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420"/>
        <w:tblW w:w="9634" w:type="dxa"/>
        <w:tblLook w:val="04A0" w:firstRow="1" w:lastRow="0" w:firstColumn="1" w:lastColumn="0" w:noHBand="0" w:noVBand="1"/>
      </w:tblPr>
      <w:tblGrid>
        <w:gridCol w:w="4673"/>
        <w:gridCol w:w="4961"/>
      </w:tblGrid>
      <w:tr w:rsidR="002C4C0C" w:rsidRPr="002C4C0C" w14:paraId="59E3E2AD" w14:textId="77777777" w:rsidTr="007E6C9C">
        <w:trPr>
          <w:trHeight w:val="80"/>
        </w:trPr>
        <w:tc>
          <w:tcPr>
            <w:tcW w:w="4673" w:type="dxa"/>
            <w:shd w:val="clear" w:color="auto" w:fill="auto"/>
          </w:tcPr>
          <w:p w14:paraId="0AC5DD05" w14:textId="77777777" w:rsidR="00C8198C" w:rsidRPr="002C4C0C" w:rsidRDefault="00C8198C" w:rsidP="00062DC9">
            <w:pPr>
              <w:widowControl w:val="0"/>
              <w:autoSpaceDE w:val="0"/>
              <w:autoSpaceDN w:val="0"/>
              <w:adjustRightInd w:val="0"/>
              <w:spacing w:after="0" w:line="240" w:lineRule="auto"/>
              <w:jc w:val="right"/>
              <w:rPr>
                <w:b/>
                <w:sz w:val="28"/>
                <w:szCs w:val="28"/>
                <w:lang w:val="en-US"/>
              </w:rPr>
            </w:pPr>
          </w:p>
        </w:tc>
        <w:tc>
          <w:tcPr>
            <w:tcW w:w="4961" w:type="dxa"/>
            <w:shd w:val="clear" w:color="auto" w:fill="auto"/>
          </w:tcPr>
          <w:p w14:paraId="63BCB7CB" w14:textId="77777777" w:rsidR="00C8198C" w:rsidRPr="002C4C0C" w:rsidRDefault="00C8198C" w:rsidP="00062DC9">
            <w:pPr>
              <w:widowControl w:val="0"/>
              <w:autoSpaceDE w:val="0"/>
              <w:autoSpaceDN w:val="0"/>
              <w:adjustRightInd w:val="0"/>
              <w:spacing w:after="0" w:line="240" w:lineRule="auto"/>
              <w:rPr>
                <w:b/>
                <w:sz w:val="28"/>
                <w:szCs w:val="28"/>
                <w:lang w:val="kk-KZ"/>
              </w:rPr>
            </w:pPr>
          </w:p>
        </w:tc>
      </w:tr>
      <w:tr w:rsidR="002C4C0C" w:rsidRPr="002C4C0C" w14:paraId="5EAA3DD5" w14:textId="77777777" w:rsidTr="00CD7D0C">
        <w:tc>
          <w:tcPr>
            <w:tcW w:w="4673" w:type="dxa"/>
            <w:shd w:val="clear" w:color="auto" w:fill="auto"/>
          </w:tcPr>
          <w:p w14:paraId="52E28DAE" w14:textId="77777777" w:rsidR="00645369" w:rsidRPr="002C4C0C" w:rsidRDefault="00645369" w:rsidP="004A0E5C">
            <w:pPr>
              <w:widowControl w:val="0"/>
              <w:autoSpaceDE w:val="0"/>
              <w:autoSpaceDN w:val="0"/>
              <w:adjustRightInd w:val="0"/>
              <w:spacing w:after="0" w:line="240" w:lineRule="auto"/>
              <w:jc w:val="center"/>
              <w:rPr>
                <w:rFonts w:ascii="Times New Roman" w:hAnsi="Times New Roman" w:cs="Times New Roman"/>
                <w:b/>
                <w:sz w:val="28"/>
                <w:szCs w:val="28"/>
              </w:rPr>
            </w:pPr>
          </w:p>
          <w:p w14:paraId="2BE5B4E7" w14:textId="605FB654" w:rsidR="00060A32" w:rsidRPr="002C4C0C" w:rsidRDefault="00844149" w:rsidP="004A0E5C">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Разработчик</w:t>
            </w:r>
            <w:r w:rsidR="002C326B" w:rsidRPr="002C4C0C">
              <w:rPr>
                <w:rFonts w:ascii="Times New Roman" w:hAnsi="Times New Roman" w:cs="Times New Roman"/>
                <w:b/>
                <w:sz w:val="28"/>
                <w:szCs w:val="28"/>
              </w:rPr>
              <w:t xml:space="preserve"> </w:t>
            </w:r>
            <w:r w:rsidR="00060A32" w:rsidRPr="002C4C0C">
              <w:rPr>
                <w:rFonts w:ascii="Times New Roman" w:hAnsi="Times New Roman" w:cs="Times New Roman"/>
                <w:b/>
                <w:sz w:val="28"/>
                <w:szCs w:val="28"/>
              </w:rPr>
              <w:t>–</w:t>
            </w:r>
            <w:r w:rsidR="002C326B" w:rsidRPr="002C4C0C">
              <w:rPr>
                <w:rFonts w:ascii="Times New Roman" w:hAnsi="Times New Roman" w:cs="Times New Roman"/>
                <w:b/>
                <w:sz w:val="28"/>
                <w:szCs w:val="28"/>
              </w:rPr>
              <w:t xml:space="preserve"> </w:t>
            </w:r>
          </w:p>
          <w:p w14:paraId="0E895BDE" w14:textId="1AFD0774" w:rsidR="008338B0" w:rsidRPr="002C4C0C" w:rsidRDefault="008338B0" w:rsidP="008338B0">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lang w:val="kk-KZ"/>
              </w:rPr>
              <w:t>ТОО «</w:t>
            </w:r>
            <w:r w:rsidR="0072183C">
              <w:rPr>
                <w:rFonts w:ascii="Times New Roman" w:hAnsi="Times New Roman" w:cs="Times New Roman"/>
                <w:b/>
                <w:sz w:val="28"/>
                <w:szCs w:val="28"/>
                <w:lang w:val="kk-KZ"/>
              </w:rPr>
              <w:t>ХХХ</w:t>
            </w:r>
            <w:r w:rsidRPr="002C4C0C">
              <w:rPr>
                <w:rFonts w:ascii="Times New Roman" w:hAnsi="Times New Roman" w:cs="Times New Roman"/>
                <w:b/>
                <w:sz w:val="28"/>
                <w:szCs w:val="28"/>
              </w:rPr>
              <w:t>»</w:t>
            </w:r>
          </w:p>
          <w:p w14:paraId="2659BACA" w14:textId="255E3659" w:rsidR="002C326B" w:rsidRPr="002C4C0C" w:rsidRDefault="002C326B" w:rsidP="002C326B">
            <w:pPr>
              <w:widowControl w:val="0"/>
              <w:autoSpaceDE w:val="0"/>
              <w:autoSpaceDN w:val="0"/>
              <w:adjustRightInd w:val="0"/>
              <w:spacing w:after="0" w:line="240" w:lineRule="auto"/>
              <w:jc w:val="center"/>
              <w:rPr>
                <w:rFonts w:ascii="Times New Roman" w:hAnsi="Times New Roman" w:cs="Times New Roman"/>
                <w:b/>
                <w:sz w:val="28"/>
                <w:szCs w:val="28"/>
              </w:rPr>
            </w:pPr>
          </w:p>
          <w:p w14:paraId="0058524E"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575A3D2C"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______________________________</w:t>
            </w:r>
          </w:p>
          <w:p w14:paraId="3BE99BB9"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0C07EF29" w14:textId="6D451B23" w:rsidR="00844149" w:rsidRPr="002C4C0C" w:rsidRDefault="00844149"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от «</w:t>
            </w:r>
            <w:r w:rsidR="00D83F03" w:rsidRPr="002C4C0C">
              <w:rPr>
                <w:rFonts w:ascii="Times New Roman" w:hAnsi="Times New Roman" w:cs="Times New Roman"/>
                <w:b/>
                <w:sz w:val="28"/>
                <w:szCs w:val="28"/>
              </w:rPr>
              <w:t>____</w:t>
            </w:r>
            <w:r w:rsidRPr="002C4C0C">
              <w:rPr>
                <w:rFonts w:ascii="Times New Roman" w:hAnsi="Times New Roman" w:cs="Times New Roman"/>
                <w:b/>
                <w:sz w:val="28"/>
                <w:szCs w:val="28"/>
              </w:rPr>
              <w:t>» _________20</w:t>
            </w:r>
            <w:r w:rsidR="000C3264" w:rsidRPr="002C4C0C">
              <w:rPr>
                <w:rFonts w:ascii="Times New Roman" w:hAnsi="Times New Roman" w:cs="Times New Roman"/>
                <w:b/>
                <w:sz w:val="28"/>
                <w:szCs w:val="28"/>
              </w:rPr>
              <w:t>2</w:t>
            </w:r>
            <w:r w:rsidR="009A7068">
              <w:rPr>
                <w:rFonts w:ascii="Times New Roman" w:hAnsi="Times New Roman" w:cs="Times New Roman"/>
                <w:b/>
                <w:sz w:val="28"/>
                <w:szCs w:val="28"/>
              </w:rPr>
              <w:t>2</w:t>
            </w:r>
            <w:r w:rsidRPr="002C4C0C">
              <w:rPr>
                <w:rFonts w:ascii="Times New Roman" w:hAnsi="Times New Roman" w:cs="Times New Roman"/>
                <w:b/>
                <w:sz w:val="28"/>
                <w:szCs w:val="28"/>
              </w:rPr>
              <w:t xml:space="preserve"> года</w:t>
            </w:r>
          </w:p>
          <w:p w14:paraId="276EC167" w14:textId="77777777" w:rsidR="002C326B" w:rsidRPr="002C4C0C" w:rsidRDefault="002C326B"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5EFE4729" w14:textId="77777777" w:rsidR="00844149" w:rsidRPr="002C4C0C" w:rsidRDefault="00844149" w:rsidP="00062DC9">
            <w:pPr>
              <w:widowControl w:val="0"/>
              <w:autoSpaceDE w:val="0"/>
              <w:autoSpaceDN w:val="0"/>
              <w:adjustRightInd w:val="0"/>
              <w:spacing w:after="0" w:line="240" w:lineRule="auto"/>
              <w:rPr>
                <w:rFonts w:ascii="Times New Roman" w:hAnsi="Times New Roman" w:cs="Times New Roman"/>
                <w:b/>
                <w:sz w:val="28"/>
                <w:szCs w:val="28"/>
              </w:rPr>
            </w:pPr>
          </w:p>
        </w:tc>
        <w:tc>
          <w:tcPr>
            <w:tcW w:w="4961" w:type="dxa"/>
            <w:shd w:val="clear" w:color="auto" w:fill="auto"/>
          </w:tcPr>
          <w:p w14:paraId="5BFCD951" w14:textId="77777777" w:rsidR="00C8198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Согласовано</w:t>
            </w:r>
          </w:p>
          <w:p w14:paraId="0E29E813" w14:textId="1F7B2272" w:rsidR="00C674B6"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 xml:space="preserve">ГУ «Управление </w:t>
            </w:r>
            <w:r w:rsidR="00C03466">
              <w:rPr>
                <w:rFonts w:ascii="Times New Roman" w:hAnsi="Times New Roman" w:cs="Times New Roman"/>
                <w:b/>
                <w:sz w:val="28"/>
                <w:szCs w:val="28"/>
              </w:rPr>
              <w:t>образования</w:t>
            </w:r>
            <w:r w:rsidR="00C674B6" w:rsidRPr="002C4C0C">
              <w:rPr>
                <w:rFonts w:ascii="Times New Roman" w:hAnsi="Times New Roman" w:cs="Times New Roman"/>
                <w:b/>
                <w:sz w:val="28"/>
                <w:szCs w:val="28"/>
              </w:rPr>
              <w:t xml:space="preserve"> </w:t>
            </w:r>
          </w:p>
          <w:p w14:paraId="78B8C6BD" w14:textId="0652B931" w:rsidR="00C8198C" w:rsidRPr="002C4C0C" w:rsidRDefault="005F4985" w:rsidP="00062DC9">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города </w:t>
            </w:r>
            <w:r w:rsidR="00C37F16">
              <w:rPr>
                <w:rFonts w:ascii="Times New Roman" w:hAnsi="Times New Roman" w:cs="Times New Roman"/>
                <w:b/>
                <w:sz w:val="28"/>
                <w:szCs w:val="28"/>
              </w:rPr>
              <w:t>Нур-Султан</w:t>
            </w:r>
            <w:r w:rsidR="00C8198C" w:rsidRPr="002C4C0C">
              <w:rPr>
                <w:rFonts w:ascii="Times New Roman" w:hAnsi="Times New Roman" w:cs="Times New Roman"/>
                <w:b/>
                <w:sz w:val="28"/>
                <w:szCs w:val="28"/>
              </w:rPr>
              <w:t>»</w:t>
            </w:r>
          </w:p>
          <w:p w14:paraId="63AD3672" w14:textId="77777777" w:rsidR="00844149" w:rsidRPr="002C4C0C" w:rsidRDefault="00844149"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070EA1F0" w14:textId="77777777" w:rsidR="00C8198C"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___________________</w:t>
            </w:r>
          </w:p>
          <w:p w14:paraId="01B1381B" w14:textId="77777777" w:rsidR="00515F74" w:rsidRPr="002C4C0C" w:rsidRDefault="00515F74"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57672497" w14:textId="6D48A47B" w:rsidR="00C8198C"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от «____» _________20</w:t>
            </w:r>
            <w:r w:rsidR="000C3264" w:rsidRPr="002C4C0C">
              <w:rPr>
                <w:rFonts w:ascii="Times New Roman" w:hAnsi="Times New Roman" w:cs="Times New Roman"/>
                <w:b/>
                <w:sz w:val="28"/>
                <w:szCs w:val="28"/>
              </w:rPr>
              <w:t>2</w:t>
            </w:r>
            <w:r w:rsidR="009A7068">
              <w:rPr>
                <w:rFonts w:ascii="Times New Roman" w:hAnsi="Times New Roman" w:cs="Times New Roman"/>
                <w:b/>
                <w:sz w:val="28"/>
                <w:szCs w:val="28"/>
              </w:rPr>
              <w:t>2</w:t>
            </w:r>
            <w:r w:rsidRPr="002C4C0C">
              <w:rPr>
                <w:rFonts w:ascii="Times New Roman" w:hAnsi="Times New Roman" w:cs="Times New Roman"/>
                <w:b/>
                <w:sz w:val="28"/>
                <w:szCs w:val="28"/>
              </w:rPr>
              <w:t xml:space="preserve"> года</w:t>
            </w:r>
          </w:p>
          <w:p w14:paraId="2AF39BBC" w14:textId="77777777" w:rsidR="00C8198C" w:rsidRPr="002C4C0C" w:rsidRDefault="00C8198C" w:rsidP="00062DC9">
            <w:pPr>
              <w:widowControl w:val="0"/>
              <w:autoSpaceDE w:val="0"/>
              <w:autoSpaceDN w:val="0"/>
              <w:adjustRightInd w:val="0"/>
              <w:spacing w:after="0" w:line="240" w:lineRule="auto"/>
              <w:rPr>
                <w:rFonts w:ascii="Times New Roman" w:hAnsi="Times New Roman" w:cs="Times New Roman"/>
                <w:b/>
                <w:sz w:val="28"/>
                <w:szCs w:val="28"/>
              </w:rPr>
            </w:pPr>
          </w:p>
        </w:tc>
      </w:tr>
    </w:tbl>
    <w:p w14:paraId="621F4183" w14:textId="77777777" w:rsidR="001735A1" w:rsidRPr="002C4C0C" w:rsidRDefault="00372209" w:rsidP="00062DC9">
      <w:pPr>
        <w:spacing w:after="0" w:line="240" w:lineRule="auto"/>
        <w:jc w:val="center"/>
        <w:rPr>
          <w:rFonts w:ascii="Times New Roman" w:hAnsi="Times New Roman" w:cs="Times New Roman"/>
          <w:b/>
          <w:sz w:val="96"/>
          <w:szCs w:val="96"/>
        </w:rPr>
      </w:pPr>
      <w:r w:rsidRPr="002C4C0C">
        <w:rPr>
          <w:rFonts w:ascii="Times New Roman" w:hAnsi="Times New Roman" w:cs="Times New Roman"/>
          <w:b/>
          <w:sz w:val="96"/>
          <w:szCs w:val="96"/>
        </w:rPr>
        <w:t>БИЗНЕС-ПЛАН</w:t>
      </w:r>
      <w:r w:rsidR="001735A1" w:rsidRPr="002C4C0C">
        <w:rPr>
          <w:rFonts w:ascii="Times New Roman" w:hAnsi="Times New Roman" w:cs="Times New Roman"/>
          <w:b/>
          <w:sz w:val="96"/>
          <w:szCs w:val="96"/>
        </w:rPr>
        <w:t xml:space="preserve"> </w:t>
      </w:r>
    </w:p>
    <w:p w14:paraId="64213281" w14:textId="77777777" w:rsidR="00C8198C" w:rsidRPr="002C4C0C" w:rsidRDefault="007E6C9C" w:rsidP="00062DC9">
      <w:pPr>
        <w:spacing w:after="0" w:line="240" w:lineRule="auto"/>
        <w:jc w:val="center"/>
        <w:rPr>
          <w:rFonts w:ascii="Times New Roman" w:hAnsi="Times New Roman" w:cs="Times New Roman"/>
          <w:b/>
          <w:sz w:val="40"/>
          <w:szCs w:val="40"/>
        </w:rPr>
      </w:pPr>
      <w:r w:rsidRPr="002C4C0C">
        <w:rPr>
          <w:rFonts w:ascii="Times New Roman" w:hAnsi="Times New Roman" w:cs="Times New Roman"/>
          <w:b/>
          <w:sz w:val="40"/>
          <w:szCs w:val="40"/>
        </w:rPr>
        <w:t>проекта</w:t>
      </w:r>
      <w:r w:rsidR="001735A1" w:rsidRPr="002C4C0C">
        <w:rPr>
          <w:rFonts w:ascii="Times New Roman" w:hAnsi="Times New Roman" w:cs="Times New Roman"/>
          <w:b/>
          <w:sz w:val="40"/>
          <w:szCs w:val="40"/>
        </w:rPr>
        <w:t xml:space="preserve"> </w:t>
      </w:r>
      <w:r w:rsidR="00C8198C" w:rsidRPr="002C4C0C">
        <w:rPr>
          <w:rFonts w:ascii="Times New Roman" w:hAnsi="Times New Roman" w:cs="Times New Roman"/>
          <w:b/>
          <w:sz w:val="40"/>
          <w:szCs w:val="40"/>
        </w:rPr>
        <w:t>государственно-частно</w:t>
      </w:r>
      <w:r w:rsidR="001735A1" w:rsidRPr="002C4C0C">
        <w:rPr>
          <w:rFonts w:ascii="Times New Roman" w:hAnsi="Times New Roman" w:cs="Times New Roman"/>
          <w:b/>
          <w:sz w:val="40"/>
          <w:szCs w:val="40"/>
        </w:rPr>
        <w:t>го</w:t>
      </w:r>
      <w:r w:rsidR="00C8198C" w:rsidRPr="002C4C0C">
        <w:rPr>
          <w:rFonts w:ascii="Times New Roman" w:hAnsi="Times New Roman" w:cs="Times New Roman"/>
          <w:b/>
          <w:sz w:val="40"/>
          <w:szCs w:val="40"/>
        </w:rPr>
        <w:t xml:space="preserve"> партнерств</w:t>
      </w:r>
      <w:r w:rsidR="001735A1" w:rsidRPr="002C4C0C">
        <w:rPr>
          <w:rFonts w:ascii="Times New Roman" w:hAnsi="Times New Roman" w:cs="Times New Roman"/>
          <w:b/>
          <w:sz w:val="40"/>
          <w:szCs w:val="40"/>
        </w:rPr>
        <w:t>а</w:t>
      </w:r>
      <w:r w:rsidR="00C8198C" w:rsidRPr="002C4C0C">
        <w:rPr>
          <w:rFonts w:ascii="Times New Roman" w:hAnsi="Times New Roman" w:cs="Times New Roman"/>
          <w:b/>
          <w:sz w:val="40"/>
          <w:szCs w:val="40"/>
        </w:rPr>
        <w:t xml:space="preserve"> </w:t>
      </w:r>
    </w:p>
    <w:p w14:paraId="0178DA40" w14:textId="77777777" w:rsidR="00CB213E" w:rsidRDefault="00C674B6" w:rsidP="00262276">
      <w:pPr>
        <w:spacing w:after="0" w:line="240" w:lineRule="auto"/>
        <w:jc w:val="center"/>
        <w:rPr>
          <w:rFonts w:ascii="Times New Roman" w:hAnsi="Times New Roman" w:cs="Times New Roman"/>
          <w:b/>
          <w:sz w:val="40"/>
          <w:szCs w:val="40"/>
        </w:rPr>
      </w:pPr>
      <w:r w:rsidRPr="00262276">
        <w:rPr>
          <w:rFonts w:ascii="Times New Roman" w:hAnsi="Times New Roman" w:cs="Times New Roman"/>
          <w:b/>
          <w:sz w:val="40"/>
          <w:szCs w:val="40"/>
        </w:rPr>
        <w:t xml:space="preserve"> «</w:t>
      </w:r>
      <w:r w:rsidR="00262276" w:rsidRPr="00262276">
        <w:rPr>
          <w:rFonts w:ascii="Times New Roman" w:hAnsi="Times New Roman" w:cs="Times New Roman"/>
          <w:b/>
          <w:sz w:val="40"/>
          <w:szCs w:val="40"/>
        </w:rPr>
        <w:t xml:space="preserve">Модернизация системы внутреннего освещения здания Государственного Учреждения </w:t>
      </w:r>
    </w:p>
    <w:p w14:paraId="689B58A0" w14:textId="03AC3BA5" w:rsidR="007E6C9C" w:rsidRPr="00262276" w:rsidRDefault="00262276" w:rsidP="00262276">
      <w:pPr>
        <w:spacing w:after="0" w:line="240" w:lineRule="auto"/>
        <w:jc w:val="center"/>
        <w:rPr>
          <w:rFonts w:ascii="Times New Roman" w:hAnsi="Times New Roman" w:cs="Times New Roman"/>
          <w:b/>
          <w:sz w:val="40"/>
          <w:szCs w:val="40"/>
        </w:rPr>
      </w:pPr>
      <w:r w:rsidRPr="00262276">
        <w:rPr>
          <w:rFonts w:ascii="Times New Roman" w:hAnsi="Times New Roman" w:cs="Times New Roman"/>
          <w:b/>
          <w:sz w:val="40"/>
          <w:szCs w:val="40"/>
        </w:rPr>
        <w:t>«Школа-гимназия</w:t>
      </w:r>
      <w:r w:rsidR="007E6C9C" w:rsidRPr="00262276">
        <w:rPr>
          <w:rFonts w:ascii="Times New Roman" w:hAnsi="Times New Roman" w:cs="Times New Roman"/>
          <w:b/>
          <w:sz w:val="40"/>
          <w:szCs w:val="40"/>
        </w:rPr>
        <w:t>»</w:t>
      </w:r>
      <w:r w:rsidR="00F40C7D">
        <w:rPr>
          <w:rFonts w:ascii="Times New Roman" w:hAnsi="Times New Roman" w:cs="Times New Roman"/>
          <w:b/>
          <w:sz w:val="40"/>
          <w:szCs w:val="40"/>
        </w:rPr>
        <w:t xml:space="preserve"> в городе Нур-Султан»</w:t>
      </w:r>
      <w:r w:rsidR="007E6C9C" w:rsidRPr="00262276">
        <w:rPr>
          <w:rFonts w:ascii="Times New Roman" w:hAnsi="Times New Roman" w:cs="Times New Roman"/>
          <w:b/>
          <w:sz w:val="40"/>
          <w:szCs w:val="40"/>
        </w:rPr>
        <w:t xml:space="preserve"> </w:t>
      </w:r>
    </w:p>
    <w:p w14:paraId="2AA3E332" w14:textId="77777777" w:rsidR="00C218A9" w:rsidRPr="002C4C0C" w:rsidRDefault="007E6C9C" w:rsidP="00062DC9">
      <w:pPr>
        <w:spacing w:after="0" w:line="240" w:lineRule="auto"/>
        <w:jc w:val="center"/>
        <w:rPr>
          <w:rFonts w:ascii="Times New Roman" w:hAnsi="Times New Roman" w:cs="Times New Roman"/>
          <w:b/>
          <w:sz w:val="40"/>
          <w:szCs w:val="40"/>
        </w:rPr>
      </w:pPr>
      <w:r w:rsidRPr="002C4C0C">
        <w:rPr>
          <w:rFonts w:ascii="Times New Roman" w:hAnsi="Times New Roman" w:cs="Times New Roman"/>
          <w:b/>
          <w:sz w:val="40"/>
          <w:szCs w:val="40"/>
        </w:rPr>
        <w:t>в целях повышения энергоэффективности и энергосбережения</w:t>
      </w:r>
      <w:r w:rsidR="008A2F93" w:rsidRPr="002C4C0C">
        <w:rPr>
          <w:rFonts w:ascii="Times New Roman" w:hAnsi="Times New Roman" w:cs="Times New Roman"/>
          <w:b/>
          <w:sz w:val="40"/>
          <w:szCs w:val="40"/>
        </w:rPr>
        <w:t xml:space="preserve"> </w:t>
      </w:r>
      <w:r w:rsidRPr="002C4C0C">
        <w:rPr>
          <w:rFonts w:ascii="Times New Roman" w:hAnsi="Times New Roman" w:cs="Times New Roman"/>
          <w:b/>
          <w:sz w:val="40"/>
          <w:szCs w:val="40"/>
        </w:rPr>
        <w:t>(прямые переговоры)</w:t>
      </w:r>
    </w:p>
    <w:p w14:paraId="6C4FAC4F" w14:textId="77777777" w:rsidR="00821F5F" w:rsidRPr="002C4C0C" w:rsidRDefault="00821F5F" w:rsidP="00FE5AE8">
      <w:pPr>
        <w:pStyle w:val="afe"/>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077"/>
        <w:gridCol w:w="5268"/>
      </w:tblGrid>
      <w:tr w:rsidR="002C4C0C" w:rsidRPr="002C4C0C" w14:paraId="13C69B90" w14:textId="77777777" w:rsidTr="00821F5F">
        <w:tc>
          <w:tcPr>
            <w:tcW w:w="4077" w:type="dxa"/>
          </w:tcPr>
          <w:p w14:paraId="479246EA" w14:textId="77777777" w:rsidR="00F451E6" w:rsidRPr="009A7068" w:rsidRDefault="00F451E6" w:rsidP="00062DC9">
            <w:pPr>
              <w:pStyle w:val="afe"/>
              <w:rPr>
                <w:rFonts w:ascii="Times New Roman" w:hAnsi="Times New Roman" w:cs="Times New Roman"/>
                <w:b/>
                <w:sz w:val="28"/>
                <w:szCs w:val="28"/>
                <w:lang w:val="kk-KZ"/>
              </w:rPr>
            </w:pPr>
            <w:r w:rsidRPr="009A7068">
              <w:rPr>
                <w:rFonts w:ascii="Times New Roman" w:hAnsi="Times New Roman" w:cs="Times New Roman"/>
                <w:b/>
                <w:sz w:val="28"/>
                <w:szCs w:val="28"/>
                <w:lang w:val="kk-KZ"/>
              </w:rPr>
              <w:t xml:space="preserve">Государственный партнер </w:t>
            </w:r>
          </w:p>
        </w:tc>
        <w:tc>
          <w:tcPr>
            <w:tcW w:w="5268" w:type="dxa"/>
          </w:tcPr>
          <w:p w14:paraId="51B74E5B" w14:textId="6DEDE723" w:rsidR="00F451E6" w:rsidRPr="002C4C0C" w:rsidRDefault="001B5630" w:rsidP="00062DC9">
            <w:pPr>
              <w:pStyle w:val="afe"/>
              <w:rPr>
                <w:rFonts w:ascii="Times New Roman" w:hAnsi="Times New Roman" w:cs="Times New Roman"/>
                <w:bCs/>
                <w:sz w:val="28"/>
                <w:szCs w:val="28"/>
              </w:rPr>
            </w:pPr>
            <w:r w:rsidRPr="002C4C0C">
              <w:rPr>
                <w:rFonts w:ascii="Times New Roman" w:hAnsi="Times New Roman" w:cs="Times New Roman"/>
                <w:bCs/>
                <w:sz w:val="28"/>
                <w:szCs w:val="28"/>
              </w:rPr>
              <w:t>Г</w:t>
            </w:r>
            <w:r w:rsidR="00F451E6" w:rsidRPr="002C4C0C">
              <w:rPr>
                <w:rFonts w:ascii="Times New Roman" w:hAnsi="Times New Roman" w:cs="Times New Roman"/>
                <w:bCs/>
                <w:sz w:val="28"/>
                <w:szCs w:val="28"/>
              </w:rPr>
              <w:t xml:space="preserve">осударственное учреждение «Управление </w:t>
            </w:r>
            <w:r w:rsidR="005469F9">
              <w:rPr>
                <w:rFonts w:ascii="Times New Roman" w:hAnsi="Times New Roman" w:cs="Times New Roman"/>
                <w:bCs/>
                <w:sz w:val="28"/>
                <w:szCs w:val="28"/>
              </w:rPr>
              <w:t>образования</w:t>
            </w:r>
            <w:r w:rsidR="00AD32AC" w:rsidRPr="002C4C0C">
              <w:rPr>
                <w:rFonts w:ascii="Times New Roman" w:hAnsi="Times New Roman" w:cs="Times New Roman"/>
                <w:bCs/>
                <w:sz w:val="28"/>
                <w:szCs w:val="28"/>
              </w:rPr>
              <w:t xml:space="preserve"> </w:t>
            </w:r>
            <w:r w:rsidR="00D70391">
              <w:rPr>
                <w:rFonts w:ascii="Times New Roman" w:hAnsi="Times New Roman" w:cs="Times New Roman"/>
                <w:bCs/>
                <w:sz w:val="28"/>
                <w:szCs w:val="28"/>
              </w:rPr>
              <w:t xml:space="preserve">города </w:t>
            </w:r>
            <w:r w:rsidR="00C37F16">
              <w:rPr>
                <w:rFonts w:ascii="Times New Roman" w:hAnsi="Times New Roman" w:cs="Times New Roman"/>
                <w:bCs/>
                <w:sz w:val="28"/>
                <w:szCs w:val="28"/>
              </w:rPr>
              <w:t>Нур-Султан</w:t>
            </w:r>
            <w:r w:rsidR="00F451E6" w:rsidRPr="002C4C0C">
              <w:rPr>
                <w:rFonts w:ascii="Times New Roman" w:hAnsi="Times New Roman" w:cs="Times New Roman"/>
                <w:bCs/>
                <w:sz w:val="28"/>
                <w:szCs w:val="28"/>
              </w:rPr>
              <w:t>»</w:t>
            </w:r>
          </w:p>
          <w:p w14:paraId="0045E09D" w14:textId="6EAB6DD0" w:rsidR="00F451E6" w:rsidRPr="002C4C0C" w:rsidRDefault="00F451E6" w:rsidP="00FE5AE8">
            <w:pPr>
              <w:pStyle w:val="afe"/>
              <w:rPr>
                <w:rFonts w:ascii="Times New Roman" w:hAnsi="Times New Roman" w:cs="Times New Roman"/>
                <w:bCs/>
                <w:sz w:val="28"/>
                <w:szCs w:val="28"/>
              </w:rPr>
            </w:pPr>
          </w:p>
        </w:tc>
      </w:tr>
      <w:tr w:rsidR="002C4C0C" w:rsidRPr="002C4C0C" w14:paraId="7D8D7850" w14:textId="77777777" w:rsidTr="00821F5F">
        <w:tc>
          <w:tcPr>
            <w:tcW w:w="4077" w:type="dxa"/>
          </w:tcPr>
          <w:p w14:paraId="454AA374" w14:textId="77777777" w:rsidR="00821F5F" w:rsidRPr="002C4C0C" w:rsidRDefault="00821F5F" w:rsidP="00062DC9">
            <w:pPr>
              <w:pStyle w:val="afe"/>
              <w:rPr>
                <w:rFonts w:ascii="Times New Roman" w:hAnsi="Times New Roman" w:cs="Times New Roman"/>
                <w:b/>
                <w:sz w:val="28"/>
                <w:szCs w:val="28"/>
                <w:lang w:val="kk-KZ"/>
              </w:rPr>
            </w:pPr>
            <w:r w:rsidRPr="002C4C0C">
              <w:rPr>
                <w:rFonts w:ascii="Times New Roman" w:hAnsi="Times New Roman" w:cs="Times New Roman"/>
                <w:b/>
                <w:sz w:val="28"/>
                <w:szCs w:val="28"/>
                <w:lang w:val="kk-KZ"/>
              </w:rPr>
              <w:t xml:space="preserve">Потенциальный частный </w:t>
            </w:r>
          </w:p>
          <w:p w14:paraId="5B6D6D91" w14:textId="77777777" w:rsidR="00821F5F" w:rsidRPr="002C4C0C" w:rsidRDefault="00821F5F" w:rsidP="00062DC9">
            <w:pPr>
              <w:pStyle w:val="afe"/>
              <w:rPr>
                <w:rFonts w:ascii="Times New Roman" w:hAnsi="Times New Roman" w:cs="Times New Roman"/>
                <w:b/>
                <w:sz w:val="28"/>
                <w:szCs w:val="28"/>
              </w:rPr>
            </w:pPr>
            <w:r w:rsidRPr="002C4C0C">
              <w:rPr>
                <w:rFonts w:ascii="Times New Roman" w:hAnsi="Times New Roman" w:cs="Times New Roman"/>
                <w:b/>
                <w:sz w:val="28"/>
                <w:szCs w:val="28"/>
              </w:rPr>
              <w:t>партнер</w:t>
            </w:r>
          </w:p>
        </w:tc>
        <w:tc>
          <w:tcPr>
            <w:tcW w:w="5268" w:type="dxa"/>
          </w:tcPr>
          <w:p w14:paraId="10112A39" w14:textId="28B72904" w:rsidR="00821F5F" w:rsidRPr="002C4C0C" w:rsidRDefault="008760F6" w:rsidP="002C326B">
            <w:pPr>
              <w:pStyle w:val="afe"/>
              <w:rPr>
                <w:rFonts w:ascii="Times New Roman" w:hAnsi="Times New Roman" w:cs="Times New Roman"/>
                <w:sz w:val="28"/>
                <w:szCs w:val="28"/>
              </w:rPr>
            </w:pPr>
            <w:r w:rsidRPr="002C4C0C">
              <w:rPr>
                <w:rFonts w:ascii="Times New Roman" w:hAnsi="Times New Roman" w:cs="Times New Roman"/>
                <w:sz w:val="28"/>
                <w:szCs w:val="28"/>
              </w:rPr>
              <w:t>Товариществ</w:t>
            </w:r>
            <w:r w:rsidR="001B5630" w:rsidRPr="002C4C0C">
              <w:rPr>
                <w:rFonts w:ascii="Times New Roman" w:hAnsi="Times New Roman" w:cs="Times New Roman"/>
                <w:sz w:val="28"/>
                <w:szCs w:val="28"/>
              </w:rPr>
              <w:t>о</w:t>
            </w:r>
            <w:r w:rsidRPr="002C4C0C">
              <w:rPr>
                <w:rFonts w:ascii="Times New Roman" w:hAnsi="Times New Roman" w:cs="Times New Roman"/>
                <w:sz w:val="28"/>
                <w:szCs w:val="28"/>
              </w:rPr>
              <w:t xml:space="preserve"> с ограниченной ответственностью «</w:t>
            </w:r>
            <w:r w:rsidR="0072183C">
              <w:rPr>
                <w:rFonts w:ascii="Times New Roman" w:hAnsi="Times New Roman" w:cs="Times New Roman"/>
                <w:sz w:val="28"/>
                <w:szCs w:val="28"/>
              </w:rPr>
              <w:t>ХХХ</w:t>
            </w:r>
            <w:r w:rsidRPr="002C4C0C">
              <w:rPr>
                <w:rFonts w:ascii="Times New Roman" w:hAnsi="Times New Roman" w:cs="Times New Roman"/>
                <w:sz w:val="28"/>
                <w:szCs w:val="28"/>
              </w:rPr>
              <w:t>»</w:t>
            </w:r>
          </w:p>
        </w:tc>
      </w:tr>
      <w:tr w:rsidR="00CC0546" w:rsidRPr="002C4C0C" w14:paraId="4B1AF237" w14:textId="77777777" w:rsidTr="00821F5F">
        <w:tc>
          <w:tcPr>
            <w:tcW w:w="4077" w:type="dxa"/>
          </w:tcPr>
          <w:p w14:paraId="374D8A53" w14:textId="77777777" w:rsidR="00821F5F" w:rsidRPr="002C4C0C" w:rsidRDefault="00821F5F" w:rsidP="00062DC9">
            <w:pPr>
              <w:pStyle w:val="afe"/>
              <w:rPr>
                <w:rFonts w:ascii="Times New Roman" w:hAnsi="Times New Roman" w:cs="Times New Roman"/>
                <w:b/>
                <w:sz w:val="28"/>
                <w:szCs w:val="28"/>
              </w:rPr>
            </w:pPr>
            <w:r w:rsidRPr="002C4C0C">
              <w:rPr>
                <w:rFonts w:ascii="Times New Roman" w:hAnsi="Times New Roman" w:cs="Times New Roman"/>
                <w:b/>
                <w:sz w:val="28"/>
                <w:szCs w:val="28"/>
              </w:rPr>
              <w:t>Способ определения частного партнера</w:t>
            </w:r>
          </w:p>
          <w:p w14:paraId="34C07655" w14:textId="77777777" w:rsidR="00821F5F" w:rsidRPr="002C4C0C" w:rsidRDefault="00821F5F" w:rsidP="00062DC9">
            <w:pPr>
              <w:pStyle w:val="afe"/>
              <w:rPr>
                <w:rFonts w:ascii="Times New Roman" w:hAnsi="Times New Roman" w:cs="Times New Roman"/>
                <w:b/>
                <w:sz w:val="28"/>
                <w:szCs w:val="28"/>
              </w:rPr>
            </w:pPr>
          </w:p>
        </w:tc>
        <w:tc>
          <w:tcPr>
            <w:tcW w:w="5268" w:type="dxa"/>
          </w:tcPr>
          <w:p w14:paraId="56886F19" w14:textId="77777777" w:rsidR="00821F5F" w:rsidRPr="002C4C0C" w:rsidRDefault="00821F5F" w:rsidP="00062DC9">
            <w:pPr>
              <w:pStyle w:val="afe"/>
              <w:jc w:val="both"/>
              <w:rPr>
                <w:rFonts w:ascii="Times New Roman" w:hAnsi="Times New Roman" w:cs="Times New Roman"/>
                <w:sz w:val="28"/>
                <w:szCs w:val="28"/>
              </w:rPr>
            </w:pPr>
            <w:r w:rsidRPr="002C4C0C">
              <w:rPr>
                <w:rFonts w:ascii="Times New Roman" w:hAnsi="Times New Roman" w:cs="Times New Roman"/>
                <w:sz w:val="28"/>
                <w:szCs w:val="28"/>
              </w:rPr>
              <w:t>Прямые переговоры в соответствии со статьей 44 Закона «О государственно-частном партнерстве»</w:t>
            </w:r>
          </w:p>
        </w:tc>
      </w:tr>
    </w:tbl>
    <w:p w14:paraId="7E53C3FC" w14:textId="77777777" w:rsidR="00FE5AE8" w:rsidRDefault="00FE5AE8" w:rsidP="00062DC9">
      <w:pPr>
        <w:spacing w:after="0" w:line="240" w:lineRule="auto"/>
        <w:ind w:firstLine="709"/>
        <w:jc w:val="center"/>
        <w:rPr>
          <w:rFonts w:ascii="Times New Roman" w:hAnsi="Times New Roman" w:cs="Times New Roman"/>
          <w:b/>
          <w:sz w:val="28"/>
          <w:szCs w:val="28"/>
        </w:rPr>
      </w:pPr>
    </w:p>
    <w:p w14:paraId="4DB81B66" w14:textId="77777777" w:rsidR="00673EBF" w:rsidRDefault="00673EBF" w:rsidP="00062DC9">
      <w:pPr>
        <w:spacing w:after="0" w:line="240" w:lineRule="auto"/>
        <w:ind w:firstLine="709"/>
        <w:jc w:val="center"/>
        <w:rPr>
          <w:rFonts w:ascii="Times New Roman" w:hAnsi="Times New Roman" w:cs="Times New Roman"/>
          <w:b/>
          <w:sz w:val="28"/>
          <w:szCs w:val="28"/>
        </w:rPr>
      </w:pPr>
    </w:p>
    <w:p w14:paraId="3790D422" w14:textId="77777777" w:rsidR="00673EBF" w:rsidRDefault="00673EBF" w:rsidP="00062DC9">
      <w:pPr>
        <w:spacing w:after="0" w:line="240" w:lineRule="auto"/>
        <w:ind w:firstLine="709"/>
        <w:jc w:val="center"/>
        <w:rPr>
          <w:rFonts w:ascii="Times New Roman" w:hAnsi="Times New Roman" w:cs="Times New Roman"/>
          <w:b/>
          <w:sz w:val="28"/>
          <w:szCs w:val="28"/>
        </w:rPr>
      </w:pPr>
    </w:p>
    <w:p w14:paraId="51108661" w14:textId="77777777" w:rsidR="00673EBF" w:rsidRDefault="00673EBF" w:rsidP="00062DC9">
      <w:pPr>
        <w:spacing w:after="0" w:line="240" w:lineRule="auto"/>
        <w:ind w:firstLine="709"/>
        <w:jc w:val="center"/>
        <w:rPr>
          <w:rFonts w:ascii="Times New Roman" w:hAnsi="Times New Roman" w:cs="Times New Roman"/>
          <w:b/>
          <w:sz w:val="28"/>
          <w:szCs w:val="28"/>
        </w:rPr>
      </w:pPr>
    </w:p>
    <w:p w14:paraId="5B6A7218" w14:textId="77777777" w:rsidR="00673EBF" w:rsidRPr="002C4C0C" w:rsidRDefault="00673EBF" w:rsidP="00062DC9">
      <w:pPr>
        <w:spacing w:after="0" w:line="240" w:lineRule="auto"/>
        <w:ind w:firstLine="709"/>
        <w:jc w:val="center"/>
        <w:rPr>
          <w:rFonts w:ascii="Times New Roman" w:hAnsi="Times New Roman" w:cs="Times New Roman"/>
          <w:b/>
          <w:sz w:val="28"/>
          <w:szCs w:val="28"/>
        </w:rPr>
      </w:pPr>
    </w:p>
    <w:p w14:paraId="0681895F" w14:textId="69A34073" w:rsidR="006E0F58" w:rsidRPr="002C4C0C" w:rsidRDefault="00C674B6" w:rsidP="002D0EF9">
      <w:pPr>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 xml:space="preserve">город </w:t>
      </w:r>
      <w:r w:rsidR="00867A3E">
        <w:rPr>
          <w:rFonts w:ascii="Times New Roman" w:hAnsi="Times New Roman" w:cs="Times New Roman"/>
          <w:b/>
          <w:sz w:val="28"/>
          <w:szCs w:val="28"/>
        </w:rPr>
        <w:t>Нур-Султан</w:t>
      </w:r>
      <w:r w:rsidR="00C8198C" w:rsidRPr="002C4C0C">
        <w:rPr>
          <w:rFonts w:ascii="Times New Roman" w:hAnsi="Times New Roman" w:cs="Times New Roman"/>
          <w:b/>
          <w:sz w:val="28"/>
          <w:szCs w:val="28"/>
        </w:rPr>
        <w:t xml:space="preserve">, </w:t>
      </w:r>
      <w:r w:rsidR="00C218A9" w:rsidRPr="002C4C0C">
        <w:rPr>
          <w:rFonts w:ascii="Times New Roman" w:hAnsi="Times New Roman" w:cs="Times New Roman"/>
          <w:b/>
          <w:sz w:val="28"/>
          <w:szCs w:val="28"/>
        </w:rPr>
        <w:t>20</w:t>
      </w:r>
      <w:r w:rsidR="000C3264" w:rsidRPr="002C4C0C">
        <w:rPr>
          <w:rFonts w:ascii="Times New Roman" w:hAnsi="Times New Roman" w:cs="Times New Roman"/>
          <w:b/>
          <w:sz w:val="28"/>
          <w:szCs w:val="28"/>
        </w:rPr>
        <w:t>2</w:t>
      </w:r>
      <w:r w:rsidR="009A7068">
        <w:rPr>
          <w:rFonts w:ascii="Times New Roman" w:hAnsi="Times New Roman" w:cs="Times New Roman"/>
          <w:b/>
          <w:sz w:val="28"/>
          <w:szCs w:val="28"/>
        </w:rPr>
        <w:t>2</w:t>
      </w:r>
      <w:r w:rsidR="00C218A9" w:rsidRPr="002C4C0C">
        <w:rPr>
          <w:rFonts w:ascii="Times New Roman" w:hAnsi="Times New Roman" w:cs="Times New Roman"/>
          <w:b/>
          <w:sz w:val="28"/>
          <w:szCs w:val="28"/>
        </w:rPr>
        <w:t xml:space="preserve"> год</w:t>
      </w:r>
      <w:r w:rsidR="006E0F58" w:rsidRPr="002C4C0C">
        <w:rPr>
          <w:rFonts w:ascii="Times New Roman" w:hAnsi="Times New Roman" w:cs="Times New Roman"/>
          <w:b/>
          <w:sz w:val="28"/>
          <w:szCs w:val="28"/>
        </w:rPr>
        <w:br w:type="page"/>
      </w:r>
    </w:p>
    <w:sdt>
      <w:sdtPr>
        <w:rPr>
          <w:rFonts w:asciiTheme="minorHAnsi" w:eastAsiaTheme="minorHAnsi" w:hAnsiTheme="minorHAnsi" w:cstheme="minorBidi"/>
          <w:b w:val="0"/>
          <w:bCs w:val="0"/>
          <w:caps/>
          <w:noProof/>
          <w:color w:val="auto"/>
          <w:sz w:val="22"/>
          <w:szCs w:val="22"/>
          <w:lang w:eastAsia="en-US"/>
        </w:rPr>
        <w:id w:val="-418793567"/>
        <w:docPartObj>
          <w:docPartGallery w:val="Table of Contents"/>
          <w:docPartUnique/>
        </w:docPartObj>
      </w:sdtPr>
      <w:sdtEndPr>
        <w:rPr>
          <w:rFonts w:ascii="Times New Roman" w:hAnsi="Times New Roman" w:cs="Times New Roman"/>
          <w:bCs/>
          <w:sz w:val="24"/>
          <w:szCs w:val="24"/>
        </w:rPr>
      </w:sdtEndPr>
      <w:sdtContent>
        <w:p w14:paraId="327FA2B5" w14:textId="77777777" w:rsidR="002460FE" w:rsidRPr="002C4C0C" w:rsidRDefault="002460FE" w:rsidP="004A1D82">
          <w:pPr>
            <w:pStyle w:val="aff4"/>
            <w:spacing w:before="0" w:line="240" w:lineRule="auto"/>
            <w:jc w:val="center"/>
            <w:rPr>
              <w:rFonts w:ascii="Times New Roman" w:hAnsi="Times New Roman" w:cs="Times New Roman"/>
              <w:color w:val="auto"/>
            </w:rPr>
          </w:pPr>
          <w:r w:rsidRPr="002C4C0C">
            <w:rPr>
              <w:rFonts w:ascii="Times New Roman" w:hAnsi="Times New Roman" w:cs="Times New Roman"/>
              <w:color w:val="auto"/>
            </w:rPr>
            <w:t>Оглавление</w:t>
          </w:r>
        </w:p>
        <w:p w14:paraId="4FD57B5E" w14:textId="59598033" w:rsidR="00DE1153" w:rsidRPr="009B1E30" w:rsidRDefault="002460FE" w:rsidP="009B1E30">
          <w:pPr>
            <w:pStyle w:val="11"/>
            <w:rPr>
              <w:rFonts w:eastAsiaTheme="minorEastAsia"/>
              <w:b w:val="0"/>
              <w:caps w:val="0"/>
              <w:sz w:val="24"/>
              <w:szCs w:val="24"/>
              <w:lang w:val="ru-KZ" w:eastAsia="ru-KZ"/>
            </w:rPr>
          </w:pPr>
          <w:r w:rsidRPr="009B1E30">
            <w:rPr>
              <w:b w:val="0"/>
              <w:sz w:val="24"/>
              <w:szCs w:val="24"/>
            </w:rPr>
            <w:fldChar w:fldCharType="begin"/>
          </w:r>
          <w:r w:rsidRPr="009B1E30">
            <w:rPr>
              <w:b w:val="0"/>
              <w:sz w:val="24"/>
              <w:szCs w:val="24"/>
            </w:rPr>
            <w:instrText xml:space="preserve"> TOC \o "1-3" \h \z \u </w:instrText>
          </w:r>
          <w:r w:rsidRPr="009B1E30">
            <w:rPr>
              <w:b w:val="0"/>
              <w:sz w:val="24"/>
              <w:szCs w:val="24"/>
            </w:rPr>
            <w:fldChar w:fldCharType="separate"/>
          </w:r>
          <w:hyperlink w:anchor="_Toc87466463" w:history="1">
            <w:r w:rsidR="00DE1153" w:rsidRPr="009B1E30">
              <w:rPr>
                <w:rStyle w:val="a8"/>
                <w:b w:val="0"/>
                <w:sz w:val="24"/>
                <w:szCs w:val="24"/>
              </w:rPr>
              <w:t>ВВЕДЕНИЕ</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_Toc87466463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10</w:t>
            </w:r>
            <w:r w:rsidR="00DE1153" w:rsidRPr="009B1E30">
              <w:rPr>
                <w:b w:val="0"/>
                <w:webHidden/>
                <w:sz w:val="24"/>
                <w:szCs w:val="24"/>
              </w:rPr>
              <w:fldChar w:fldCharType="end"/>
            </w:r>
          </w:hyperlink>
        </w:p>
        <w:p w14:paraId="4BEA9745" w14:textId="3C133523" w:rsidR="00DE1153" w:rsidRPr="009B1E30" w:rsidRDefault="00111658" w:rsidP="009B1E30">
          <w:pPr>
            <w:pStyle w:val="11"/>
            <w:rPr>
              <w:rFonts w:eastAsiaTheme="minorEastAsia"/>
              <w:b w:val="0"/>
              <w:caps w:val="0"/>
              <w:sz w:val="24"/>
              <w:szCs w:val="24"/>
              <w:lang w:val="ru-KZ" w:eastAsia="ru-KZ"/>
            </w:rPr>
          </w:pPr>
          <w:hyperlink w:anchor="_Toc87466464" w:history="1">
            <w:r w:rsidR="00DE1153" w:rsidRPr="009B1E30">
              <w:rPr>
                <w:rStyle w:val="a8"/>
                <w:b w:val="0"/>
                <w:sz w:val="24"/>
                <w:szCs w:val="24"/>
              </w:rPr>
              <w:t>РЕЗЮМЕ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_Toc87466464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12</w:t>
            </w:r>
            <w:r w:rsidR="00DE1153" w:rsidRPr="009B1E30">
              <w:rPr>
                <w:b w:val="0"/>
                <w:webHidden/>
                <w:sz w:val="24"/>
                <w:szCs w:val="24"/>
              </w:rPr>
              <w:fldChar w:fldCharType="end"/>
            </w:r>
          </w:hyperlink>
        </w:p>
        <w:p w14:paraId="01BA0EE8" w14:textId="33538293" w:rsidR="00DE1153" w:rsidRPr="009B1E30" w:rsidRDefault="00111658" w:rsidP="009B1E30">
          <w:pPr>
            <w:pStyle w:val="11"/>
            <w:rPr>
              <w:rFonts w:eastAsiaTheme="minorEastAsia"/>
              <w:b w:val="0"/>
              <w:caps w:val="0"/>
              <w:sz w:val="24"/>
              <w:szCs w:val="24"/>
              <w:lang w:val="ru-KZ" w:eastAsia="ru-KZ"/>
            </w:rPr>
          </w:pPr>
          <w:hyperlink w:anchor="_Toc87466465" w:history="1">
            <w:r w:rsidR="00DE1153" w:rsidRPr="009B1E30">
              <w:rPr>
                <w:rStyle w:val="a8"/>
                <w:b w:val="0"/>
                <w:sz w:val="24"/>
                <w:szCs w:val="24"/>
              </w:rPr>
              <w:t>1. ОПИСАНИЕ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_Toc87466465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14</w:t>
            </w:r>
            <w:r w:rsidR="00DE1153" w:rsidRPr="009B1E30">
              <w:rPr>
                <w:b w:val="0"/>
                <w:webHidden/>
                <w:sz w:val="24"/>
                <w:szCs w:val="24"/>
              </w:rPr>
              <w:fldChar w:fldCharType="end"/>
            </w:r>
          </w:hyperlink>
        </w:p>
        <w:p w14:paraId="59DA8FC7" w14:textId="68B239BD"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6" w:history="1">
            <w:r w:rsidR="00DE1153" w:rsidRPr="009B1E30">
              <w:rPr>
                <w:rStyle w:val="a8"/>
                <w:rFonts w:ascii="Times New Roman" w:hAnsi="Times New Roman" w:cs="Times New Roman"/>
                <w:b w:val="0"/>
                <w:noProof/>
                <w:sz w:val="24"/>
                <w:szCs w:val="24"/>
              </w:rPr>
              <w:t>1.1. Цели и задачи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14</w:t>
            </w:r>
            <w:r w:rsidR="00DE1153" w:rsidRPr="009B1E30">
              <w:rPr>
                <w:rFonts w:ascii="Times New Roman" w:hAnsi="Times New Roman" w:cs="Times New Roman"/>
                <w:b w:val="0"/>
                <w:noProof/>
                <w:webHidden/>
                <w:sz w:val="24"/>
                <w:szCs w:val="24"/>
              </w:rPr>
              <w:fldChar w:fldCharType="end"/>
            </w:r>
          </w:hyperlink>
        </w:p>
        <w:p w14:paraId="30CAB9A9" w14:textId="0CF46EE8"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7" w:history="1">
            <w:r w:rsidR="00DE1153" w:rsidRPr="009B1E30">
              <w:rPr>
                <w:rStyle w:val="a8"/>
                <w:rFonts w:ascii="Times New Roman" w:hAnsi="Times New Roman" w:cs="Times New Roman"/>
                <w:b w:val="0"/>
                <w:noProof/>
                <w:sz w:val="24"/>
                <w:szCs w:val="24"/>
              </w:rPr>
              <w:t>1.2. Место реализации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14</w:t>
            </w:r>
            <w:r w:rsidR="00DE1153" w:rsidRPr="009B1E30">
              <w:rPr>
                <w:rFonts w:ascii="Times New Roman" w:hAnsi="Times New Roman" w:cs="Times New Roman"/>
                <w:b w:val="0"/>
                <w:noProof/>
                <w:webHidden/>
                <w:sz w:val="24"/>
                <w:szCs w:val="24"/>
              </w:rPr>
              <w:fldChar w:fldCharType="end"/>
            </w:r>
          </w:hyperlink>
        </w:p>
        <w:p w14:paraId="6C41563E" w14:textId="72A84218"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8" w:history="1">
            <w:r w:rsidR="00DE1153" w:rsidRPr="009B1E30">
              <w:rPr>
                <w:rStyle w:val="a8"/>
                <w:rFonts w:ascii="Times New Roman" w:hAnsi="Times New Roman" w:cs="Times New Roman"/>
                <w:b w:val="0"/>
                <w:noProof/>
                <w:sz w:val="24"/>
                <w:szCs w:val="24"/>
              </w:rPr>
              <w:t>1.3. Стоимость проекта и источники финансирования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14</w:t>
            </w:r>
            <w:r w:rsidR="00DE1153" w:rsidRPr="009B1E30">
              <w:rPr>
                <w:rFonts w:ascii="Times New Roman" w:hAnsi="Times New Roman" w:cs="Times New Roman"/>
                <w:b w:val="0"/>
                <w:noProof/>
                <w:webHidden/>
                <w:sz w:val="24"/>
                <w:szCs w:val="24"/>
              </w:rPr>
              <w:fldChar w:fldCharType="end"/>
            </w:r>
          </w:hyperlink>
        </w:p>
        <w:p w14:paraId="21967E2A" w14:textId="3E07146F"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9" w:history="1">
            <w:r w:rsidR="00DE1153" w:rsidRPr="009B1E30">
              <w:rPr>
                <w:rStyle w:val="a8"/>
                <w:rFonts w:ascii="Times New Roman" w:hAnsi="Times New Roman" w:cs="Times New Roman"/>
                <w:b w:val="0"/>
                <w:noProof/>
                <w:sz w:val="24"/>
                <w:szCs w:val="24"/>
              </w:rPr>
              <w:t>1.4. Сроки и этапы реализации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15</w:t>
            </w:r>
            <w:r w:rsidR="00DE1153" w:rsidRPr="009B1E30">
              <w:rPr>
                <w:rFonts w:ascii="Times New Roman" w:hAnsi="Times New Roman" w:cs="Times New Roman"/>
                <w:b w:val="0"/>
                <w:noProof/>
                <w:webHidden/>
                <w:sz w:val="24"/>
                <w:szCs w:val="24"/>
              </w:rPr>
              <w:fldChar w:fldCharType="end"/>
            </w:r>
          </w:hyperlink>
        </w:p>
        <w:p w14:paraId="2572CBA1" w14:textId="5EF004D7"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0" w:history="1">
            <w:r w:rsidR="00DE1153" w:rsidRPr="009B1E30">
              <w:rPr>
                <w:rStyle w:val="a8"/>
                <w:rFonts w:ascii="Times New Roman" w:hAnsi="Times New Roman" w:cs="Times New Roman"/>
                <w:b w:val="0"/>
                <w:noProof/>
                <w:sz w:val="24"/>
                <w:szCs w:val="24"/>
              </w:rPr>
              <w:t>1.5. Результат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15</w:t>
            </w:r>
            <w:r w:rsidR="00DE1153" w:rsidRPr="009B1E30">
              <w:rPr>
                <w:rFonts w:ascii="Times New Roman" w:hAnsi="Times New Roman" w:cs="Times New Roman"/>
                <w:b w:val="0"/>
                <w:noProof/>
                <w:webHidden/>
                <w:sz w:val="24"/>
                <w:szCs w:val="24"/>
              </w:rPr>
              <w:fldChar w:fldCharType="end"/>
            </w:r>
          </w:hyperlink>
        </w:p>
        <w:p w14:paraId="3FFAA612" w14:textId="13A185DB" w:rsidR="00DE1153" w:rsidRPr="009B1E30" w:rsidRDefault="00111658" w:rsidP="009B1E30">
          <w:pPr>
            <w:pStyle w:val="11"/>
            <w:rPr>
              <w:rFonts w:eastAsiaTheme="minorEastAsia"/>
              <w:b w:val="0"/>
              <w:caps w:val="0"/>
              <w:sz w:val="24"/>
              <w:szCs w:val="24"/>
              <w:lang w:val="ru-KZ" w:eastAsia="ru-KZ"/>
            </w:rPr>
          </w:pPr>
          <w:hyperlink w:anchor="_Toc87466471" w:history="1">
            <w:r w:rsidR="00DE1153" w:rsidRPr="009B1E30">
              <w:rPr>
                <w:rStyle w:val="a8"/>
                <w:b w:val="0"/>
                <w:sz w:val="24"/>
                <w:szCs w:val="24"/>
              </w:rPr>
              <w:t>2. Описание инициатора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_Toc87466471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16</w:t>
            </w:r>
            <w:r w:rsidR="00DE1153" w:rsidRPr="009B1E30">
              <w:rPr>
                <w:b w:val="0"/>
                <w:webHidden/>
                <w:sz w:val="24"/>
                <w:szCs w:val="24"/>
              </w:rPr>
              <w:fldChar w:fldCharType="end"/>
            </w:r>
          </w:hyperlink>
        </w:p>
        <w:p w14:paraId="0DC1DE6D" w14:textId="309BB5A8"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2" w:history="1">
            <w:r w:rsidR="00DE1153" w:rsidRPr="009B1E30">
              <w:rPr>
                <w:rStyle w:val="a8"/>
                <w:rFonts w:ascii="Times New Roman" w:hAnsi="Times New Roman" w:cs="Times New Roman"/>
                <w:b w:val="0"/>
                <w:noProof/>
                <w:sz w:val="24"/>
                <w:szCs w:val="24"/>
              </w:rPr>
              <w:t>2.1. Инициатор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16</w:t>
            </w:r>
            <w:r w:rsidR="00DE1153" w:rsidRPr="009B1E30">
              <w:rPr>
                <w:rFonts w:ascii="Times New Roman" w:hAnsi="Times New Roman" w:cs="Times New Roman"/>
                <w:b w:val="0"/>
                <w:noProof/>
                <w:webHidden/>
                <w:sz w:val="24"/>
                <w:szCs w:val="24"/>
              </w:rPr>
              <w:fldChar w:fldCharType="end"/>
            </w:r>
          </w:hyperlink>
        </w:p>
        <w:p w14:paraId="617EC5ED" w14:textId="32011A82"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3" w:history="1">
            <w:r w:rsidR="00DE1153" w:rsidRPr="009B1E30">
              <w:rPr>
                <w:rStyle w:val="a8"/>
                <w:rFonts w:ascii="Times New Roman" w:hAnsi="Times New Roman" w:cs="Times New Roman"/>
                <w:b w:val="0"/>
                <w:noProof/>
                <w:sz w:val="24"/>
                <w:szCs w:val="24"/>
              </w:rPr>
              <w:t>2.2. Опыт реализации аналогичных проектов</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17</w:t>
            </w:r>
            <w:r w:rsidR="00DE1153" w:rsidRPr="009B1E30">
              <w:rPr>
                <w:rFonts w:ascii="Times New Roman" w:hAnsi="Times New Roman" w:cs="Times New Roman"/>
                <w:b w:val="0"/>
                <w:noProof/>
                <w:webHidden/>
                <w:sz w:val="24"/>
                <w:szCs w:val="24"/>
              </w:rPr>
              <w:fldChar w:fldCharType="end"/>
            </w:r>
          </w:hyperlink>
        </w:p>
        <w:p w14:paraId="577BF621" w14:textId="6552000C"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4" w:history="1">
            <w:r w:rsidR="00DE1153" w:rsidRPr="009B1E30">
              <w:rPr>
                <w:rStyle w:val="a8"/>
                <w:rFonts w:ascii="Times New Roman" w:hAnsi="Times New Roman" w:cs="Times New Roman"/>
                <w:b w:val="0"/>
                <w:noProof/>
                <w:sz w:val="24"/>
                <w:szCs w:val="24"/>
              </w:rPr>
              <w:t>2.3. Информация об объекте ГЧП и ином имуществе, не входящем в состав объекта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_Toc87466474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21</w:t>
            </w:r>
            <w:r w:rsidR="00DE1153" w:rsidRPr="009B1E30">
              <w:rPr>
                <w:rFonts w:ascii="Times New Roman" w:hAnsi="Times New Roman" w:cs="Times New Roman"/>
                <w:b w:val="0"/>
                <w:noProof/>
                <w:webHidden/>
                <w:sz w:val="24"/>
                <w:szCs w:val="24"/>
              </w:rPr>
              <w:fldChar w:fldCharType="end"/>
            </w:r>
          </w:hyperlink>
        </w:p>
        <w:p w14:paraId="499E3272" w14:textId="101CDCF8" w:rsidR="00DE1153" w:rsidRPr="009B1E30" w:rsidRDefault="00111658" w:rsidP="009B1E30">
          <w:pPr>
            <w:pStyle w:val="11"/>
            <w:rPr>
              <w:rFonts w:eastAsiaTheme="minorEastAsia"/>
              <w:b w:val="0"/>
              <w:caps w:val="0"/>
              <w:sz w:val="24"/>
              <w:szCs w:val="24"/>
              <w:lang w:val="ru-KZ" w:eastAsia="ru-KZ"/>
            </w:rPr>
          </w:pPr>
          <w:hyperlink w:anchor="_Toc87466475" w:history="1">
            <w:r w:rsidR="00DE1153" w:rsidRPr="009B1E30">
              <w:rPr>
                <w:rStyle w:val="a8"/>
                <w:b w:val="0"/>
                <w:sz w:val="24"/>
                <w:szCs w:val="24"/>
              </w:rPr>
              <w:t>3. Маркетинговый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_Toc87466475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22</w:t>
            </w:r>
            <w:r w:rsidR="00DE1153" w:rsidRPr="009B1E30">
              <w:rPr>
                <w:b w:val="0"/>
                <w:webHidden/>
                <w:sz w:val="24"/>
                <w:szCs w:val="24"/>
              </w:rPr>
              <w:fldChar w:fldCharType="end"/>
            </w:r>
          </w:hyperlink>
        </w:p>
        <w:p w14:paraId="55020CD0" w14:textId="3D6E54B2"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6" w:history="1">
            <w:r w:rsidR="00DE1153" w:rsidRPr="009B1E30">
              <w:rPr>
                <w:rStyle w:val="a8"/>
                <w:rFonts w:ascii="Times New Roman" w:hAnsi="Times New Roman" w:cs="Times New Roman"/>
                <w:b w:val="0"/>
                <w:noProof/>
                <w:sz w:val="24"/>
                <w:szCs w:val="24"/>
              </w:rPr>
              <w:t>3.1. Предлагаемые виды услуг</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22</w:t>
            </w:r>
            <w:r w:rsidR="00DE1153" w:rsidRPr="009B1E30">
              <w:rPr>
                <w:rFonts w:ascii="Times New Roman" w:hAnsi="Times New Roman" w:cs="Times New Roman"/>
                <w:b w:val="0"/>
                <w:noProof/>
                <w:webHidden/>
                <w:sz w:val="24"/>
                <w:szCs w:val="24"/>
              </w:rPr>
              <w:fldChar w:fldCharType="end"/>
            </w:r>
          </w:hyperlink>
        </w:p>
        <w:p w14:paraId="4AB279C1" w14:textId="6C53F8EE"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7" w:history="1">
            <w:r w:rsidR="00DE1153" w:rsidRPr="009B1E30">
              <w:rPr>
                <w:rStyle w:val="a8"/>
                <w:rFonts w:ascii="Times New Roman" w:hAnsi="Times New Roman" w:cs="Times New Roman"/>
                <w:b w:val="0"/>
                <w:noProof/>
                <w:sz w:val="24"/>
                <w:szCs w:val="24"/>
              </w:rPr>
              <w:t>3.2. Описание рынка и его перспективы развития: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23</w:t>
            </w:r>
            <w:r w:rsidR="00DE1153" w:rsidRPr="009B1E30">
              <w:rPr>
                <w:rFonts w:ascii="Times New Roman" w:hAnsi="Times New Roman" w:cs="Times New Roman"/>
                <w:b w:val="0"/>
                <w:noProof/>
                <w:webHidden/>
                <w:sz w:val="24"/>
                <w:szCs w:val="24"/>
              </w:rPr>
              <w:fldChar w:fldCharType="end"/>
            </w:r>
          </w:hyperlink>
        </w:p>
        <w:p w14:paraId="3BF5B40F" w14:textId="26FDC803"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8" w:history="1">
            <w:r w:rsidR="00DE1153" w:rsidRPr="009B1E30">
              <w:rPr>
                <w:rStyle w:val="a8"/>
                <w:rFonts w:ascii="Times New Roman" w:hAnsi="Times New Roman" w:cs="Times New Roman"/>
                <w:b w:val="0"/>
                <w:noProof/>
                <w:sz w:val="24"/>
                <w:szCs w:val="24"/>
              </w:rPr>
              <w:t>3.3.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25</w:t>
            </w:r>
            <w:r w:rsidR="00DE1153" w:rsidRPr="009B1E30">
              <w:rPr>
                <w:rFonts w:ascii="Times New Roman" w:hAnsi="Times New Roman" w:cs="Times New Roman"/>
                <w:b w:val="0"/>
                <w:noProof/>
                <w:webHidden/>
                <w:sz w:val="24"/>
                <w:szCs w:val="24"/>
              </w:rPr>
              <w:fldChar w:fldCharType="end"/>
            </w:r>
          </w:hyperlink>
        </w:p>
        <w:p w14:paraId="5C098036" w14:textId="3E5D35EC"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9" w:history="1">
            <w:r w:rsidR="00DE1153" w:rsidRPr="009B1E30">
              <w:rPr>
                <w:rStyle w:val="a8"/>
                <w:rFonts w:ascii="Times New Roman" w:hAnsi="Times New Roman" w:cs="Times New Roman"/>
                <w:b w:val="0"/>
                <w:noProof/>
                <w:sz w:val="24"/>
                <w:szCs w:val="24"/>
              </w:rPr>
              <w:t>3.4. Политика ценообразования для производителей товаров (услуг) – субъектов естественных монополий</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26</w:t>
            </w:r>
            <w:r w:rsidR="00DE1153" w:rsidRPr="009B1E30">
              <w:rPr>
                <w:rFonts w:ascii="Times New Roman" w:hAnsi="Times New Roman" w:cs="Times New Roman"/>
                <w:b w:val="0"/>
                <w:noProof/>
                <w:webHidden/>
                <w:sz w:val="24"/>
                <w:szCs w:val="24"/>
              </w:rPr>
              <w:fldChar w:fldCharType="end"/>
            </w:r>
          </w:hyperlink>
        </w:p>
        <w:p w14:paraId="73886C82" w14:textId="55FC169D" w:rsidR="00DE1153" w:rsidRPr="009B1E30" w:rsidRDefault="00111658" w:rsidP="009B1E30">
          <w:pPr>
            <w:pStyle w:val="11"/>
            <w:rPr>
              <w:rFonts w:eastAsiaTheme="minorEastAsia"/>
              <w:b w:val="0"/>
              <w:caps w:val="0"/>
              <w:sz w:val="24"/>
              <w:szCs w:val="24"/>
              <w:lang w:val="ru-KZ" w:eastAsia="ru-KZ"/>
            </w:rPr>
          </w:pPr>
          <w:hyperlink w:anchor="_Toc87466480" w:history="1">
            <w:r w:rsidR="00DE1153" w:rsidRPr="009B1E30">
              <w:rPr>
                <w:rStyle w:val="a8"/>
                <w:b w:val="0"/>
                <w:sz w:val="24"/>
                <w:szCs w:val="24"/>
              </w:rPr>
              <w:t>4. Организационный план</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_Toc87466480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27</w:t>
            </w:r>
            <w:r w:rsidR="00DE1153" w:rsidRPr="009B1E30">
              <w:rPr>
                <w:b w:val="0"/>
                <w:webHidden/>
                <w:sz w:val="24"/>
                <w:szCs w:val="24"/>
              </w:rPr>
              <w:fldChar w:fldCharType="end"/>
            </w:r>
          </w:hyperlink>
        </w:p>
        <w:p w14:paraId="53B7AFB6" w14:textId="1C8B661F"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1" w:history="1">
            <w:r w:rsidR="00DE1153" w:rsidRPr="009B1E30">
              <w:rPr>
                <w:rStyle w:val="a8"/>
                <w:rFonts w:ascii="Times New Roman" w:hAnsi="Times New Roman" w:cs="Times New Roman"/>
                <w:b w:val="0"/>
                <w:noProof/>
                <w:sz w:val="24"/>
                <w:szCs w:val="24"/>
              </w:rPr>
              <w:t>4.1. Законодательные, нормативные и другие документы, имеющие правовую силу и отношение к данному проекту</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27</w:t>
            </w:r>
            <w:r w:rsidR="00DE1153" w:rsidRPr="009B1E30">
              <w:rPr>
                <w:rFonts w:ascii="Times New Roman" w:hAnsi="Times New Roman" w:cs="Times New Roman"/>
                <w:b w:val="0"/>
                <w:noProof/>
                <w:webHidden/>
                <w:sz w:val="24"/>
                <w:szCs w:val="24"/>
              </w:rPr>
              <w:fldChar w:fldCharType="end"/>
            </w:r>
          </w:hyperlink>
        </w:p>
        <w:p w14:paraId="48DCB5F4" w14:textId="29611C1D"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2" w:history="1">
            <w:r w:rsidR="00DE1153" w:rsidRPr="009B1E30">
              <w:rPr>
                <w:rStyle w:val="a8"/>
                <w:rFonts w:ascii="Times New Roman" w:hAnsi="Times New Roman" w:cs="Times New Roman"/>
                <w:b w:val="0"/>
                <w:noProof/>
                <w:sz w:val="24"/>
                <w:szCs w:val="24"/>
              </w:rPr>
              <w:t>4.2. График реализации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29</w:t>
            </w:r>
            <w:r w:rsidR="00DE1153" w:rsidRPr="009B1E30">
              <w:rPr>
                <w:rFonts w:ascii="Times New Roman" w:hAnsi="Times New Roman" w:cs="Times New Roman"/>
                <w:b w:val="0"/>
                <w:noProof/>
                <w:webHidden/>
                <w:sz w:val="24"/>
                <w:szCs w:val="24"/>
              </w:rPr>
              <w:fldChar w:fldCharType="end"/>
            </w:r>
          </w:hyperlink>
        </w:p>
        <w:p w14:paraId="563D2D80" w14:textId="117EE81C"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3" w:history="1">
            <w:r w:rsidR="00DE1153" w:rsidRPr="009B1E30">
              <w:rPr>
                <w:rStyle w:val="a8"/>
                <w:rFonts w:ascii="Times New Roman" w:hAnsi="Times New Roman" w:cs="Times New Roman"/>
                <w:b w:val="0"/>
                <w:noProof/>
                <w:sz w:val="24"/>
                <w:szCs w:val="24"/>
              </w:rPr>
              <w:t>4.3.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инвестиционном и постинвестиционном периоде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29</w:t>
            </w:r>
            <w:r w:rsidR="00DE1153" w:rsidRPr="009B1E30">
              <w:rPr>
                <w:rFonts w:ascii="Times New Roman" w:hAnsi="Times New Roman" w:cs="Times New Roman"/>
                <w:b w:val="0"/>
                <w:noProof/>
                <w:webHidden/>
                <w:sz w:val="24"/>
                <w:szCs w:val="24"/>
              </w:rPr>
              <w:fldChar w:fldCharType="end"/>
            </w:r>
          </w:hyperlink>
        </w:p>
        <w:p w14:paraId="04077BDE" w14:textId="319AA68B" w:rsidR="00DE1153" w:rsidRPr="009B1E30" w:rsidRDefault="00111658" w:rsidP="009B1E30">
          <w:pPr>
            <w:pStyle w:val="11"/>
            <w:rPr>
              <w:rFonts w:eastAsiaTheme="minorEastAsia"/>
              <w:b w:val="0"/>
              <w:caps w:val="0"/>
              <w:sz w:val="24"/>
              <w:szCs w:val="24"/>
              <w:lang w:val="ru-KZ" w:eastAsia="ru-KZ"/>
            </w:rPr>
          </w:pPr>
          <w:hyperlink w:anchor="_Toc87466484" w:history="1">
            <w:r w:rsidR="00DE1153" w:rsidRPr="009B1E30">
              <w:rPr>
                <w:rStyle w:val="a8"/>
                <w:b w:val="0"/>
                <w:sz w:val="24"/>
                <w:szCs w:val="24"/>
              </w:rPr>
              <w:t>5. Производственный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_Toc87466484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35</w:t>
            </w:r>
            <w:r w:rsidR="00DE1153" w:rsidRPr="009B1E30">
              <w:rPr>
                <w:b w:val="0"/>
                <w:webHidden/>
                <w:sz w:val="24"/>
                <w:szCs w:val="24"/>
              </w:rPr>
              <w:fldChar w:fldCharType="end"/>
            </w:r>
          </w:hyperlink>
        </w:p>
        <w:p w14:paraId="2E27AA7F" w14:textId="21DA9EC6"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5" w:history="1">
            <w:r w:rsidR="00DE1153" w:rsidRPr="009B1E30">
              <w:rPr>
                <w:rStyle w:val="a8"/>
                <w:rFonts w:ascii="Times New Roman" w:hAnsi="Times New Roman" w:cs="Times New Roman"/>
                <w:b w:val="0"/>
                <w:noProof/>
                <w:sz w:val="24"/>
                <w:szCs w:val="24"/>
              </w:rPr>
              <w:t>5.1. Географическое положение предприятия, транспортные пути, наличие коммуникаций (в т.ч.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_Toc87466485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36</w:t>
            </w:r>
            <w:r w:rsidR="00DE1153" w:rsidRPr="009B1E30">
              <w:rPr>
                <w:rFonts w:ascii="Times New Roman" w:hAnsi="Times New Roman" w:cs="Times New Roman"/>
                <w:b w:val="0"/>
                <w:noProof/>
                <w:webHidden/>
                <w:sz w:val="24"/>
                <w:szCs w:val="24"/>
              </w:rPr>
              <w:fldChar w:fldCharType="end"/>
            </w:r>
          </w:hyperlink>
        </w:p>
        <w:p w14:paraId="42C4A27A" w14:textId="674BAE41"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6" w:history="1">
            <w:r w:rsidR="00DE1153" w:rsidRPr="009B1E30">
              <w:rPr>
                <w:rStyle w:val="a8"/>
                <w:rFonts w:ascii="Times New Roman" w:hAnsi="Times New Roman" w:cs="Times New Roman"/>
                <w:b w:val="0"/>
                <w:noProof/>
                <w:sz w:val="24"/>
                <w:szCs w:val="24"/>
              </w:rPr>
              <w:t>5.2. Сведения о наличии разработанных проектно-сметных документаций, типовых проектов, типовых проектных решений и проектов повторного применения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36</w:t>
            </w:r>
            <w:r w:rsidR="00DE1153" w:rsidRPr="009B1E30">
              <w:rPr>
                <w:rFonts w:ascii="Times New Roman" w:hAnsi="Times New Roman" w:cs="Times New Roman"/>
                <w:b w:val="0"/>
                <w:noProof/>
                <w:webHidden/>
                <w:sz w:val="24"/>
                <w:szCs w:val="24"/>
              </w:rPr>
              <w:fldChar w:fldCharType="end"/>
            </w:r>
          </w:hyperlink>
        </w:p>
        <w:p w14:paraId="0C9A0215" w14:textId="162D6182"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7" w:history="1">
            <w:r w:rsidR="00DE1153" w:rsidRPr="009B1E30">
              <w:rPr>
                <w:rStyle w:val="a8"/>
                <w:rFonts w:ascii="Times New Roman" w:hAnsi="Times New Roman" w:cs="Times New Roman"/>
                <w:b w:val="0"/>
                <w:noProof/>
                <w:sz w:val="24"/>
                <w:szCs w:val="24"/>
              </w:rPr>
              <w:t>5.3. Технология (в т.ч. сведения о планируемых к внедрению технологических инновациях, в случае наличия таковых) и характеристика оборудования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36</w:t>
            </w:r>
            <w:r w:rsidR="00DE1153" w:rsidRPr="009B1E30">
              <w:rPr>
                <w:rFonts w:ascii="Times New Roman" w:hAnsi="Times New Roman" w:cs="Times New Roman"/>
                <w:b w:val="0"/>
                <w:noProof/>
                <w:webHidden/>
                <w:sz w:val="24"/>
                <w:szCs w:val="24"/>
              </w:rPr>
              <w:fldChar w:fldCharType="end"/>
            </w:r>
          </w:hyperlink>
        </w:p>
        <w:p w14:paraId="0B4E985A" w14:textId="303D7EE4"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8" w:history="1">
            <w:r w:rsidR="00DE1153" w:rsidRPr="009B1E30">
              <w:rPr>
                <w:rStyle w:val="a8"/>
                <w:rFonts w:ascii="Times New Roman" w:hAnsi="Times New Roman" w:cs="Times New Roman"/>
                <w:b w:val="0"/>
                <w:noProof/>
                <w:sz w:val="24"/>
                <w:szCs w:val="24"/>
              </w:rPr>
              <w:t>5.4.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37</w:t>
            </w:r>
            <w:r w:rsidR="00DE1153" w:rsidRPr="009B1E30">
              <w:rPr>
                <w:rFonts w:ascii="Times New Roman" w:hAnsi="Times New Roman" w:cs="Times New Roman"/>
                <w:b w:val="0"/>
                <w:noProof/>
                <w:webHidden/>
                <w:sz w:val="24"/>
                <w:szCs w:val="24"/>
              </w:rPr>
              <w:fldChar w:fldCharType="end"/>
            </w:r>
          </w:hyperlink>
        </w:p>
        <w:p w14:paraId="61377B6D" w14:textId="48444383"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9" w:history="1">
            <w:r w:rsidR="00DE1153" w:rsidRPr="009B1E30">
              <w:rPr>
                <w:rStyle w:val="a8"/>
                <w:rFonts w:ascii="Times New Roman" w:hAnsi="Times New Roman" w:cs="Times New Roman"/>
                <w:b w:val="0"/>
                <w:noProof/>
                <w:sz w:val="24"/>
                <w:szCs w:val="24"/>
              </w:rPr>
              <w:t>5.5. Потребность в производственном персонале (численность, специализация, квалификация)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37</w:t>
            </w:r>
            <w:r w:rsidR="00DE1153" w:rsidRPr="009B1E30">
              <w:rPr>
                <w:rFonts w:ascii="Times New Roman" w:hAnsi="Times New Roman" w:cs="Times New Roman"/>
                <w:b w:val="0"/>
                <w:noProof/>
                <w:webHidden/>
                <w:sz w:val="24"/>
                <w:szCs w:val="24"/>
              </w:rPr>
              <w:fldChar w:fldCharType="end"/>
            </w:r>
          </w:hyperlink>
        </w:p>
        <w:p w14:paraId="2886F06C" w14:textId="6B25B323"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0" w:history="1">
            <w:r w:rsidR="00DE1153" w:rsidRPr="009B1E30">
              <w:rPr>
                <w:rStyle w:val="a8"/>
                <w:rFonts w:ascii="Times New Roman" w:hAnsi="Times New Roman" w:cs="Times New Roman"/>
                <w:b w:val="0"/>
                <w:noProof/>
                <w:sz w:val="24"/>
                <w:szCs w:val="24"/>
              </w:rPr>
              <w:t>5.6.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сетей водоснабжения и канализации, в случае принадлежности проекта к сферам естественных монополий)</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38</w:t>
            </w:r>
            <w:r w:rsidR="00DE1153" w:rsidRPr="009B1E30">
              <w:rPr>
                <w:rFonts w:ascii="Times New Roman" w:hAnsi="Times New Roman" w:cs="Times New Roman"/>
                <w:b w:val="0"/>
                <w:noProof/>
                <w:webHidden/>
                <w:sz w:val="24"/>
                <w:szCs w:val="24"/>
              </w:rPr>
              <w:fldChar w:fldCharType="end"/>
            </w:r>
          </w:hyperlink>
        </w:p>
        <w:p w14:paraId="5BC22152" w14:textId="0343BB9D"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1" w:history="1">
            <w:r w:rsidR="00DE1153" w:rsidRPr="009B1E30">
              <w:rPr>
                <w:rStyle w:val="a8"/>
                <w:rFonts w:ascii="Times New Roman" w:hAnsi="Times New Roman" w:cs="Times New Roman"/>
                <w:b w:val="0"/>
                <w:noProof/>
                <w:sz w:val="24"/>
                <w:szCs w:val="24"/>
              </w:rPr>
              <w:t>5.7. Расчет переменных и постоянных издержек</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38</w:t>
            </w:r>
            <w:r w:rsidR="00DE1153" w:rsidRPr="009B1E30">
              <w:rPr>
                <w:rFonts w:ascii="Times New Roman" w:hAnsi="Times New Roman" w:cs="Times New Roman"/>
                <w:b w:val="0"/>
                <w:noProof/>
                <w:webHidden/>
                <w:sz w:val="24"/>
                <w:szCs w:val="24"/>
              </w:rPr>
              <w:fldChar w:fldCharType="end"/>
            </w:r>
          </w:hyperlink>
        </w:p>
        <w:p w14:paraId="41852892" w14:textId="4E2E5224" w:rsidR="00DE1153" w:rsidRPr="009B1E30" w:rsidRDefault="00111658" w:rsidP="009B1E30">
          <w:pPr>
            <w:pStyle w:val="11"/>
            <w:rPr>
              <w:rFonts w:eastAsiaTheme="minorEastAsia"/>
              <w:b w:val="0"/>
              <w:caps w:val="0"/>
              <w:sz w:val="24"/>
              <w:szCs w:val="24"/>
              <w:lang w:val="ru-KZ" w:eastAsia="ru-KZ"/>
            </w:rPr>
          </w:pPr>
          <w:hyperlink w:anchor="_Toc87466492" w:history="1">
            <w:r w:rsidR="00DE1153" w:rsidRPr="009B1E30">
              <w:rPr>
                <w:rStyle w:val="a8"/>
                <w:b w:val="0"/>
                <w:sz w:val="24"/>
                <w:szCs w:val="24"/>
              </w:rPr>
              <w:t>6. Финансовый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_Toc87466492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38</w:t>
            </w:r>
            <w:r w:rsidR="00DE1153" w:rsidRPr="009B1E30">
              <w:rPr>
                <w:b w:val="0"/>
                <w:webHidden/>
                <w:sz w:val="24"/>
                <w:szCs w:val="24"/>
              </w:rPr>
              <w:fldChar w:fldCharType="end"/>
            </w:r>
          </w:hyperlink>
        </w:p>
        <w:p w14:paraId="2C724474" w14:textId="534D9362"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3" w:history="1">
            <w:r w:rsidR="00DE1153" w:rsidRPr="009B1E30">
              <w:rPr>
                <w:rStyle w:val="a8"/>
                <w:rFonts w:ascii="Times New Roman" w:hAnsi="Times New Roman" w:cs="Times New Roman"/>
                <w:b w:val="0"/>
                <w:noProof/>
                <w:sz w:val="24"/>
                <w:szCs w:val="24"/>
              </w:rPr>
              <w:t>6.1. Объем инвестиций, планируемых к вложению в рамках проекта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38</w:t>
            </w:r>
            <w:r w:rsidR="00DE1153" w:rsidRPr="009B1E30">
              <w:rPr>
                <w:rFonts w:ascii="Times New Roman" w:hAnsi="Times New Roman" w:cs="Times New Roman"/>
                <w:b w:val="0"/>
                <w:noProof/>
                <w:webHidden/>
                <w:sz w:val="24"/>
                <w:szCs w:val="24"/>
              </w:rPr>
              <w:fldChar w:fldCharType="end"/>
            </w:r>
          </w:hyperlink>
        </w:p>
        <w:p w14:paraId="36B8E0B2" w14:textId="07C4108E"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4" w:history="1">
            <w:r w:rsidR="00DE1153" w:rsidRPr="009B1E30">
              <w:rPr>
                <w:rStyle w:val="a8"/>
                <w:rFonts w:ascii="Times New Roman" w:hAnsi="Times New Roman" w:cs="Times New Roman"/>
                <w:b w:val="0"/>
                <w:noProof/>
                <w:sz w:val="24"/>
                <w:szCs w:val="24"/>
              </w:rPr>
              <w:t>6.2.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_Toc87466494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38</w:t>
            </w:r>
            <w:r w:rsidR="00DE1153" w:rsidRPr="009B1E30">
              <w:rPr>
                <w:rFonts w:ascii="Times New Roman" w:hAnsi="Times New Roman" w:cs="Times New Roman"/>
                <w:b w:val="0"/>
                <w:noProof/>
                <w:webHidden/>
                <w:sz w:val="24"/>
                <w:szCs w:val="24"/>
              </w:rPr>
              <w:fldChar w:fldCharType="end"/>
            </w:r>
          </w:hyperlink>
        </w:p>
        <w:p w14:paraId="6D90DC3C" w14:textId="4A623528"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5" w:history="1">
            <w:r w:rsidR="00DE1153" w:rsidRPr="009B1E30">
              <w:rPr>
                <w:rStyle w:val="a8"/>
                <w:rFonts w:ascii="Times New Roman" w:hAnsi="Times New Roman" w:cs="Times New Roman"/>
                <w:b w:val="0"/>
                <w:noProof/>
                <w:sz w:val="24"/>
                <w:szCs w:val="24"/>
              </w:rPr>
              <w:t>6.3.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_Toc87466495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42</w:t>
            </w:r>
            <w:r w:rsidR="00DE1153" w:rsidRPr="009B1E30">
              <w:rPr>
                <w:rFonts w:ascii="Times New Roman" w:hAnsi="Times New Roman" w:cs="Times New Roman"/>
                <w:b w:val="0"/>
                <w:noProof/>
                <w:webHidden/>
                <w:sz w:val="24"/>
                <w:szCs w:val="24"/>
              </w:rPr>
              <w:fldChar w:fldCharType="end"/>
            </w:r>
          </w:hyperlink>
        </w:p>
        <w:p w14:paraId="695DE640" w14:textId="00328A04"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6" w:history="1">
            <w:r w:rsidR="00DE1153" w:rsidRPr="009B1E30">
              <w:rPr>
                <w:rStyle w:val="a8"/>
                <w:rFonts w:ascii="Times New Roman" w:hAnsi="Times New Roman" w:cs="Times New Roman"/>
                <w:b w:val="0"/>
                <w:noProof/>
                <w:sz w:val="24"/>
                <w:szCs w:val="24"/>
              </w:rPr>
              <w:t>6.4. Прогноз отчета о прибылях и убытках</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44</w:t>
            </w:r>
            <w:r w:rsidR="00DE1153" w:rsidRPr="009B1E30">
              <w:rPr>
                <w:rFonts w:ascii="Times New Roman" w:hAnsi="Times New Roman" w:cs="Times New Roman"/>
                <w:b w:val="0"/>
                <w:noProof/>
                <w:webHidden/>
                <w:sz w:val="24"/>
                <w:szCs w:val="24"/>
              </w:rPr>
              <w:fldChar w:fldCharType="end"/>
            </w:r>
          </w:hyperlink>
        </w:p>
        <w:p w14:paraId="52571A36" w14:textId="21EDF5CF"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7" w:history="1">
            <w:r w:rsidR="00DE1153" w:rsidRPr="009B1E30">
              <w:rPr>
                <w:rStyle w:val="a8"/>
                <w:rFonts w:ascii="Times New Roman" w:hAnsi="Times New Roman" w:cs="Times New Roman"/>
                <w:b w:val="0"/>
                <w:noProof/>
                <w:sz w:val="24"/>
                <w:szCs w:val="24"/>
              </w:rPr>
              <w:t>6.5. Прогноз отчета движения денежных средств (Прилагаются финансово-экономические модели, графики, диаграммы, рисунки и иные материалы, подтверждающие и раскрывающие информацию, предусмотренную данным бизнес-планом к проекту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45</w:t>
            </w:r>
            <w:r w:rsidR="00DE1153" w:rsidRPr="009B1E30">
              <w:rPr>
                <w:rFonts w:ascii="Times New Roman" w:hAnsi="Times New Roman" w:cs="Times New Roman"/>
                <w:b w:val="0"/>
                <w:noProof/>
                <w:webHidden/>
                <w:sz w:val="24"/>
                <w:szCs w:val="24"/>
              </w:rPr>
              <w:fldChar w:fldCharType="end"/>
            </w:r>
          </w:hyperlink>
        </w:p>
        <w:p w14:paraId="72957835" w14:textId="3D538B1D" w:rsidR="00DE1153" w:rsidRPr="009B1E30" w:rsidRDefault="00111658" w:rsidP="009B1E30">
          <w:pPr>
            <w:pStyle w:val="11"/>
            <w:rPr>
              <w:rFonts w:eastAsiaTheme="minorEastAsia"/>
              <w:b w:val="0"/>
              <w:caps w:val="0"/>
              <w:sz w:val="24"/>
              <w:szCs w:val="24"/>
              <w:lang w:val="ru-KZ" w:eastAsia="ru-KZ"/>
            </w:rPr>
          </w:pPr>
          <w:hyperlink w:anchor="_Toc87466498" w:history="1">
            <w:r w:rsidR="00DE1153" w:rsidRPr="009B1E30">
              <w:rPr>
                <w:rStyle w:val="a8"/>
                <w:b w:val="0"/>
                <w:sz w:val="24"/>
                <w:szCs w:val="24"/>
              </w:rPr>
              <w:t>7. Оценка эффективности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_Toc87466498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47</w:t>
            </w:r>
            <w:r w:rsidR="00DE1153" w:rsidRPr="009B1E30">
              <w:rPr>
                <w:b w:val="0"/>
                <w:webHidden/>
                <w:sz w:val="24"/>
                <w:szCs w:val="24"/>
              </w:rPr>
              <w:fldChar w:fldCharType="end"/>
            </w:r>
          </w:hyperlink>
        </w:p>
        <w:p w14:paraId="6B318D5A" w14:textId="71EAE226"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9" w:history="1">
            <w:r w:rsidR="00DE1153" w:rsidRPr="009B1E30">
              <w:rPr>
                <w:rStyle w:val="a8"/>
                <w:rFonts w:ascii="Times New Roman" w:hAnsi="Times New Roman" w:cs="Times New Roman"/>
                <w:b w:val="0"/>
                <w:noProof/>
                <w:sz w:val="24"/>
                <w:szCs w:val="24"/>
              </w:rPr>
              <w:t>7.1. Анализ проекта с помощью простых методов финансовой оценки (окупаемость, рентабельность)</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47</w:t>
            </w:r>
            <w:r w:rsidR="00DE1153" w:rsidRPr="009B1E30">
              <w:rPr>
                <w:rFonts w:ascii="Times New Roman" w:hAnsi="Times New Roman" w:cs="Times New Roman"/>
                <w:b w:val="0"/>
                <w:noProof/>
                <w:webHidden/>
                <w:sz w:val="24"/>
                <w:szCs w:val="24"/>
              </w:rPr>
              <w:fldChar w:fldCharType="end"/>
            </w:r>
          </w:hyperlink>
        </w:p>
        <w:p w14:paraId="67089886" w14:textId="608193A9"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0" w:history="1">
            <w:r w:rsidR="00DE1153" w:rsidRPr="009B1E30">
              <w:rPr>
                <w:rStyle w:val="a8"/>
                <w:rFonts w:ascii="Times New Roman" w:hAnsi="Times New Roman" w:cs="Times New Roman"/>
                <w:b w:val="0"/>
                <w:noProof/>
                <w:sz w:val="24"/>
                <w:szCs w:val="24"/>
              </w:rPr>
              <w:t>7.2. Анализ проекта с помощью методов дисконтирования (чистая приведенная стоимость (NPV – Net present value); внутренняя норма доходности (IRR - internal rate of return)</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48</w:t>
            </w:r>
            <w:r w:rsidR="00DE1153" w:rsidRPr="009B1E30">
              <w:rPr>
                <w:rFonts w:ascii="Times New Roman" w:hAnsi="Times New Roman" w:cs="Times New Roman"/>
                <w:b w:val="0"/>
                <w:noProof/>
                <w:webHidden/>
                <w:sz w:val="24"/>
                <w:szCs w:val="24"/>
              </w:rPr>
              <w:fldChar w:fldCharType="end"/>
            </w:r>
          </w:hyperlink>
        </w:p>
        <w:p w14:paraId="4FD03CFF" w14:textId="317F1465"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1" w:history="1">
            <w:r w:rsidR="00DE1153" w:rsidRPr="009B1E30">
              <w:rPr>
                <w:rStyle w:val="a8"/>
                <w:rFonts w:ascii="Times New Roman" w:hAnsi="Times New Roman" w:cs="Times New Roman"/>
                <w:b w:val="0"/>
                <w:noProof/>
                <w:sz w:val="24"/>
                <w:szCs w:val="24"/>
              </w:rPr>
              <w:t>7.3. Анализ безубыточности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49</w:t>
            </w:r>
            <w:r w:rsidR="00DE1153" w:rsidRPr="009B1E30">
              <w:rPr>
                <w:rFonts w:ascii="Times New Roman" w:hAnsi="Times New Roman" w:cs="Times New Roman"/>
                <w:b w:val="0"/>
                <w:noProof/>
                <w:webHidden/>
                <w:sz w:val="24"/>
                <w:szCs w:val="24"/>
              </w:rPr>
              <w:fldChar w:fldCharType="end"/>
            </w:r>
          </w:hyperlink>
        </w:p>
        <w:p w14:paraId="02C0E732" w14:textId="1122F4B6"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2" w:history="1">
            <w:r w:rsidR="00DE1153" w:rsidRPr="009B1E30">
              <w:rPr>
                <w:rStyle w:val="a8"/>
                <w:rFonts w:ascii="Times New Roman" w:hAnsi="Times New Roman" w:cs="Times New Roman"/>
                <w:b w:val="0"/>
                <w:noProof/>
                <w:sz w:val="24"/>
                <w:szCs w:val="24"/>
              </w:rPr>
              <w:t>7.4. Анализ чувствительности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50</w:t>
            </w:r>
            <w:r w:rsidR="00DE1153" w:rsidRPr="009B1E30">
              <w:rPr>
                <w:rFonts w:ascii="Times New Roman" w:hAnsi="Times New Roman" w:cs="Times New Roman"/>
                <w:b w:val="0"/>
                <w:noProof/>
                <w:webHidden/>
                <w:sz w:val="24"/>
                <w:szCs w:val="24"/>
              </w:rPr>
              <w:fldChar w:fldCharType="end"/>
            </w:r>
          </w:hyperlink>
        </w:p>
        <w:p w14:paraId="3D721380" w14:textId="6E6414EE" w:rsidR="00DE1153" w:rsidRPr="009B1E30" w:rsidRDefault="00111658"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3" w:history="1">
            <w:r w:rsidR="00DE1153" w:rsidRPr="009B1E30">
              <w:rPr>
                <w:rStyle w:val="a8"/>
                <w:rFonts w:ascii="Times New Roman" w:hAnsi="Times New Roman" w:cs="Times New Roman"/>
                <w:b w:val="0"/>
                <w:noProof/>
                <w:sz w:val="24"/>
                <w:szCs w:val="24"/>
              </w:rPr>
              <w:t>7.5. Социально-экономический эффект</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16027D">
              <w:rPr>
                <w:rFonts w:ascii="Times New Roman" w:hAnsi="Times New Roman" w:cs="Times New Roman"/>
                <w:b w:val="0"/>
                <w:noProof/>
                <w:webHidden/>
                <w:sz w:val="24"/>
                <w:szCs w:val="24"/>
              </w:rPr>
              <w:t>50</w:t>
            </w:r>
            <w:r w:rsidR="00DE1153" w:rsidRPr="009B1E30">
              <w:rPr>
                <w:rFonts w:ascii="Times New Roman" w:hAnsi="Times New Roman" w:cs="Times New Roman"/>
                <w:b w:val="0"/>
                <w:noProof/>
                <w:webHidden/>
                <w:sz w:val="24"/>
                <w:szCs w:val="24"/>
              </w:rPr>
              <w:fldChar w:fldCharType="end"/>
            </w:r>
          </w:hyperlink>
        </w:p>
        <w:p w14:paraId="5C62E107" w14:textId="474CBFAE" w:rsidR="00DE1153" w:rsidRPr="009B1E30" w:rsidRDefault="00111658" w:rsidP="009B1E30">
          <w:pPr>
            <w:pStyle w:val="11"/>
            <w:rPr>
              <w:rFonts w:eastAsiaTheme="minorEastAsia"/>
              <w:b w:val="0"/>
              <w:caps w:val="0"/>
              <w:sz w:val="24"/>
              <w:szCs w:val="24"/>
              <w:lang w:val="ru-KZ" w:eastAsia="ru-KZ"/>
            </w:rPr>
          </w:pPr>
          <w:hyperlink w:anchor="_Toc87466504" w:history="1">
            <w:r w:rsidR="00DE1153" w:rsidRPr="009B1E30">
              <w:rPr>
                <w:rStyle w:val="a8"/>
                <w:b w:val="0"/>
                <w:sz w:val="24"/>
                <w:szCs w:val="24"/>
              </w:rPr>
              <w:t>8. Риски и факторы, снижающие риск анализ распределения рисков между потенциальными участниками проекта, их оценка и меры регулирования, в том числе:</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_Toc87466504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585FBDFB" w14:textId="68B59E62" w:rsidR="00DE1153" w:rsidRPr="009B1E30" w:rsidRDefault="00111658" w:rsidP="009B1E30">
          <w:pPr>
            <w:pStyle w:val="11"/>
            <w:rPr>
              <w:rFonts w:eastAsiaTheme="minorEastAsia"/>
              <w:b w:val="0"/>
              <w:caps w:val="0"/>
              <w:sz w:val="24"/>
              <w:szCs w:val="24"/>
              <w:lang w:val="ru-KZ" w:eastAsia="ru-KZ"/>
            </w:rPr>
          </w:pPr>
          <w:hyperlink w:anchor="_Toc87466505" w:history="1">
            <w:r w:rsidR="0012306B" w:rsidRPr="009B1E30">
              <w:rPr>
                <w:rStyle w:val="a8"/>
                <w:b w:val="0"/>
                <w:caps w:val="0"/>
                <w:sz w:val="24"/>
                <w:szCs w:val="24"/>
              </w:rPr>
              <w:t>1) коммерческих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_Toc87466505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6C082A5C" w14:textId="5D824C20" w:rsidR="00DE1153" w:rsidRPr="009B1E30" w:rsidRDefault="00111658" w:rsidP="009B1E30">
          <w:pPr>
            <w:pStyle w:val="11"/>
            <w:rPr>
              <w:rFonts w:eastAsiaTheme="minorEastAsia"/>
              <w:b w:val="0"/>
              <w:caps w:val="0"/>
              <w:sz w:val="24"/>
              <w:szCs w:val="24"/>
              <w:lang w:val="ru-KZ" w:eastAsia="ru-KZ"/>
            </w:rPr>
          </w:pPr>
          <w:hyperlink w:anchor="_Toc87466506" w:history="1">
            <w:r w:rsidR="0012306B" w:rsidRPr="009B1E30">
              <w:rPr>
                <w:rStyle w:val="a8"/>
                <w:b w:val="0"/>
                <w:caps w:val="0"/>
                <w:sz w:val="24"/>
                <w:szCs w:val="24"/>
              </w:rPr>
              <w:t>2) социальных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_Toc87466506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104E0602" w14:textId="42E7F5D8" w:rsidR="00DE1153" w:rsidRPr="009B1E30" w:rsidRDefault="00111658" w:rsidP="009B1E30">
          <w:pPr>
            <w:pStyle w:val="11"/>
            <w:rPr>
              <w:rFonts w:eastAsiaTheme="minorEastAsia"/>
              <w:b w:val="0"/>
              <w:caps w:val="0"/>
              <w:sz w:val="24"/>
              <w:szCs w:val="24"/>
              <w:lang w:val="ru-KZ" w:eastAsia="ru-KZ"/>
            </w:rPr>
          </w:pPr>
          <w:hyperlink w:anchor="_Toc87466507" w:history="1">
            <w:r w:rsidR="0012306B" w:rsidRPr="009B1E30">
              <w:rPr>
                <w:rStyle w:val="a8"/>
                <w:b w:val="0"/>
                <w:caps w:val="0"/>
                <w:sz w:val="24"/>
                <w:szCs w:val="24"/>
              </w:rPr>
              <w:t>3) экономических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_Toc87466507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1C493480" w14:textId="491ABF82" w:rsidR="00DE1153" w:rsidRPr="009B1E30" w:rsidRDefault="00111658" w:rsidP="009B1E30">
          <w:pPr>
            <w:pStyle w:val="11"/>
            <w:rPr>
              <w:rFonts w:eastAsiaTheme="minorEastAsia"/>
              <w:b w:val="0"/>
              <w:caps w:val="0"/>
              <w:sz w:val="24"/>
              <w:szCs w:val="24"/>
              <w:lang w:val="ru-KZ" w:eastAsia="ru-KZ"/>
            </w:rPr>
          </w:pPr>
          <w:hyperlink w:anchor="_Toc87466508" w:history="1">
            <w:r w:rsidR="0012306B" w:rsidRPr="009B1E30">
              <w:rPr>
                <w:rStyle w:val="a8"/>
                <w:b w:val="0"/>
                <w:caps w:val="0"/>
                <w:sz w:val="24"/>
                <w:szCs w:val="24"/>
              </w:rPr>
              <w:t>4) технических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_Toc87466508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3F6FC7B3" w14:textId="6A3CAD37" w:rsidR="00DE1153" w:rsidRPr="009B1E30" w:rsidRDefault="00111658" w:rsidP="009B1E30">
          <w:pPr>
            <w:pStyle w:val="11"/>
            <w:rPr>
              <w:rFonts w:eastAsiaTheme="minorEastAsia"/>
              <w:b w:val="0"/>
              <w:caps w:val="0"/>
              <w:sz w:val="24"/>
              <w:szCs w:val="24"/>
              <w:lang w:val="ru-KZ" w:eastAsia="ru-KZ"/>
            </w:rPr>
          </w:pPr>
          <w:hyperlink w:anchor="_Toc87466509" w:history="1">
            <w:r w:rsidR="0012306B" w:rsidRPr="009B1E30">
              <w:rPr>
                <w:rStyle w:val="a8"/>
                <w:b w:val="0"/>
                <w:caps w:val="0"/>
                <w:sz w:val="24"/>
                <w:szCs w:val="24"/>
              </w:rPr>
              <w:t>5) финансовых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_Toc87466509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3E4CF685" w14:textId="41FC64B8" w:rsidR="00DE1153" w:rsidRPr="009B1E30" w:rsidRDefault="00111658" w:rsidP="009B1E30">
          <w:pPr>
            <w:pStyle w:val="11"/>
            <w:rPr>
              <w:rFonts w:eastAsiaTheme="minorEastAsia"/>
              <w:b w:val="0"/>
              <w:caps w:val="0"/>
              <w:sz w:val="24"/>
              <w:szCs w:val="24"/>
              <w:lang w:val="ru-KZ" w:eastAsia="ru-KZ"/>
            </w:rPr>
          </w:pPr>
          <w:hyperlink w:anchor="_Toc87466510" w:history="1">
            <w:r w:rsidR="0012306B" w:rsidRPr="009B1E30">
              <w:rPr>
                <w:rStyle w:val="a8"/>
                <w:b w:val="0"/>
                <w:caps w:val="0"/>
                <w:sz w:val="24"/>
                <w:szCs w:val="24"/>
              </w:rPr>
              <w:t>6) экологических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_Toc87466510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299A13A6" w14:textId="4113F8FE" w:rsidR="00DE1153" w:rsidRPr="009B1E30" w:rsidRDefault="00111658" w:rsidP="009B1E30">
          <w:pPr>
            <w:pStyle w:val="11"/>
            <w:rPr>
              <w:rFonts w:eastAsiaTheme="minorEastAsia"/>
              <w:b w:val="0"/>
              <w:caps w:val="0"/>
              <w:sz w:val="24"/>
              <w:szCs w:val="24"/>
              <w:lang w:val="ru-KZ" w:eastAsia="ru-KZ"/>
            </w:rPr>
          </w:pPr>
          <w:hyperlink w:anchor="_Toc87466511" w:history="1">
            <w:r w:rsidR="0012306B" w:rsidRPr="009B1E30">
              <w:rPr>
                <w:rStyle w:val="a8"/>
                <w:b w:val="0"/>
                <w:caps w:val="0"/>
                <w:sz w:val="24"/>
                <w:szCs w:val="24"/>
              </w:rPr>
              <w:t>7) иных рисков, в зависимости от специфики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_Toc87466511 \h </w:instrText>
            </w:r>
            <w:r w:rsidR="00DE1153" w:rsidRPr="009B1E30">
              <w:rPr>
                <w:b w:val="0"/>
                <w:webHidden/>
                <w:sz w:val="24"/>
                <w:szCs w:val="24"/>
              </w:rPr>
            </w:r>
            <w:r w:rsidR="00DE1153" w:rsidRPr="009B1E30">
              <w:rPr>
                <w:b w:val="0"/>
                <w:webHidden/>
                <w:sz w:val="24"/>
                <w:szCs w:val="24"/>
              </w:rPr>
              <w:fldChar w:fldCharType="separate"/>
            </w:r>
            <w:r w:rsidR="0016027D">
              <w:rPr>
                <w:b w:val="0"/>
                <w:webHidden/>
                <w:sz w:val="24"/>
                <w:szCs w:val="24"/>
              </w:rPr>
              <w:t>56</w:t>
            </w:r>
            <w:r w:rsidR="00DE1153" w:rsidRPr="009B1E30">
              <w:rPr>
                <w:b w:val="0"/>
                <w:webHidden/>
                <w:sz w:val="24"/>
                <w:szCs w:val="24"/>
              </w:rPr>
              <w:fldChar w:fldCharType="end"/>
            </w:r>
          </w:hyperlink>
        </w:p>
        <w:p w14:paraId="713BBCBE" w14:textId="16F09E26" w:rsidR="002460FE" w:rsidRPr="009B1E30" w:rsidRDefault="002460FE" w:rsidP="009B1E30">
          <w:pPr>
            <w:pStyle w:val="11"/>
            <w:rPr>
              <w:b w:val="0"/>
              <w:sz w:val="24"/>
              <w:szCs w:val="24"/>
            </w:rPr>
          </w:pPr>
          <w:r w:rsidRPr="009B1E30">
            <w:rPr>
              <w:b w:val="0"/>
              <w:sz w:val="24"/>
              <w:szCs w:val="24"/>
            </w:rPr>
            <w:fldChar w:fldCharType="end"/>
          </w:r>
        </w:p>
      </w:sdtContent>
    </w:sdt>
    <w:p w14:paraId="1BC4AED3" w14:textId="77777777" w:rsidR="002E77BD" w:rsidRPr="009B1E30" w:rsidRDefault="002E77BD" w:rsidP="009B1E30">
      <w:pPr>
        <w:spacing w:after="0" w:line="240" w:lineRule="auto"/>
        <w:rPr>
          <w:rFonts w:ascii="Times New Roman" w:hAnsi="Times New Roman" w:cs="Times New Roman"/>
          <w:bCs/>
          <w:sz w:val="28"/>
          <w:szCs w:val="28"/>
          <w:lang w:val="en-US"/>
        </w:rPr>
      </w:pPr>
      <w:r w:rsidRPr="009B1E30">
        <w:rPr>
          <w:rFonts w:ascii="Times New Roman" w:hAnsi="Times New Roman" w:cs="Times New Roman"/>
          <w:bCs/>
          <w:sz w:val="28"/>
          <w:szCs w:val="28"/>
          <w:lang w:val="en-US"/>
        </w:rPr>
        <w:br w:type="page"/>
      </w:r>
    </w:p>
    <w:p w14:paraId="1D123A98" w14:textId="4D9FB8C9" w:rsidR="00515B0D" w:rsidRDefault="00515B0D"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ТАБЛИЦ</w:t>
      </w:r>
    </w:p>
    <w:p w14:paraId="0380C613" w14:textId="77777777" w:rsidR="00142A0A" w:rsidRDefault="00142A0A" w:rsidP="001D2785">
      <w:pPr>
        <w:spacing w:after="0" w:line="240" w:lineRule="auto"/>
        <w:jc w:val="center"/>
        <w:rPr>
          <w:rFonts w:ascii="Times New Roman" w:hAnsi="Times New Roman" w:cs="Times New Roman"/>
          <w:b/>
          <w:sz w:val="28"/>
          <w:szCs w:val="28"/>
        </w:rPr>
      </w:pPr>
    </w:p>
    <w:p w14:paraId="453D4686" w14:textId="2F8D781A" w:rsidR="009641AC" w:rsidRPr="009641AC" w:rsidRDefault="009641AC" w:rsidP="009641AC">
      <w:pPr>
        <w:widowControl w:val="0"/>
        <w:spacing w:after="0" w:line="240" w:lineRule="auto"/>
        <w:ind w:firstLine="709"/>
        <w:jc w:val="both"/>
        <w:rPr>
          <w:rFonts w:ascii="Times New Roman" w:eastAsia="Times New Roman" w:hAnsi="Times New Roman" w:cs="Times New Roman"/>
          <w:bCs/>
          <w:sz w:val="28"/>
          <w:szCs w:val="28"/>
        </w:rPr>
      </w:pPr>
      <w:r w:rsidRPr="009641AC">
        <w:rPr>
          <w:rFonts w:ascii="Times New Roman" w:eastAsia="Times New Roman" w:hAnsi="Times New Roman" w:cs="Times New Roman"/>
          <w:bCs/>
          <w:sz w:val="28"/>
          <w:szCs w:val="28"/>
        </w:rPr>
        <w:t>Таблица</w:t>
      </w:r>
      <w:r>
        <w:rPr>
          <w:rFonts w:ascii="Times New Roman" w:eastAsia="Times New Roman" w:hAnsi="Times New Roman" w:cs="Times New Roman"/>
          <w:bCs/>
          <w:sz w:val="28"/>
          <w:szCs w:val="28"/>
        </w:rPr>
        <w:t xml:space="preserve"> </w:t>
      </w:r>
      <w:r w:rsidR="0089200D">
        <w:rPr>
          <w:rFonts w:ascii="Times New Roman" w:eastAsia="Times New Roman" w:hAnsi="Times New Roman" w:cs="Times New Roman"/>
          <w:bCs/>
          <w:sz w:val="28"/>
          <w:szCs w:val="28"/>
        </w:rPr>
        <w:t>1</w:t>
      </w:r>
      <w:r w:rsidRPr="009641AC">
        <w:rPr>
          <w:rFonts w:ascii="Times New Roman" w:eastAsia="Times New Roman" w:hAnsi="Times New Roman" w:cs="Times New Roman"/>
          <w:bCs/>
          <w:sz w:val="28"/>
          <w:szCs w:val="28"/>
        </w:rPr>
        <w:t>. Объем инвестиций по Проекту ГЧП</w:t>
      </w:r>
    </w:p>
    <w:p w14:paraId="08B9066D" w14:textId="77A779AF" w:rsidR="00347E18" w:rsidRPr="002C4C0C" w:rsidRDefault="00347E18" w:rsidP="00347E18">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Таблица </w:t>
      </w:r>
      <w:r w:rsidR="0089200D">
        <w:rPr>
          <w:rFonts w:ascii="Times New Roman" w:hAnsi="Times New Roman" w:cs="Times New Roman"/>
          <w:sz w:val="28"/>
          <w:szCs w:val="28"/>
        </w:rPr>
        <w:t>2</w:t>
      </w:r>
      <w:r w:rsidRPr="002C4C0C">
        <w:rPr>
          <w:rFonts w:ascii="Times New Roman" w:hAnsi="Times New Roman" w:cs="Times New Roman"/>
          <w:sz w:val="28"/>
          <w:szCs w:val="28"/>
        </w:rPr>
        <w:t xml:space="preserve">. Данные карты энергоэффективности по </w:t>
      </w:r>
      <w:proofErr w:type="spellStart"/>
      <w:r w:rsidRPr="002C4C0C">
        <w:rPr>
          <w:rFonts w:ascii="Times New Roman" w:hAnsi="Times New Roman" w:cs="Times New Roman"/>
          <w:sz w:val="28"/>
          <w:szCs w:val="28"/>
        </w:rPr>
        <w:t>энергосервисным</w:t>
      </w:r>
      <w:proofErr w:type="spellEnd"/>
      <w:r w:rsidRPr="002C4C0C">
        <w:rPr>
          <w:rFonts w:ascii="Times New Roman" w:hAnsi="Times New Roman" w:cs="Times New Roman"/>
          <w:sz w:val="28"/>
          <w:szCs w:val="28"/>
        </w:rPr>
        <w:t xml:space="preserve"> контрактам</w:t>
      </w:r>
    </w:p>
    <w:p w14:paraId="6B4A956B" w14:textId="26A492F0" w:rsidR="00437A04" w:rsidRDefault="00437A04" w:rsidP="00437A0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3450EC">
        <w:rPr>
          <w:rFonts w:ascii="Times New Roman" w:hAnsi="Times New Roman" w:cs="Times New Roman"/>
          <w:sz w:val="28"/>
          <w:szCs w:val="28"/>
        </w:rPr>
        <w:t>3</w:t>
      </w:r>
      <w:r>
        <w:rPr>
          <w:rFonts w:ascii="Times New Roman" w:hAnsi="Times New Roman" w:cs="Times New Roman"/>
          <w:sz w:val="28"/>
          <w:szCs w:val="28"/>
        </w:rPr>
        <w:t xml:space="preserve">. </w:t>
      </w:r>
      <w:r w:rsidR="003450EC">
        <w:rPr>
          <w:rFonts w:ascii="Times New Roman" w:hAnsi="Times New Roman" w:cs="Times New Roman"/>
          <w:sz w:val="28"/>
          <w:szCs w:val="28"/>
        </w:rPr>
        <w:t xml:space="preserve">Параметры </w:t>
      </w:r>
      <w:proofErr w:type="spellStart"/>
      <w:r w:rsidR="003450EC">
        <w:rPr>
          <w:rFonts w:ascii="Times New Roman" w:hAnsi="Times New Roman" w:cs="Times New Roman"/>
          <w:sz w:val="28"/>
          <w:szCs w:val="28"/>
        </w:rPr>
        <w:t>Обьекта</w:t>
      </w:r>
      <w:proofErr w:type="spellEnd"/>
      <w:r w:rsidR="003450EC">
        <w:rPr>
          <w:rFonts w:ascii="Times New Roman" w:hAnsi="Times New Roman" w:cs="Times New Roman"/>
          <w:sz w:val="28"/>
          <w:szCs w:val="28"/>
        </w:rPr>
        <w:t xml:space="preserve"> ГЧП</w:t>
      </w:r>
    </w:p>
    <w:p w14:paraId="380AFA6B" w14:textId="0695CFC4" w:rsidR="00437A04" w:rsidRPr="00437A04" w:rsidRDefault="00437A04" w:rsidP="00437A04">
      <w:pPr>
        <w:pStyle w:val="14"/>
        <w:widowControl w:val="0"/>
        <w:ind w:firstLine="709"/>
        <w:rPr>
          <w:rFonts w:ascii="Times New Roman" w:hAnsi="Times New Roman" w:cs="Times New Roman"/>
          <w:bCs/>
          <w:sz w:val="28"/>
          <w:szCs w:val="28"/>
        </w:rPr>
      </w:pPr>
      <w:r w:rsidRPr="00437A04">
        <w:rPr>
          <w:rFonts w:ascii="Times New Roman" w:hAnsi="Times New Roman" w:cs="Times New Roman"/>
          <w:bCs/>
          <w:sz w:val="28"/>
          <w:szCs w:val="28"/>
        </w:rPr>
        <w:t xml:space="preserve">Таблица </w:t>
      </w:r>
      <w:r w:rsidR="0084736D">
        <w:rPr>
          <w:rFonts w:ascii="Times New Roman" w:hAnsi="Times New Roman" w:cs="Times New Roman"/>
          <w:bCs/>
          <w:sz w:val="28"/>
          <w:szCs w:val="28"/>
        </w:rPr>
        <w:t>4</w:t>
      </w:r>
      <w:r w:rsidRPr="00437A04">
        <w:rPr>
          <w:rFonts w:ascii="Times New Roman" w:hAnsi="Times New Roman" w:cs="Times New Roman"/>
          <w:bCs/>
          <w:sz w:val="28"/>
          <w:szCs w:val="28"/>
        </w:rPr>
        <w:t xml:space="preserve">. </w:t>
      </w:r>
      <w:r w:rsidR="00F34509">
        <w:rPr>
          <w:rFonts w:ascii="Times New Roman" w:hAnsi="Times New Roman" w:cs="Times New Roman"/>
          <w:bCs/>
          <w:sz w:val="28"/>
          <w:szCs w:val="28"/>
        </w:rPr>
        <w:t>Текущее потребление энергоресурсов</w:t>
      </w:r>
    </w:p>
    <w:p w14:paraId="43220C9C" w14:textId="55EC3179" w:rsidR="00437A04" w:rsidRPr="002C4C0C" w:rsidRDefault="00437A04" w:rsidP="00437A04">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F34509">
        <w:rPr>
          <w:rFonts w:ascii="Times New Roman" w:hAnsi="Times New Roman" w:cs="Times New Roman"/>
          <w:bCs/>
          <w:sz w:val="28"/>
          <w:szCs w:val="24"/>
        </w:rPr>
        <w:t>5</w:t>
      </w:r>
      <w:r w:rsidRPr="002C4C0C">
        <w:rPr>
          <w:rFonts w:ascii="Times New Roman" w:hAnsi="Times New Roman" w:cs="Times New Roman"/>
          <w:bCs/>
          <w:sz w:val="28"/>
          <w:szCs w:val="24"/>
        </w:rPr>
        <w:t xml:space="preserve">. </w:t>
      </w:r>
      <w:r w:rsidR="00F34509">
        <w:rPr>
          <w:rFonts w:ascii="Times New Roman" w:hAnsi="Times New Roman" w:cs="Times New Roman"/>
          <w:bCs/>
          <w:sz w:val="28"/>
          <w:szCs w:val="24"/>
        </w:rPr>
        <w:t>Годовое потребление Объекта ГЧП</w:t>
      </w:r>
    </w:p>
    <w:p w14:paraId="68D76C17" w14:textId="77777777" w:rsidR="005A3935" w:rsidRDefault="00437A04" w:rsidP="00437A04">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5A3935">
        <w:rPr>
          <w:rFonts w:ascii="Times New Roman" w:hAnsi="Times New Roman" w:cs="Times New Roman"/>
          <w:bCs/>
          <w:sz w:val="28"/>
          <w:szCs w:val="24"/>
        </w:rPr>
        <w:t>6</w:t>
      </w:r>
      <w:r w:rsidRPr="002C4C0C">
        <w:rPr>
          <w:rFonts w:ascii="Times New Roman" w:hAnsi="Times New Roman" w:cs="Times New Roman"/>
          <w:bCs/>
          <w:sz w:val="28"/>
          <w:szCs w:val="24"/>
        </w:rPr>
        <w:t xml:space="preserve">. </w:t>
      </w:r>
      <w:r w:rsidR="005A3935">
        <w:rPr>
          <w:rFonts w:ascii="Times New Roman" w:hAnsi="Times New Roman" w:cs="Times New Roman"/>
          <w:bCs/>
          <w:sz w:val="28"/>
          <w:szCs w:val="24"/>
        </w:rPr>
        <w:t>Экономия от реализации проекта</w:t>
      </w:r>
    </w:p>
    <w:p w14:paraId="11A8176B" w14:textId="77777777" w:rsidR="00661538" w:rsidRDefault="00437A04" w:rsidP="00437A04">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661538">
        <w:rPr>
          <w:rFonts w:ascii="Times New Roman" w:hAnsi="Times New Roman" w:cs="Times New Roman"/>
          <w:bCs/>
          <w:sz w:val="28"/>
          <w:szCs w:val="24"/>
        </w:rPr>
        <w:t>7</w:t>
      </w:r>
      <w:r w:rsidRPr="002C4C0C">
        <w:rPr>
          <w:rFonts w:ascii="Times New Roman" w:hAnsi="Times New Roman" w:cs="Times New Roman"/>
          <w:bCs/>
          <w:sz w:val="28"/>
          <w:szCs w:val="24"/>
        </w:rPr>
        <w:t xml:space="preserve">. </w:t>
      </w:r>
      <w:r w:rsidR="00661538">
        <w:rPr>
          <w:rFonts w:ascii="Times New Roman" w:hAnsi="Times New Roman" w:cs="Times New Roman"/>
          <w:bCs/>
          <w:sz w:val="28"/>
          <w:szCs w:val="24"/>
        </w:rPr>
        <w:t>Сроки и этапы реализации</w:t>
      </w:r>
    </w:p>
    <w:p w14:paraId="2BDE7DB4" w14:textId="35B63816" w:rsidR="001E59A3" w:rsidRPr="002C4C0C" w:rsidRDefault="001E59A3" w:rsidP="001E59A3">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6365CF">
        <w:rPr>
          <w:rFonts w:ascii="Times New Roman" w:hAnsi="Times New Roman" w:cs="Times New Roman"/>
          <w:bCs/>
          <w:sz w:val="28"/>
          <w:szCs w:val="24"/>
        </w:rPr>
        <w:t>8</w:t>
      </w:r>
      <w:r w:rsidRPr="002C4C0C">
        <w:rPr>
          <w:rFonts w:ascii="Times New Roman" w:hAnsi="Times New Roman" w:cs="Times New Roman"/>
          <w:bCs/>
          <w:sz w:val="28"/>
          <w:szCs w:val="24"/>
        </w:rPr>
        <w:t xml:space="preserve">. </w:t>
      </w:r>
      <w:r w:rsidR="005C2C11">
        <w:rPr>
          <w:rFonts w:ascii="Times New Roman" w:hAnsi="Times New Roman" w:cs="Times New Roman"/>
          <w:bCs/>
          <w:sz w:val="28"/>
          <w:szCs w:val="24"/>
        </w:rPr>
        <w:t>Схема предоставления доступа</w:t>
      </w:r>
    </w:p>
    <w:p w14:paraId="31857666" w14:textId="56D88A27" w:rsidR="00861309" w:rsidRPr="00AF0769" w:rsidRDefault="00861309" w:rsidP="00861309">
      <w:pPr>
        <w:pStyle w:val="afe"/>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Таблица </w:t>
      </w:r>
      <w:r w:rsidR="00E6147C">
        <w:rPr>
          <w:rFonts w:ascii="Times New Roman" w:hAnsi="Times New Roman" w:cs="Times New Roman"/>
          <w:bCs/>
          <w:sz w:val="28"/>
          <w:szCs w:val="28"/>
        </w:rPr>
        <w:t>9</w:t>
      </w:r>
      <w:r>
        <w:rPr>
          <w:rFonts w:ascii="Times New Roman" w:hAnsi="Times New Roman" w:cs="Times New Roman"/>
          <w:bCs/>
          <w:sz w:val="28"/>
          <w:szCs w:val="28"/>
        </w:rPr>
        <w:t xml:space="preserve">. </w:t>
      </w:r>
      <w:r w:rsidR="00DF57F8">
        <w:rPr>
          <w:rFonts w:ascii="Times New Roman" w:hAnsi="Times New Roman" w:cs="Times New Roman"/>
          <w:bCs/>
          <w:sz w:val="28"/>
          <w:szCs w:val="28"/>
        </w:rPr>
        <w:t xml:space="preserve">Исходные данные для разработки финансовой модели </w:t>
      </w:r>
    </w:p>
    <w:p w14:paraId="634E9119" w14:textId="0A8AAEA3" w:rsidR="00A35216" w:rsidRPr="00A35216" w:rsidRDefault="00A35216" w:rsidP="00A35216">
      <w:pPr>
        <w:widowControl w:val="0"/>
        <w:spacing w:after="0" w:line="240" w:lineRule="auto"/>
        <w:ind w:firstLine="709"/>
        <w:jc w:val="both"/>
        <w:rPr>
          <w:rFonts w:ascii="Times New Roman" w:hAnsi="Times New Roman" w:cs="Times New Roman"/>
          <w:bCs/>
          <w:sz w:val="28"/>
          <w:szCs w:val="28"/>
        </w:rPr>
      </w:pPr>
      <w:r w:rsidRPr="00A35216">
        <w:rPr>
          <w:rFonts w:ascii="Times New Roman" w:hAnsi="Times New Roman" w:cs="Times New Roman"/>
          <w:bCs/>
          <w:sz w:val="28"/>
          <w:szCs w:val="28"/>
        </w:rPr>
        <w:t xml:space="preserve">Таблица </w:t>
      </w:r>
      <w:r>
        <w:rPr>
          <w:rFonts w:ascii="Times New Roman" w:hAnsi="Times New Roman" w:cs="Times New Roman"/>
          <w:bCs/>
          <w:sz w:val="28"/>
          <w:szCs w:val="28"/>
        </w:rPr>
        <w:t>1</w:t>
      </w:r>
      <w:r w:rsidR="00373343">
        <w:rPr>
          <w:rFonts w:ascii="Times New Roman" w:hAnsi="Times New Roman" w:cs="Times New Roman"/>
          <w:bCs/>
          <w:sz w:val="28"/>
          <w:szCs w:val="28"/>
        </w:rPr>
        <w:t>0</w:t>
      </w:r>
      <w:r>
        <w:rPr>
          <w:rFonts w:ascii="Times New Roman" w:hAnsi="Times New Roman" w:cs="Times New Roman"/>
          <w:bCs/>
          <w:sz w:val="28"/>
          <w:szCs w:val="28"/>
        </w:rPr>
        <w:t xml:space="preserve">. </w:t>
      </w:r>
      <w:r w:rsidRPr="00A35216">
        <w:rPr>
          <w:rFonts w:ascii="Times New Roman" w:hAnsi="Times New Roman" w:cs="Times New Roman"/>
          <w:bCs/>
          <w:sz w:val="28"/>
          <w:szCs w:val="28"/>
        </w:rPr>
        <w:t>Анализ необходимости и возможности предоставления мер государственной поддержки</w:t>
      </w:r>
    </w:p>
    <w:p w14:paraId="13B5E82F" w14:textId="4CFD954B" w:rsidR="00267CC4" w:rsidRPr="007037DB" w:rsidRDefault="00267CC4" w:rsidP="00267CC4">
      <w:pPr>
        <w:widowControl w:val="0"/>
        <w:spacing w:after="0" w:line="240" w:lineRule="auto"/>
        <w:ind w:firstLine="709"/>
        <w:jc w:val="both"/>
        <w:rPr>
          <w:rFonts w:ascii="Times New Roman" w:hAnsi="Times New Roman" w:cs="Times New Roman"/>
          <w:bCs/>
          <w:sz w:val="28"/>
          <w:szCs w:val="28"/>
        </w:rPr>
      </w:pPr>
      <w:r w:rsidRPr="007037DB">
        <w:rPr>
          <w:rFonts w:ascii="Times New Roman" w:hAnsi="Times New Roman" w:cs="Times New Roman"/>
          <w:bCs/>
          <w:sz w:val="28"/>
          <w:szCs w:val="28"/>
        </w:rPr>
        <w:t>Таблица</w:t>
      </w:r>
      <w:r>
        <w:rPr>
          <w:rFonts w:ascii="Times New Roman" w:hAnsi="Times New Roman" w:cs="Times New Roman"/>
          <w:bCs/>
          <w:sz w:val="28"/>
          <w:szCs w:val="28"/>
        </w:rPr>
        <w:t xml:space="preserve"> 1</w:t>
      </w:r>
      <w:r w:rsidR="00193FFD">
        <w:rPr>
          <w:rFonts w:ascii="Times New Roman" w:hAnsi="Times New Roman" w:cs="Times New Roman"/>
          <w:bCs/>
          <w:sz w:val="28"/>
          <w:szCs w:val="28"/>
        </w:rPr>
        <w:t>1</w:t>
      </w:r>
      <w:r>
        <w:rPr>
          <w:rFonts w:ascii="Times New Roman" w:hAnsi="Times New Roman" w:cs="Times New Roman"/>
          <w:bCs/>
          <w:sz w:val="28"/>
          <w:szCs w:val="28"/>
        </w:rPr>
        <w:t>.</w:t>
      </w:r>
      <w:r w:rsidRPr="007037DB">
        <w:rPr>
          <w:rFonts w:ascii="Times New Roman" w:hAnsi="Times New Roman" w:cs="Times New Roman"/>
          <w:bCs/>
          <w:sz w:val="28"/>
          <w:szCs w:val="28"/>
        </w:rPr>
        <w:t xml:space="preserve"> Анализ необходимости и возможности использования источников возмещения затрат и получения доходов</w:t>
      </w:r>
    </w:p>
    <w:p w14:paraId="7BB34382" w14:textId="77777777" w:rsidR="00437A04" w:rsidRPr="002C4C0C" w:rsidRDefault="00437A04" w:rsidP="00437A04">
      <w:pPr>
        <w:spacing w:after="0" w:line="240" w:lineRule="auto"/>
        <w:ind w:firstLine="709"/>
        <w:jc w:val="both"/>
        <w:rPr>
          <w:rFonts w:ascii="Times New Roman" w:hAnsi="Times New Roman" w:cs="Times New Roman"/>
          <w:bCs/>
          <w:sz w:val="28"/>
          <w:szCs w:val="24"/>
        </w:rPr>
      </w:pPr>
    </w:p>
    <w:p w14:paraId="36312998" w14:textId="0B434B3E" w:rsidR="00515B0D" w:rsidRDefault="00515B0D"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СПИСОК РИСУНКОВ</w:t>
      </w:r>
    </w:p>
    <w:p w14:paraId="382E2FCE" w14:textId="6C20A077" w:rsidR="00453C77" w:rsidRPr="002C4C0C" w:rsidRDefault="00453C77" w:rsidP="00453C7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Рисунок </w:t>
      </w:r>
      <w:r w:rsidR="00F52F59">
        <w:rPr>
          <w:rFonts w:ascii="Times New Roman" w:hAnsi="Times New Roman"/>
          <w:sz w:val="28"/>
          <w:szCs w:val="28"/>
        </w:rPr>
        <w:t>1</w:t>
      </w:r>
      <w:r w:rsidRPr="002C4C0C">
        <w:rPr>
          <w:rFonts w:ascii="Times New Roman" w:hAnsi="Times New Roman"/>
          <w:sz w:val="28"/>
          <w:szCs w:val="28"/>
        </w:rPr>
        <w:t xml:space="preserve">. </w:t>
      </w:r>
      <w:r w:rsidR="00546352">
        <w:rPr>
          <w:rFonts w:ascii="Times New Roman" w:hAnsi="Times New Roman"/>
          <w:sz w:val="28"/>
          <w:szCs w:val="28"/>
        </w:rPr>
        <w:t>Модернизация</w:t>
      </w:r>
      <w:r w:rsidRPr="002C4C0C">
        <w:rPr>
          <w:rFonts w:ascii="Times New Roman" w:hAnsi="Times New Roman"/>
          <w:sz w:val="28"/>
          <w:szCs w:val="28"/>
        </w:rPr>
        <w:t xml:space="preserve"> объекта</w:t>
      </w:r>
    </w:p>
    <w:p w14:paraId="260360BD" w14:textId="77777777" w:rsidR="000C0FF9" w:rsidRDefault="005A7BF5" w:rsidP="005A7BF5">
      <w:pPr>
        <w:spacing w:after="0" w:line="240" w:lineRule="auto"/>
        <w:ind w:firstLine="709"/>
        <w:jc w:val="both"/>
        <w:rPr>
          <w:rFonts w:ascii="Times New Roman" w:hAnsi="Times New Roman" w:cs="Times New Roman"/>
          <w:sz w:val="28"/>
          <w:szCs w:val="28"/>
        </w:rPr>
      </w:pPr>
      <w:r w:rsidRPr="005A7BF5">
        <w:rPr>
          <w:rFonts w:ascii="Times New Roman" w:hAnsi="Times New Roman" w:cs="Times New Roman"/>
          <w:sz w:val="28"/>
          <w:szCs w:val="28"/>
        </w:rPr>
        <w:t>Рис</w:t>
      </w:r>
      <w:r w:rsidR="00CB625F">
        <w:rPr>
          <w:rFonts w:ascii="Times New Roman" w:hAnsi="Times New Roman" w:cs="Times New Roman"/>
          <w:sz w:val="28"/>
          <w:szCs w:val="28"/>
        </w:rPr>
        <w:t>унок</w:t>
      </w:r>
      <w:r w:rsidRPr="005A7BF5">
        <w:rPr>
          <w:rFonts w:ascii="Times New Roman" w:hAnsi="Times New Roman" w:cs="Times New Roman"/>
          <w:sz w:val="28"/>
          <w:szCs w:val="28"/>
        </w:rPr>
        <w:t xml:space="preserve"> </w:t>
      </w:r>
      <w:r w:rsidR="006F2128">
        <w:rPr>
          <w:rFonts w:ascii="Times New Roman" w:hAnsi="Times New Roman" w:cs="Times New Roman"/>
          <w:sz w:val="28"/>
          <w:szCs w:val="28"/>
        </w:rPr>
        <w:t>2</w:t>
      </w:r>
      <w:r w:rsidR="00CB625F">
        <w:rPr>
          <w:rFonts w:ascii="Times New Roman" w:hAnsi="Times New Roman" w:cs="Times New Roman"/>
          <w:sz w:val="28"/>
          <w:szCs w:val="28"/>
        </w:rPr>
        <w:t xml:space="preserve">. </w:t>
      </w:r>
      <w:r w:rsidR="006F2128">
        <w:rPr>
          <w:rFonts w:ascii="Times New Roman" w:hAnsi="Times New Roman" w:cs="Times New Roman"/>
          <w:sz w:val="28"/>
          <w:szCs w:val="28"/>
        </w:rPr>
        <w:t>Выявление пат</w:t>
      </w:r>
      <w:r w:rsidR="000C0FF9">
        <w:rPr>
          <w:rFonts w:ascii="Times New Roman" w:hAnsi="Times New Roman" w:cs="Times New Roman"/>
          <w:sz w:val="28"/>
          <w:szCs w:val="28"/>
        </w:rPr>
        <w:t>ологии зрения у школьников</w:t>
      </w:r>
    </w:p>
    <w:p w14:paraId="2FAA3B6D" w14:textId="19F22B52" w:rsidR="00515B0D" w:rsidRDefault="005A7BF5" w:rsidP="007D37FF">
      <w:pPr>
        <w:spacing w:after="0" w:line="240" w:lineRule="auto"/>
        <w:ind w:firstLine="709"/>
        <w:jc w:val="both"/>
        <w:rPr>
          <w:rFonts w:ascii="Times New Roman" w:hAnsi="Times New Roman" w:cs="Times New Roman"/>
          <w:b/>
          <w:sz w:val="28"/>
          <w:szCs w:val="28"/>
        </w:rPr>
      </w:pPr>
      <w:r w:rsidRPr="005A7BF5">
        <w:rPr>
          <w:rFonts w:ascii="Times New Roman" w:hAnsi="Times New Roman" w:cs="Times New Roman"/>
          <w:sz w:val="28"/>
          <w:szCs w:val="28"/>
        </w:rPr>
        <w:t>Рис</w:t>
      </w:r>
      <w:r w:rsidR="00CB625F">
        <w:rPr>
          <w:rFonts w:ascii="Times New Roman" w:hAnsi="Times New Roman" w:cs="Times New Roman"/>
          <w:sz w:val="28"/>
          <w:szCs w:val="28"/>
        </w:rPr>
        <w:t>унок</w:t>
      </w:r>
      <w:r w:rsidRPr="005A7BF5">
        <w:rPr>
          <w:rFonts w:ascii="Times New Roman" w:hAnsi="Times New Roman" w:cs="Times New Roman"/>
          <w:sz w:val="28"/>
          <w:szCs w:val="28"/>
        </w:rPr>
        <w:t xml:space="preserve"> </w:t>
      </w:r>
      <w:r w:rsidR="007D37FF">
        <w:rPr>
          <w:rFonts w:ascii="Times New Roman" w:hAnsi="Times New Roman" w:cs="Times New Roman"/>
          <w:sz w:val="28"/>
          <w:szCs w:val="28"/>
        </w:rPr>
        <w:t>3</w:t>
      </w:r>
      <w:r w:rsidRPr="005A7BF5">
        <w:rPr>
          <w:rFonts w:ascii="Times New Roman" w:hAnsi="Times New Roman" w:cs="Times New Roman"/>
          <w:sz w:val="28"/>
          <w:szCs w:val="28"/>
        </w:rPr>
        <w:t xml:space="preserve">. </w:t>
      </w:r>
      <w:r w:rsidR="007D37FF">
        <w:rPr>
          <w:rFonts w:ascii="Times New Roman" w:hAnsi="Times New Roman" w:cs="Times New Roman"/>
          <w:sz w:val="28"/>
          <w:szCs w:val="28"/>
        </w:rPr>
        <w:t xml:space="preserve">Схема </w:t>
      </w:r>
      <w:r w:rsidR="007D37FF" w:rsidRPr="002C4C0C">
        <w:rPr>
          <w:rFonts w:ascii="Times New Roman" w:hAnsi="Times New Roman" w:cs="Times New Roman"/>
          <w:sz w:val="28"/>
          <w:szCs w:val="28"/>
        </w:rPr>
        <w:t>интегральн</w:t>
      </w:r>
      <w:r w:rsidR="007D37FF">
        <w:rPr>
          <w:rFonts w:ascii="Times New Roman" w:hAnsi="Times New Roman" w:cs="Times New Roman"/>
          <w:sz w:val="28"/>
          <w:szCs w:val="28"/>
        </w:rPr>
        <w:t xml:space="preserve">ого </w:t>
      </w:r>
      <w:r w:rsidR="007D37FF" w:rsidRPr="002C4C0C">
        <w:rPr>
          <w:rFonts w:ascii="Times New Roman" w:hAnsi="Times New Roman" w:cs="Times New Roman"/>
          <w:sz w:val="28"/>
          <w:szCs w:val="28"/>
        </w:rPr>
        <w:t>макроэкономическ</w:t>
      </w:r>
      <w:r w:rsidR="007D37FF">
        <w:rPr>
          <w:rFonts w:ascii="Times New Roman" w:hAnsi="Times New Roman" w:cs="Times New Roman"/>
          <w:sz w:val="28"/>
          <w:szCs w:val="28"/>
        </w:rPr>
        <w:t>ого</w:t>
      </w:r>
      <w:r w:rsidR="007D37FF" w:rsidRPr="002C4C0C">
        <w:rPr>
          <w:rFonts w:ascii="Times New Roman" w:hAnsi="Times New Roman" w:cs="Times New Roman"/>
          <w:sz w:val="28"/>
          <w:szCs w:val="28"/>
        </w:rPr>
        <w:t xml:space="preserve"> эффект</w:t>
      </w:r>
      <w:r w:rsidR="007D37FF">
        <w:rPr>
          <w:rFonts w:ascii="Times New Roman" w:hAnsi="Times New Roman" w:cs="Times New Roman"/>
          <w:sz w:val="28"/>
          <w:szCs w:val="28"/>
        </w:rPr>
        <w:t>а</w:t>
      </w:r>
      <w:r w:rsidR="007D37FF" w:rsidRPr="002C4C0C">
        <w:rPr>
          <w:rFonts w:ascii="Times New Roman" w:hAnsi="Times New Roman" w:cs="Times New Roman"/>
          <w:sz w:val="28"/>
          <w:szCs w:val="28"/>
        </w:rPr>
        <w:t xml:space="preserve"> от реализации проекта</w:t>
      </w:r>
    </w:p>
    <w:p w14:paraId="20FA317B" w14:textId="77777777" w:rsidR="00F60A86" w:rsidRDefault="00F60A86" w:rsidP="001D2785">
      <w:pPr>
        <w:spacing w:after="0" w:line="240" w:lineRule="auto"/>
        <w:jc w:val="center"/>
        <w:rPr>
          <w:rFonts w:ascii="Times New Roman" w:hAnsi="Times New Roman" w:cs="Times New Roman"/>
          <w:b/>
          <w:sz w:val="28"/>
          <w:szCs w:val="28"/>
        </w:rPr>
      </w:pPr>
    </w:p>
    <w:p w14:paraId="675965D6" w14:textId="6BA4BF0C" w:rsidR="007D37FF" w:rsidRDefault="007D37FF">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68C0C22B" w14:textId="471BC9F4" w:rsidR="00515B0D" w:rsidRDefault="00414969"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НОРМАТИВНЫЕ ССЫЛКИ</w:t>
      </w:r>
    </w:p>
    <w:p w14:paraId="101F7B66" w14:textId="77777777" w:rsidR="00DF2EE6" w:rsidRDefault="00DF2EE6" w:rsidP="001D2785">
      <w:pPr>
        <w:spacing w:after="0" w:line="240" w:lineRule="auto"/>
        <w:jc w:val="center"/>
        <w:rPr>
          <w:rFonts w:ascii="Times New Roman" w:hAnsi="Times New Roman" w:cs="Times New Roman"/>
          <w:b/>
          <w:sz w:val="28"/>
          <w:szCs w:val="28"/>
        </w:rPr>
      </w:pPr>
    </w:p>
    <w:p w14:paraId="61D81082" w14:textId="163A8D20" w:rsidR="00A72638" w:rsidRPr="008643F8" w:rsidRDefault="00A72638" w:rsidP="00A72638">
      <w:pPr>
        <w:spacing w:after="0" w:line="240" w:lineRule="auto"/>
        <w:ind w:firstLine="709"/>
        <w:jc w:val="both"/>
        <w:rPr>
          <w:rFonts w:ascii="Times New Roman" w:hAnsi="Times New Roman" w:cs="Times New Roman"/>
          <w:sz w:val="28"/>
          <w:szCs w:val="28"/>
          <w:lang w:val="kk-KZ"/>
        </w:rPr>
      </w:pPr>
      <w:r w:rsidRPr="008643F8">
        <w:rPr>
          <w:rFonts w:ascii="Times New Roman" w:hAnsi="Times New Roman" w:cs="Times New Roman"/>
          <w:sz w:val="28"/>
          <w:szCs w:val="28"/>
          <w:lang w:val="kk-KZ"/>
        </w:rPr>
        <w:t xml:space="preserve">В настоящем </w:t>
      </w:r>
      <w:r w:rsidR="007A367A">
        <w:rPr>
          <w:rFonts w:ascii="Times New Roman" w:hAnsi="Times New Roman" w:cs="Times New Roman"/>
          <w:sz w:val="28"/>
          <w:szCs w:val="28"/>
          <w:lang w:val="kk-KZ"/>
        </w:rPr>
        <w:t>бизнес-плане</w:t>
      </w:r>
      <w:r w:rsidRPr="008643F8">
        <w:rPr>
          <w:rFonts w:ascii="Times New Roman" w:hAnsi="Times New Roman" w:cs="Times New Roman"/>
          <w:sz w:val="28"/>
          <w:szCs w:val="28"/>
          <w:lang w:val="kk-KZ"/>
        </w:rPr>
        <w:t xml:space="preserve"> используются следующие нормативно-правовые документы:</w:t>
      </w:r>
    </w:p>
    <w:p w14:paraId="639AB8FA" w14:textId="1B98C253" w:rsidR="00790DAA" w:rsidRPr="00EA7F46" w:rsidRDefault="00790DAA"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Style w:val="29"/>
          <w:color w:val="auto"/>
          <w:sz w:val="28"/>
          <w:szCs w:val="28"/>
        </w:rPr>
        <w:t xml:space="preserve">Закон Республики Казахстан от 27 декабря 2018 года № 204-VІ </w:t>
      </w:r>
      <w:r w:rsidR="00F962C1">
        <w:rPr>
          <w:rStyle w:val="29"/>
          <w:color w:val="auto"/>
          <w:sz w:val="28"/>
          <w:szCs w:val="28"/>
        </w:rPr>
        <w:t xml:space="preserve">      </w:t>
      </w:r>
      <w:proofErr w:type="gramStart"/>
      <w:r w:rsidR="00F962C1">
        <w:rPr>
          <w:rStyle w:val="29"/>
          <w:color w:val="auto"/>
          <w:sz w:val="28"/>
          <w:szCs w:val="28"/>
        </w:rPr>
        <w:t xml:space="preserve">   </w:t>
      </w:r>
      <w:r w:rsidRPr="00EA7F46">
        <w:rPr>
          <w:rStyle w:val="29"/>
          <w:color w:val="auto"/>
          <w:sz w:val="28"/>
          <w:szCs w:val="28"/>
        </w:rPr>
        <w:t>«</w:t>
      </w:r>
      <w:proofErr w:type="gramEnd"/>
      <w:r w:rsidRPr="00EA7F46">
        <w:rPr>
          <w:rStyle w:val="29"/>
          <w:color w:val="auto"/>
          <w:sz w:val="28"/>
          <w:szCs w:val="28"/>
        </w:rPr>
        <w:t>О естественных монополиях и регулируемых рынках»;</w:t>
      </w:r>
    </w:p>
    <w:p w14:paraId="1E6C257E" w14:textId="27A879D6" w:rsidR="00790DAA" w:rsidRPr="00EA7F46" w:rsidRDefault="00790DAA"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rPr>
        <w:t xml:space="preserve">Закон Республики Казахстан </w:t>
      </w:r>
      <w:r w:rsidRPr="00EA7F46">
        <w:rPr>
          <w:rFonts w:ascii="Times New Roman" w:hAnsi="Times New Roman" w:cs="Times New Roman"/>
          <w:iCs/>
          <w:sz w:val="28"/>
          <w:szCs w:val="28"/>
        </w:rPr>
        <w:t>от 31 октября 2015 года № 379-V</w:t>
      </w:r>
      <w:r w:rsidRPr="00EA7F46">
        <w:rPr>
          <w:rFonts w:ascii="Times New Roman" w:hAnsi="Times New Roman" w:cs="Times New Roman"/>
          <w:sz w:val="28"/>
          <w:szCs w:val="28"/>
        </w:rPr>
        <w:t xml:space="preserve"> </w:t>
      </w:r>
      <w:r w:rsidR="00F962C1">
        <w:rPr>
          <w:rFonts w:ascii="Times New Roman" w:hAnsi="Times New Roman" w:cs="Times New Roman"/>
          <w:sz w:val="28"/>
          <w:szCs w:val="28"/>
        </w:rPr>
        <w:t xml:space="preserve">       </w:t>
      </w:r>
      <w:proofErr w:type="gramStart"/>
      <w:r w:rsidR="00F962C1">
        <w:rPr>
          <w:rFonts w:ascii="Times New Roman" w:hAnsi="Times New Roman" w:cs="Times New Roman"/>
          <w:sz w:val="28"/>
          <w:szCs w:val="28"/>
        </w:rPr>
        <w:t xml:space="preserve">   </w:t>
      </w:r>
      <w:r w:rsidRPr="00EA7F46">
        <w:rPr>
          <w:rFonts w:ascii="Times New Roman" w:hAnsi="Times New Roman" w:cs="Times New Roman"/>
          <w:sz w:val="28"/>
          <w:szCs w:val="28"/>
        </w:rPr>
        <w:t>«</w:t>
      </w:r>
      <w:proofErr w:type="gramEnd"/>
      <w:r w:rsidRPr="00EA7F46">
        <w:rPr>
          <w:rFonts w:ascii="Times New Roman" w:hAnsi="Times New Roman" w:cs="Times New Roman"/>
          <w:sz w:val="28"/>
          <w:szCs w:val="28"/>
        </w:rPr>
        <w:t>О государственно-частном партнерстве»</w:t>
      </w:r>
      <w:r w:rsidRPr="00EA7F46">
        <w:rPr>
          <w:rFonts w:ascii="Times New Roman" w:hAnsi="Times New Roman" w:cs="Times New Roman"/>
          <w:sz w:val="28"/>
          <w:szCs w:val="28"/>
          <w:lang w:val="kk-KZ"/>
        </w:rPr>
        <w:t>;</w:t>
      </w:r>
    </w:p>
    <w:p w14:paraId="0C96D412" w14:textId="58C3A5A5" w:rsidR="00A72638" w:rsidRPr="00EA7F46" w:rsidRDefault="00A72638"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lang w:val="kk-KZ"/>
        </w:rPr>
        <w:t xml:space="preserve">Закон Республики Казахстан от 13 января 2012 года </w:t>
      </w:r>
      <w:r w:rsidR="00185E75" w:rsidRPr="00EA7F46">
        <w:rPr>
          <w:rStyle w:val="s0"/>
          <w:rFonts w:ascii="Times New Roman" w:hAnsi="Times New Roman"/>
          <w:iCs/>
          <w:sz w:val="28"/>
          <w:szCs w:val="28"/>
        </w:rPr>
        <w:t>№ 541</w:t>
      </w:r>
      <w:r w:rsidR="00185E75" w:rsidRPr="00EA7F46">
        <w:rPr>
          <w:rFonts w:ascii="Times New Roman" w:hAnsi="Times New Roman" w:cs="Times New Roman"/>
          <w:iCs/>
          <w:sz w:val="28"/>
          <w:szCs w:val="28"/>
        </w:rPr>
        <w:t xml:space="preserve">-IV </w:t>
      </w:r>
      <w:r w:rsidR="00F962C1">
        <w:rPr>
          <w:rFonts w:ascii="Times New Roman" w:hAnsi="Times New Roman" w:cs="Times New Roman"/>
          <w:iCs/>
          <w:sz w:val="28"/>
          <w:szCs w:val="28"/>
        </w:rPr>
        <w:t xml:space="preserve">         </w:t>
      </w:r>
      <w:r w:rsidRPr="00EA7F46">
        <w:rPr>
          <w:rFonts w:ascii="Times New Roman" w:hAnsi="Times New Roman" w:cs="Times New Roman"/>
          <w:sz w:val="28"/>
          <w:szCs w:val="28"/>
          <w:lang w:val="kk-KZ"/>
        </w:rPr>
        <w:t>«Об энергосбережении и повышении энергоэффективности»;</w:t>
      </w:r>
    </w:p>
    <w:p w14:paraId="6FC431BD" w14:textId="6C35918E" w:rsidR="00EA7F46" w:rsidRPr="00EA7F46" w:rsidRDefault="00EA7F4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 xml:space="preserve">Указ Президента Республики Казахстан от 15 февраля 2018 года </w:t>
      </w:r>
      <w:r w:rsidR="00F962C1">
        <w:rPr>
          <w:rFonts w:ascii="Times New Roman" w:hAnsi="Times New Roman" w:cs="Times New Roman"/>
          <w:sz w:val="28"/>
          <w:szCs w:val="28"/>
        </w:rPr>
        <w:t xml:space="preserve">        </w:t>
      </w:r>
      <w:r w:rsidRPr="00EA7F46">
        <w:rPr>
          <w:rFonts w:ascii="Times New Roman" w:hAnsi="Times New Roman" w:cs="Times New Roman"/>
          <w:sz w:val="28"/>
          <w:szCs w:val="28"/>
        </w:rPr>
        <w:t xml:space="preserve">№ 636 </w:t>
      </w:r>
      <w:r w:rsidRPr="00EA7F46">
        <w:rPr>
          <w:rFonts w:ascii="Times New Roman" w:eastAsia="Times New Roman" w:hAnsi="Times New Roman" w:cs="Times New Roman"/>
          <w:sz w:val="28"/>
          <w:szCs w:val="24"/>
        </w:rPr>
        <w:t>«</w:t>
      </w:r>
      <w:r w:rsidRPr="00EA7F46">
        <w:rPr>
          <w:rFonts w:ascii="Times New Roman" w:hAnsi="Times New Roman" w:cs="Times New Roman"/>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r>
        <w:rPr>
          <w:rFonts w:ascii="Times New Roman" w:hAnsi="Times New Roman" w:cs="Times New Roman"/>
          <w:sz w:val="28"/>
          <w:szCs w:val="28"/>
        </w:rPr>
        <w:t>;</w:t>
      </w:r>
    </w:p>
    <w:p w14:paraId="54B521F6" w14:textId="52383AC2" w:rsidR="00EA7F46" w:rsidRPr="00EA7F46" w:rsidRDefault="00EA7F46"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Fonts w:ascii="Times New Roman" w:hAnsi="Times New Roman" w:cs="Times New Roman"/>
          <w:sz w:val="28"/>
          <w:szCs w:val="28"/>
        </w:rPr>
        <w:t>Указ Президента Республики Казахстан от 26 июня 2013 года № 590 «Об утверждении Концепции новой бюджетной политики Республики Казахстан»</w:t>
      </w:r>
      <w:r>
        <w:rPr>
          <w:rFonts w:ascii="Times New Roman" w:hAnsi="Times New Roman" w:cs="Times New Roman"/>
          <w:sz w:val="28"/>
          <w:szCs w:val="28"/>
        </w:rPr>
        <w:t>;</w:t>
      </w:r>
    </w:p>
    <w:p w14:paraId="43E4AF69" w14:textId="554AFCD9" w:rsidR="00EA7F46" w:rsidRPr="00EA7F46" w:rsidRDefault="00EA7F4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rPr>
        <w:t>Указ Президента Республики Казахстан от 30 мая 2013 года № 577</w:t>
      </w:r>
      <w:r w:rsidRPr="00EA7F46">
        <w:rPr>
          <w:rFonts w:ascii="Times New Roman" w:eastAsia="MS Mincho" w:hAnsi="Times New Roman" w:cs="Times New Roman"/>
          <w:sz w:val="28"/>
          <w:szCs w:val="28"/>
        </w:rPr>
        <w:t xml:space="preserve"> </w:t>
      </w:r>
      <w:proofErr w:type="gramStart"/>
      <w:r w:rsidR="00F962C1">
        <w:rPr>
          <w:rFonts w:ascii="Times New Roman" w:eastAsia="MS Mincho" w:hAnsi="Times New Roman" w:cs="Times New Roman"/>
          <w:sz w:val="28"/>
          <w:szCs w:val="28"/>
        </w:rPr>
        <w:t xml:space="preserve">   </w:t>
      </w:r>
      <w:r w:rsidRPr="00EA7F46">
        <w:rPr>
          <w:rFonts w:ascii="Times New Roman" w:eastAsia="MS Mincho" w:hAnsi="Times New Roman" w:cs="Times New Roman"/>
          <w:sz w:val="28"/>
          <w:szCs w:val="28"/>
        </w:rPr>
        <w:t>«</w:t>
      </w:r>
      <w:proofErr w:type="gramEnd"/>
      <w:r w:rsidRPr="00EA7F46">
        <w:rPr>
          <w:rFonts w:ascii="Times New Roman" w:eastAsia="MS Mincho" w:hAnsi="Times New Roman" w:cs="Times New Roman"/>
          <w:sz w:val="28"/>
          <w:szCs w:val="28"/>
        </w:rPr>
        <w:t>О Концепции по переходу Республики Казахстан к «зеленой экономике»</w:t>
      </w:r>
      <w:r w:rsidRPr="00EA7F46">
        <w:rPr>
          <w:rFonts w:ascii="Times New Roman" w:hAnsi="Times New Roman" w:cs="Times New Roman"/>
          <w:sz w:val="28"/>
          <w:szCs w:val="28"/>
          <w:lang w:val="kk-KZ"/>
        </w:rPr>
        <w:t>;</w:t>
      </w:r>
    </w:p>
    <w:p w14:paraId="5519C4FB" w14:textId="20FA36FD" w:rsidR="00446E85" w:rsidRPr="00EA7F46" w:rsidRDefault="00446E85"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eastAsia="Times New Roman" w:hAnsi="Times New Roman" w:cs="Times New Roman"/>
          <w:sz w:val="28"/>
          <w:szCs w:val="24"/>
        </w:rPr>
        <w:t>Программа Президента Республики Казахстан от 20 мая 2015 года «План нации - 100 конкретных шагов»</w:t>
      </w:r>
      <w:r w:rsidRPr="00EA7F46">
        <w:rPr>
          <w:rFonts w:ascii="Times New Roman" w:hAnsi="Times New Roman" w:cs="Times New Roman"/>
          <w:sz w:val="28"/>
          <w:szCs w:val="28"/>
        </w:rPr>
        <w:t>;</w:t>
      </w:r>
    </w:p>
    <w:p w14:paraId="785A4BED" w14:textId="58A6A7A6" w:rsidR="00A72638" w:rsidRPr="00EA7F46" w:rsidRDefault="000A539E"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Послание Президента Республики Казахстан от 5 октября 2018 года «</w:t>
      </w:r>
      <w:r w:rsidRPr="00EA7F46">
        <w:rPr>
          <w:rFonts w:ascii="Times New Roman" w:hAnsi="Times New Roman" w:cs="Times New Roman"/>
          <w:bCs/>
          <w:sz w:val="28"/>
          <w:szCs w:val="28"/>
        </w:rPr>
        <w:t>Рост благосостояния казахстанцев: повышение доходов и качества жизни</w:t>
      </w:r>
      <w:r w:rsidRPr="00EA7F46">
        <w:rPr>
          <w:rFonts w:ascii="Times New Roman" w:hAnsi="Times New Roman" w:cs="Times New Roman"/>
          <w:sz w:val="28"/>
          <w:szCs w:val="28"/>
        </w:rPr>
        <w:t>»</w:t>
      </w:r>
      <w:r w:rsidR="00A72638" w:rsidRPr="00EA7F46">
        <w:rPr>
          <w:rFonts w:ascii="Times New Roman" w:hAnsi="Times New Roman" w:cs="Times New Roman"/>
          <w:sz w:val="28"/>
          <w:szCs w:val="28"/>
        </w:rPr>
        <w:t>;</w:t>
      </w:r>
    </w:p>
    <w:p w14:paraId="04CEF585" w14:textId="77777777" w:rsidR="00F93CDF" w:rsidRPr="00EA7F46" w:rsidRDefault="00F93CDF"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Fonts w:ascii="Times New Roman" w:hAnsi="Times New Roman" w:cs="Times New Roman"/>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Pr="00EA7F46">
        <w:rPr>
          <w:rFonts w:ascii="Times New Roman" w:eastAsia="Times New Roman" w:hAnsi="Times New Roman" w:cs="Times New Roman"/>
          <w:color w:val="000000" w:themeColor="text1"/>
          <w:sz w:val="28"/>
          <w:szCs w:val="28"/>
        </w:rPr>
        <w:t>;</w:t>
      </w:r>
    </w:p>
    <w:p w14:paraId="4AAE68A6" w14:textId="1BA36327" w:rsidR="00A72638" w:rsidRPr="00EA7F46" w:rsidRDefault="000A539E"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Послани</w:t>
      </w:r>
      <w:r w:rsidR="00446E85" w:rsidRPr="00EA7F46">
        <w:rPr>
          <w:rFonts w:ascii="Times New Roman" w:hAnsi="Times New Roman" w:cs="Times New Roman"/>
          <w:sz w:val="28"/>
          <w:szCs w:val="28"/>
        </w:rPr>
        <w:t>е</w:t>
      </w:r>
      <w:r w:rsidRPr="00EA7F46">
        <w:rPr>
          <w:rFonts w:ascii="Times New Roman" w:hAnsi="Times New Roman" w:cs="Times New Roman"/>
          <w:sz w:val="28"/>
          <w:szCs w:val="28"/>
        </w:rPr>
        <w:t xml:space="preserve"> Президента Республики Казахстан от 31 января 2017 года «Третья модернизация Казахстана: глобальная конкурентоспособность»</w:t>
      </w:r>
      <w:r w:rsidR="00371E03">
        <w:rPr>
          <w:rFonts w:ascii="Times New Roman" w:hAnsi="Times New Roman" w:cs="Times New Roman"/>
          <w:sz w:val="28"/>
          <w:szCs w:val="28"/>
        </w:rPr>
        <w:t>;</w:t>
      </w:r>
    </w:p>
    <w:p w14:paraId="1B612E9C" w14:textId="515C81A5" w:rsidR="00A72638" w:rsidRPr="00EA7F46" w:rsidRDefault="000A539E"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iCs/>
          <w:color w:val="000000" w:themeColor="text1"/>
          <w:sz w:val="28"/>
          <w:szCs w:val="28"/>
        </w:rPr>
      </w:pPr>
      <w:r w:rsidRPr="00EA7F46">
        <w:rPr>
          <w:rFonts w:ascii="Times New Roman" w:hAnsi="Times New Roman" w:cs="Times New Roman"/>
          <w:sz w:val="28"/>
          <w:szCs w:val="28"/>
        </w:rPr>
        <w:t>Послание Президента Республики Казахстан «Стратегия «Казахстан-2050»: новый политический курс состоявшегося государства»</w:t>
      </w:r>
      <w:r w:rsidR="00410A12" w:rsidRPr="00EA7F46">
        <w:rPr>
          <w:rFonts w:ascii="Times New Roman" w:eastAsia="Times New Roman" w:hAnsi="Times New Roman" w:cs="Times New Roman"/>
          <w:i/>
          <w:sz w:val="28"/>
          <w:szCs w:val="24"/>
        </w:rPr>
        <w:t xml:space="preserve"> </w:t>
      </w:r>
      <w:r w:rsidR="00410A12" w:rsidRPr="00EA7F46">
        <w:rPr>
          <w:rFonts w:ascii="Times New Roman" w:eastAsia="Times New Roman" w:hAnsi="Times New Roman" w:cs="Times New Roman"/>
          <w:iCs/>
          <w:sz w:val="28"/>
          <w:szCs w:val="24"/>
        </w:rPr>
        <w:t>от 14 декабря 2012 года</w:t>
      </w:r>
      <w:r w:rsidR="00A72638" w:rsidRPr="00EA7F46">
        <w:rPr>
          <w:rFonts w:ascii="Times New Roman" w:eastAsia="Times New Roman" w:hAnsi="Times New Roman" w:cs="Times New Roman"/>
          <w:iCs/>
          <w:color w:val="000000" w:themeColor="text1"/>
          <w:sz w:val="28"/>
          <w:szCs w:val="28"/>
        </w:rPr>
        <w:t>;</w:t>
      </w:r>
    </w:p>
    <w:p w14:paraId="08D64761" w14:textId="77777777" w:rsidR="001B2366" w:rsidRPr="002C4C0C" w:rsidRDefault="001B236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Постановление 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r>
        <w:rPr>
          <w:rFonts w:ascii="Times New Roman" w:hAnsi="Times New Roman" w:cs="Times New Roman"/>
          <w:sz w:val="28"/>
          <w:szCs w:val="28"/>
        </w:rPr>
        <w:t>;</w:t>
      </w:r>
    </w:p>
    <w:p w14:paraId="1F8D8141" w14:textId="1519BA5D" w:rsidR="001C1772" w:rsidRPr="00371E03" w:rsidRDefault="001C1772"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 xml:space="preserve">Прогноз социально-экономического развития Республики Казахстан на </w:t>
      </w:r>
      <w:r w:rsidR="000B4784" w:rsidRPr="00EA7F46">
        <w:rPr>
          <w:rFonts w:ascii="Times New Roman" w:hAnsi="Times New Roman" w:cs="Times New Roman"/>
          <w:sz w:val="28"/>
          <w:szCs w:val="28"/>
        </w:rPr>
        <w:t xml:space="preserve">2022–2026 </w:t>
      </w:r>
      <w:r w:rsidRPr="00EA7F46">
        <w:rPr>
          <w:rFonts w:ascii="Times New Roman" w:hAnsi="Times New Roman" w:cs="Times New Roman"/>
          <w:sz w:val="28"/>
          <w:szCs w:val="28"/>
        </w:rPr>
        <w:t>годы (протокол № 27 заседания Правительства Республики Казахстан от 24 августа 2021 года);</w:t>
      </w:r>
    </w:p>
    <w:p w14:paraId="65204E2D" w14:textId="315CAC87" w:rsidR="00DF2EE6" w:rsidRPr="00BC06F8" w:rsidRDefault="001B2366" w:rsidP="001A3F2B">
      <w:pPr>
        <w:pStyle w:val="a6"/>
        <w:numPr>
          <w:ilvl w:val="0"/>
          <w:numId w:val="28"/>
        </w:numPr>
        <w:tabs>
          <w:tab w:val="left" w:pos="993"/>
        </w:tabs>
        <w:spacing w:after="160" w:line="259" w:lineRule="auto"/>
        <w:ind w:left="0" w:firstLine="709"/>
        <w:jc w:val="both"/>
        <w:rPr>
          <w:rFonts w:ascii="Times New Roman" w:hAnsi="Times New Roman" w:cs="Times New Roman"/>
          <w:sz w:val="28"/>
          <w:szCs w:val="28"/>
        </w:rPr>
      </w:pPr>
      <w:r w:rsidRPr="00BC06F8">
        <w:rPr>
          <w:rFonts w:ascii="Times New Roman" w:hAnsi="Times New Roman"/>
          <w:sz w:val="28"/>
          <w:szCs w:val="28"/>
        </w:rPr>
        <w:t xml:space="preserve">Приказ </w:t>
      </w:r>
      <w:proofErr w:type="spellStart"/>
      <w:r w:rsidRPr="00BC06F8">
        <w:rPr>
          <w:rFonts w:ascii="Times New Roman" w:hAnsi="Times New Roman"/>
          <w:sz w:val="28"/>
          <w:szCs w:val="28"/>
        </w:rPr>
        <w:t>и.о</w:t>
      </w:r>
      <w:proofErr w:type="spellEnd"/>
      <w:r w:rsidRPr="00BC06F8">
        <w:rPr>
          <w:rFonts w:ascii="Times New Roman" w:hAnsi="Times New Roman"/>
          <w:sz w:val="28"/>
          <w:szCs w:val="28"/>
        </w:rPr>
        <w:t>. Министра национальной экономики Республики Казахстан от 25 ноября 2015 года № 725</w:t>
      </w:r>
      <w:r w:rsidRPr="00BC06F8">
        <w:rPr>
          <w:rFonts w:ascii="Times New Roman" w:hAnsi="Times New Roman"/>
          <w:b/>
          <w:sz w:val="28"/>
          <w:szCs w:val="28"/>
        </w:rPr>
        <w:t xml:space="preserve"> </w:t>
      </w:r>
      <w:r w:rsidRPr="00BC06F8">
        <w:rPr>
          <w:rFonts w:ascii="Times New Roman" w:hAnsi="Times New Roman"/>
          <w:iCs/>
          <w:sz w:val="28"/>
          <w:szCs w:val="28"/>
        </w:rPr>
        <w:t>«О некоторых вопросах планирования и реализации проектов ГЧП»</w:t>
      </w:r>
      <w:r w:rsidR="00203139" w:rsidRPr="00BC06F8">
        <w:rPr>
          <w:rFonts w:ascii="Times New Roman" w:hAnsi="Times New Roman"/>
          <w:iCs/>
          <w:sz w:val="28"/>
          <w:szCs w:val="28"/>
        </w:rPr>
        <w:t>.</w:t>
      </w:r>
      <w:r w:rsidR="00DF2EE6" w:rsidRPr="00BC06F8">
        <w:rPr>
          <w:rFonts w:ascii="Times New Roman" w:hAnsi="Times New Roman" w:cs="Times New Roman"/>
          <w:sz w:val="28"/>
          <w:szCs w:val="28"/>
        </w:rPr>
        <w:br w:type="page"/>
      </w:r>
    </w:p>
    <w:p w14:paraId="1E167A78" w14:textId="63AF7866" w:rsidR="006C45DD" w:rsidRDefault="006C45DD" w:rsidP="006C45DD">
      <w:pPr>
        <w:spacing w:after="0" w:line="240" w:lineRule="auto"/>
        <w:jc w:val="center"/>
        <w:rPr>
          <w:rFonts w:ascii="Times New Roman" w:hAnsi="Times New Roman" w:cs="Times New Roman"/>
          <w:b/>
          <w:sz w:val="28"/>
          <w:szCs w:val="28"/>
          <w:lang w:val="kk-KZ"/>
        </w:rPr>
      </w:pPr>
      <w:r w:rsidRPr="008643F8">
        <w:rPr>
          <w:rFonts w:ascii="Times New Roman" w:hAnsi="Times New Roman" w:cs="Times New Roman"/>
          <w:b/>
          <w:sz w:val="28"/>
          <w:szCs w:val="28"/>
          <w:lang w:val="kk-KZ"/>
        </w:rPr>
        <w:lastRenderedPageBreak/>
        <w:t>Принятые сокращения</w:t>
      </w:r>
    </w:p>
    <w:p w14:paraId="5DAAC95A" w14:textId="77777777" w:rsidR="00DF2EE6" w:rsidRPr="008643F8" w:rsidRDefault="00DF2EE6" w:rsidP="006C45DD">
      <w:pPr>
        <w:spacing w:after="0" w:line="240" w:lineRule="auto"/>
        <w:jc w:val="center"/>
        <w:rPr>
          <w:rFonts w:ascii="Times New Roman" w:hAnsi="Times New Roman" w:cs="Times New Roman"/>
          <w:b/>
          <w:sz w:val="28"/>
          <w:szCs w:val="28"/>
          <w:lang w:val="kk-KZ"/>
        </w:rPr>
      </w:pPr>
    </w:p>
    <w:p w14:paraId="6A29615B" w14:textId="4E0C9B8D" w:rsidR="00121E48" w:rsidRDefault="00121E48" w:rsidP="00121E48">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АО – </w:t>
      </w:r>
      <w:r w:rsidR="003C095B">
        <w:rPr>
          <w:rFonts w:ascii="Times New Roman" w:hAnsi="Times New Roman"/>
          <w:sz w:val="28"/>
          <w:szCs w:val="28"/>
        </w:rPr>
        <w:t>А</w:t>
      </w:r>
      <w:r>
        <w:rPr>
          <w:rFonts w:ascii="Times New Roman" w:hAnsi="Times New Roman"/>
          <w:sz w:val="28"/>
          <w:szCs w:val="28"/>
        </w:rPr>
        <w:t>кционерное общество;</w:t>
      </w:r>
    </w:p>
    <w:p w14:paraId="5088BD6B" w14:textId="77777777" w:rsidR="00121E48" w:rsidRDefault="00121E48" w:rsidP="00121E48">
      <w:pPr>
        <w:spacing w:after="0" w:line="240" w:lineRule="auto"/>
        <w:ind w:firstLine="709"/>
        <w:jc w:val="both"/>
        <w:rPr>
          <w:rFonts w:ascii="Times New Roman" w:eastAsia="MS Mincho" w:hAnsi="Times New Roman" w:cs="Times New Roman"/>
          <w:sz w:val="28"/>
          <w:szCs w:val="28"/>
        </w:rPr>
      </w:pPr>
      <w:r w:rsidRPr="002C4C0C">
        <w:rPr>
          <w:rFonts w:ascii="Times New Roman" w:eastAsia="MS Mincho" w:hAnsi="Times New Roman" w:cs="Times New Roman"/>
          <w:sz w:val="28"/>
          <w:szCs w:val="28"/>
        </w:rPr>
        <w:t>ВВП</w:t>
      </w:r>
      <w:r>
        <w:rPr>
          <w:rFonts w:ascii="Times New Roman" w:eastAsia="MS Mincho" w:hAnsi="Times New Roman" w:cs="Times New Roman"/>
          <w:sz w:val="28"/>
          <w:szCs w:val="28"/>
        </w:rPr>
        <w:t xml:space="preserve"> - Валовый внутренний продукт; </w:t>
      </w:r>
    </w:p>
    <w:p w14:paraId="28D79826" w14:textId="77777777" w:rsidR="00121E48" w:rsidRDefault="00121E48" w:rsidP="00121E48">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lang w:val="cs-CZ"/>
        </w:rPr>
        <w:t>ВРП</w:t>
      </w:r>
      <w:r>
        <w:rPr>
          <w:rFonts w:ascii="Times New Roman" w:hAnsi="Times New Roman" w:cs="Times New Roman"/>
          <w:sz w:val="28"/>
          <w:szCs w:val="28"/>
        </w:rPr>
        <w:t xml:space="preserve"> - Валовый региональный продукт;</w:t>
      </w:r>
    </w:p>
    <w:p w14:paraId="71F4C151" w14:textId="4CC57240" w:rsidR="00121E48" w:rsidRPr="00813143" w:rsidRDefault="00121E48" w:rsidP="00121E48">
      <w:pPr>
        <w:spacing w:after="0" w:line="240" w:lineRule="auto"/>
        <w:ind w:firstLine="709"/>
        <w:jc w:val="both"/>
        <w:rPr>
          <w:rFonts w:ascii="Times New Roman" w:hAnsi="Times New Roman" w:cs="Times New Roman"/>
          <w:sz w:val="28"/>
          <w:szCs w:val="28"/>
        </w:rPr>
      </w:pPr>
      <w:r w:rsidRPr="00813143">
        <w:rPr>
          <w:rFonts w:ascii="Times New Roman" w:hAnsi="Times New Roman" w:cs="Times New Roman"/>
          <w:sz w:val="28"/>
          <w:szCs w:val="28"/>
        </w:rPr>
        <w:t xml:space="preserve">ГКП на ПХВ – Государственное коммунальное предприятие на </w:t>
      </w:r>
      <w:r w:rsidR="00813143" w:rsidRPr="00813143">
        <w:rPr>
          <w:rFonts w:ascii="Times New Roman" w:hAnsi="Times New Roman" w:cs="Times New Roman"/>
          <w:sz w:val="28"/>
          <w:szCs w:val="28"/>
          <w:shd w:val="clear" w:color="auto" w:fill="FFFFFF"/>
        </w:rPr>
        <w:t>праве хозяйственного ведения</w:t>
      </w:r>
      <w:r w:rsidR="00813143">
        <w:rPr>
          <w:rFonts w:ascii="Times New Roman" w:hAnsi="Times New Roman" w:cs="Times New Roman"/>
          <w:sz w:val="28"/>
          <w:szCs w:val="28"/>
          <w:shd w:val="clear" w:color="auto" w:fill="FFFFFF"/>
        </w:rPr>
        <w:t>;</w:t>
      </w:r>
    </w:p>
    <w:p w14:paraId="55A9469F" w14:textId="77777777" w:rsidR="00121E48" w:rsidRPr="008643F8" w:rsidRDefault="00121E48" w:rsidP="00121E48">
      <w:pPr>
        <w:pStyle w:val="a6"/>
        <w:spacing w:after="0" w:line="240" w:lineRule="auto"/>
        <w:ind w:left="0" w:firstLine="709"/>
        <w:jc w:val="both"/>
        <w:rPr>
          <w:rFonts w:ascii="Times New Roman" w:hAnsi="Times New Roman"/>
          <w:sz w:val="28"/>
          <w:szCs w:val="28"/>
        </w:rPr>
      </w:pPr>
      <w:r w:rsidRPr="008643F8">
        <w:rPr>
          <w:rFonts w:ascii="Times New Roman" w:eastAsia="Courier New" w:hAnsi="Times New Roman"/>
          <w:sz w:val="28"/>
          <w:szCs w:val="28"/>
        </w:rPr>
        <w:t>ГУ –</w:t>
      </w:r>
      <w:r>
        <w:rPr>
          <w:rFonts w:ascii="Times New Roman" w:eastAsia="Courier New" w:hAnsi="Times New Roman"/>
          <w:sz w:val="28"/>
          <w:szCs w:val="28"/>
        </w:rPr>
        <w:t xml:space="preserve"> </w:t>
      </w:r>
      <w:r w:rsidRPr="008643F8">
        <w:rPr>
          <w:rFonts w:ascii="Times New Roman" w:hAnsi="Times New Roman"/>
          <w:sz w:val="28"/>
          <w:szCs w:val="28"/>
        </w:rPr>
        <w:t>государственное учреждение;</w:t>
      </w:r>
    </w:p>
    <w:p w14:paraId="5A0727E3" w14:textId="77777777" w:rsidR="00121E48" w:rsidRDefault="00121E48" w:rsidP="00121E4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ГЧП – Государственно-частное партнерство;</w:t>
      </w:r>
    </w:p>
    <w:p w14:paraId="5F921F68" w14:textId="623702B9" w:rsidR="00121E48" w:rsidRPr="00DF2EE6" w:rsidRDefault="00121E48" w:rsidP="00121E48">
      <w:pPr>
        <w:spacing w:after="0" w:line="240" w:lineRule="auto"/>
        <w:ind w:firstLine="709"/>
        <w:jc w:val="both"/>
        <w:rPr>
          <w:rFonts w:ascii="Times New Roman" w:hAnsi="Times New Roman" w:cs="Times New Roman"/>
          <w:sz w:val="28"/>
          <w:szCs w:val="28"/>
        </w:rPr>
      </w:pPr>
      <w:r w:rsidRPr="008643F8">
        <w:rPr>
          <w:rFonts w:ascii="Times New Roman" w:hAnsi="Times New Roman" w:cs="Times New Roman"/>
          <w:sz w:val="28"/>
          <w:szCs w:val="28"/>
          <w:lang w:val="kk-KZ"/>
        </w:rPr>
        <w:t>ГЭ</w:t>
      </w:r>
      <w:r w:rsidR="00E36336">
        <w:rPr>
          <w:rFonts w:ascii="Times New Roman" w:hAnsi="Times New Roman" w:cs="Times New Roman"/>
          <w:sz w:val="28"/>
          <w:szCs w:val="28"/>
          <w:lang w:val="kk-KZ"/>
        </w:rPr>
        <w:t>Р</w:t>
      </w:r>
      <w:r w:rsidRPr="008643F8">
        <w:rPr>
          <w:rFonts w:ascii="Times New Roman" w:hAnsi="Times New Roman" w:cs="Times New Roman"/>
          <w:sz w:val="28"/>
          <w:szCs w:val="28"/>
          <w:lang w:val="kk-KZ"/>
        </w:rPr>
        <w:t xml:space="preserve"> – </w:t>
      </w:r>
      <w:r w:rsidRPr="008643F8">
        <w:rPr>
          <w:rFonts w:ascii="Times New Roman" w:hAnsi="Times New Roman" w:cs="Times New Roman"/>
          <w:sz w:val="27"/>
          <w:szCs w:val="27"/>
          <w:shd w:val="clear" w:color="auto" w:fill="FFFFFF"/>
        </w:rPr>
        <w:t>Г</w:t>
      </w:r>
      <w:r w:rsidR="00E36336">
        <w:rPr>
          <w:rFonts w:ascii="Times New Roman" w:hAnsi="Times New Roman" w:cs="Times New Roman"/>
          <w:sz w:val="27"/>
          <w:szCs w:val="27"/>
          <w:shd w:val="clear" w:color="auto" w:fill="FFFFFF"/>
        </w:rPr>
        <w:t>осударственный энергетический реестр</w:t>
      </w:r>
      <w:r>
        <w:rPr>
          <w:rFonts w:ascii="Times New Roman" w:hAnsi="Times New Roman" w:cs="Times New Roman"/>
          <w:sz w:val="27"/>
          <w:szCs w:val="27"/>
          <w:shd w:val="clear" w:color="auto" w:fill="FFFFFF"/>
        </w:rPr>
        <w:t>;</w:t>
      </w:r>
    </w:p>
    <w:p w14:paraId="03CBC0DC" w14:textId="77777777" w:rsidR="00121E48" w:rsidRPr="008643F8" w:rsidRDefault="00121E48" w:rsidP="00121E48">
      <w:pPr>
        <w:pStyle w:val="a6"/>
        <w:spacing w:after="0" w:line="240" w:lineRule="auto"/>
        <w:ind w:left="0" w:firstLine="709"/>
        <w:jc w:val="both"/>
        <w:rPr>
          <w:rFonts w:ascii="Times New Roman" w:hAnsi="Times New Roman"/>
          <w:sz w:val="28"/>
          <w:szCs w:val="28"/>
        </w:rPr>
      </w:pPr>
      <w:r w:rsidRPr="008643F8">
        <w:rPr>
          <w:rFonts w:ascii="Times New Roman" w:eastAsia="Courier New" w:hAnsi="Times New Roman"/>
          <w:sz w:val="28"/>
          <w:szCs w:val="28"/>
        </w:rPr>
        <w:t>ЖКХ – жилищно-коммунальное хозяйство;</w:t>
      </w:r>
    </w:p>
    <w:p w14:paraId="3AB276DD" w14:textId="77777777" w:rsidR="00121E48" w:rsidRPr="008643F8" w:rsidRDefault="00121E48" w:rsidP="00121E48">
      <w:pPr>
        <w:spacing w:after="0" w:line="240" w:lineRule="auto"/>
        <w:ind w:firstLine="709"/>
        <w:jc w:val="both"/>
        <w:rPr>
          <w:rFonts w:ascii="Times New Roman" w:hAnsi="Times New Roman" w:cs="Times New Roman"/>
          <w:sz w:val="28"/>
          <w:szCs w:val="28"/>
          <w:lang w:val="kk-KZ"/>
        </w:rPr>
      </w:pPr>
      <w:r w:rsidRPr="008643F8">
        <w:rPr>
          <w:rFonts w:ascii="Times New Roman" w:hAnsi="Times New Roman" w:cs="Times New Roman"/>
          <w:sz w:val="28"/>
          <w:szCs w:val="28"/>
          <w:lang w:val="kk-KZ"/>
        </w:rPr>
        <w:t>кВт – киловатт;</w:t>
      </w:r>
    </w:p>
    <w:p w14:paraId="6B86C5F0" w14:textId="77777777" w:rsidR="00121E48" w:rsidRDefault="00121E48" w:rsidP="00121E48">
      <w:pPr>
        <w:spacing w:after="0" w:line="240" w:lineRule="auto"/>
        <w:ind w:firstLine="709"/>
        <w:jc w:val="both"/>
        <w:rPr>
          <w:rFonts w:ascii="Times New Roman" w:eastAsia="+mn-ea" w:hAnsi="Times New Roman" w:cs="Times New Roman"/>
          <w:kern w:val="24"/>
          <w:sz w:val="28"/>
          <w:szCs w:val="28"/>
        </w:rPr>
      </w:pPr>
      <w:r w:rsidRPr="002C4C0C">
        <w:rPr>
          <w:rFonts w:ascii="Times New Roman" w:eastAsia="+mn-ea" w:hAnsi="Times New Roman" w:cs="Times New Roman"/>
          <w:kern w:val="24"/>
          <w:sz w:val="28"/>
          <w:szCs w:val="28"/>
        </w:rPr>
        <w:t xml:space="preserve">МИО </w:t>
      </w:r>
      <w:r>
        <w:rPr>
          <w:rFonts w:ascii="Times New Roman" w:eastAsia="+mn-ea" w:hAnsi="Times New Roman" w:cs="Times New Roman"/>
          <w:kern w:val="24"/>
          <w:sz w:val="28"/>
          <w:szCs w:val="28"/>
        </w:rPr>
        <w:t xml:space="preserve">- </w:t>
      </w:r>
      <w:r w:rsidRPr="002C4C0C">
        <w:rPr>
          <w:rFonts w:ascii="Times New Roman" w:eastAsia="+mn-ea" w:hAnsi="Times New Roman" w:cs="Times New Roman"/>
          <w:kern w:val="24"/>
          <w:sz w:val="28"/>
          <w:szCs w:val="28"/>
        </w:rPr>
        <w:t>Местны</w:t>
      </w:r>
      <w:r>
        <w:rPr>
          <w:rFonts w:ascii="Times New Roman" w:eastAsia="+mn-ea" w:hAnsi="Times New Roman" w:cs="Times New Roman"/>
          <w:kern w:val="24"/>
          <w:sz w:val="28"/>
          <w:szCs w:val="28"/>
        </w:rPr>
        <w:t>е</w:t>
      </w:r>
      <w:r w:rsidRPr="002C4C0C">
        <w:rPr>
          <w:rFonts w:ascii="Times New Roman" w:eastAsia="+mn-ea" w:hAnsi="Times New Roman" w:cs="Times New Roman"/>
          <w:kern w:val="24"/>
          <w:sz w:val="28"/>
          <w:szCs w:val="28"/>
        </w:rPr>
        <w:t xml:space="preserve"> исполнительны</w:t>
      </w:r>
      <w:r>
        <w:rPr>
          <w:rFonts w:ascii="Times New Roman" w:eastAsia="+mn-ea" w:hAnsi="Times New Roman" w:cs="Times New Roman"/>
          <w:kern w:val="24"/>
          <w:sz w:val="28"/>
          <w:szCs w:val="28"/>
        </w:rPr>
        <w:t>е</w:t>
      </w:r>
      <w:r w:rsidRPr="002C4C0C">
        <w:rPr>
          <w:rFonts w:ascii="Times New Roman" w:eastAsia="+mn-ea" w:hAnsi="Times New Roman" w:cs="Times New Roman"/>
          <w:kern w:val="24"/>
          <w:sz w:val="28"/>
          <w:szCs w:val="28"/>
        </w:rPr>
        <w:t xml:space="preserve"> орган</w:t>
      </w:r>
      <w:r>
        <w:rPr>
          <w:rFonts w:ascii="Times New Roman" w:eastAsia="+mn-ea" w:hAnsi="Times New Roman" w:cs="Times New Roman"/>
          <w:kern w:val="24"/>
          <w:sz w:val="28"/>
          <w:szCs w:val="28"/>
        </w:rPr>
        <w:t>ы;</w:t>
      </w:r>
    </w:p>
    <w:p w14:paraId="2C64773C" w14:textId="77777777" w:rsidR="00121E48" w:rsidRPr="008643F8" w:rsidRDefault="00121E48" w:rsidP="00121E48">
      <w:pPr>
        <w:pStyle w:val="a6"/>
        <w:spacing w:after="0" w:line="240" w:lineRule="auto"/>
        <w:ind w:left="0" w:firstLine="709"/>
        <w:jc w:val="both"/>
        <w:rPr>
          <w:rFonts w:ascii="Times New Roman" w:eastAsia="Courier New" w:hAnsi="Times New Roman"/>
          <w:sz w:val="28"/>
          <w:szCs w:val="28"/>
        </w:rPr>
      </w:pPr>
      <w:r w:rsidRPr="008643F8">
        <w:rPr>
          <w:rFonts w:ascii="Times New Roman" w:hAnsi="Times New Roman"/>
          <w:sz w:val="28"/>
          <w:szCs w:val="28"/>
          <w:lang w:val="kk-KZ"/>
        </w:rPr>
        <w:t xml:space="preserve">ПРООН - </w:t>
      </w:r>
      <w:r w:rsidRPr="008643F8">
        <w:rPr>
          <w:rFonts w:ascii="Times New Roman" w:eastAsia="Courier New" w:hAnsi="Times New Roman"/>
          <w:sz w:val="28"/>
          <w:szCs w:val="28"/>
        </w:rPr>
        <w:t>Программа развития Организации Объединённых Наций;</w:t>
      </w:r>
    </w:p>
    <w:p w14:paraId="253EF3C4" w14:textId="77777777" w:rsidR="00121E48" w:rsidRPr="00E04A49" w:rsidRDefault="00121E48" w:rsidP="00121E48">
      <w:pPr>
        <w:spacing w:after="0" w:line="240" w:lineRule="auto"/>
        <w:ind w:firstLine="709"/>
        <w:jc w:val="both"/>
        <w:rPr>
          <w:rFonts w:ascii="Times New Roman" w:hAnsi="Times New Roman" w:cs="Times New Roman"/>
          <w:bCs/>
          <w:sz w:val="28"/>
          <w:szCs w:val="28"/>
          <w:lang w:val="kk-KZ"/>
        </w:rPr>
      </w:pPr>
      <w:r w:rsidRPr="00E04A49">
        <w:rPr>
          <w:rFonts w:ascii="Times New Roman" w:hAnsi="Times New Roman" w:cs="Times New Roman"/>
          <w:bCs/>
          <w:sz w:val="28"/>
          <w:szCs w:val="28"/>
          <w:lang w:val="kk-KZ"/>
        </w:rPr>
        <w:t>РГП – Республиканское государственное предприятие;</w:t>
      </w:r>
    </w:p>
    <w:p w14:paraId="7B1A7E2A" w14:textId="77777777" w:rsidR="00121E48" w:rsidRDefault="00121E48" w:rsidP="00121E48">
      <w:pPr>
        <w:pStyle w:val="a6"/>
        <w:spacing w:after="0" w:line="240" w:lineRule="auto"/>
        <w:ind w:left="0" w:firstLine="709"/>
        <w:jc w:val="both"/>
        <w:rPr>
          <w:rFonts w:ascii="Times New Roman" w:eastAsia="Courier New" w:hAnsi="Times New Roman"/>
          <w:sz w:val="28"/>
          <w:szCs w:val="28"/>
        </w:rPr>
      </w:pPr>
      <w:r w:rsidRPr="008643F8">
        <w:rPr>
          <w:rFonts w:ascii="Times New Roman" w:eastAsia="Courier New" w:hAnsi="Times New Roman"/>
          <w:sz w:val="28"/>
          <w:szCs w:val="28"/>
        </w:rPr>
        <w:t>РК – Республика Казахстан;</w:t>
      </w:r>
    </w:p>
    <w:p w14:paraId="42671AE7" w14:textId="77777777" w:rsidR="00121E48" w:rsidRDefault="00121E48" w:rsidP="00121E4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СНиП</w:t>
      </w:r>
      <w:r>
        <w:rPr>
          <w:rFonts w:ascii="Times New Roman" w:eastAsia="Times New Roman" w:hAnsi="Times New Roman"/>
          <w:sz w:val="28"/>
          <w:szCs w:val="28"/>
          <w:lang w:eastAsia="ru-RU"/>
        </w:rPr>
        <w:t xml:space="preserve"> – Строительные нормы и Правила;</w:t>
      </w:r>
    </w:p>
    <w:p w14:paraId="0EB65ABC" w14:textId="77777777" w:rsidR="00121E48" w:rsidRDefault="00121E48" w:rsidP="00121E48">
      <w:pPr>
        <w:spacing w:after="0" w:line="240" w:lineRule="auto"/>
        <w:ind w:firstLine="709"/>
        <w:jc w:val="both"/>
        <w:rPr>
          <w:rFonts w:ascii="Times New Roman" w:hAnsi="Times New Roman" w:cs="Times New Roman"/>
          <w:sz w:val="28"/>
          <w:szCs w:val="28"/>
          <w:shd w:val="clear" w:color="auto" w:fill="FFFFFF"/>
        </w:rPr>
      </w:pPr>
      <w:r w:rsidRPr="00B76D58">
        <w:rPr>
          <w:rFonts w:ascii="Times New Roman" w:hAnsi="Times New Roman" w:cs="Times New Roman"/>
          <w:bCs/>
          <w:sz w:val="28"/>
          <w:szCs w:val="28"/>
          <w:lang w:val="kk-KZ"/>
        </w:rPr>
        <w:t>ТОО</w:t>
      </w:r>
      <w:r w:rsidRPr="00CF65E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2C4C0C">
        <w:rPr>
          <w:rFonts w:ascii="Times New Roman" w:hAnsi="Times New Roman" w:cs="Times New Roman"/>
          <w:sz w:val="28"/>
          <w:szCs w:val="28"/>
          <w:shd w:val="clear" w:color="auto" w:fill="FFFFFF"/>
        </w:rPr>
        <w:t>Товарищество с ограниченной ответственностью</w:t>
      </w:r>
      <w:r>
        <w:rPr>
          <w:rFonts w:ascii="Times New Roman" w:hAnsi="Times New Roman" w:cs="Times New Roman"/>
          <w:sz w:val="28"/>
          <w:szCs w:val="28"/>
          <w:shd w:val="clear" w:color="auto" w:fill="FFFFFF"/>
        </w:rPr>
        <w:t>;</w:t>
      </w:r>
    </w:p>
    <w:p w14:paraId="04C38CD5" w14:textId="77777777" w:rsidR="00121E48" w:rsidRPr="009232EF" w:rsidRDefault="00121E48" w:rsidP="00121E48">
      <w:pPr>
        <w:spacing w:after="0" w:line="240" w:lineRule="auto"/>
        <w:ind w:firstLine="709"/>
        <w:jc w:val="both"/>
        <w:rPr>
          <w:rFonts w:ascii="Times New Roman" w:hAnsi="Times New Roman" w:cs="Times New Roman"/>
          <w:bCs/>
          <w:sz w:val="28"/>
          <w:szCs w:val="28"/>
          <w:lang w:val="kk-KZ"/>
        </w:rPr>
      </w:pPr>
      <w:r w:rsidRPr="009232EF">
        <w:rPr>
          <w:rFonts w:ascii="Times New Roman" w:hAnsi="Times New Roman" w:cs="Times New Roman"/>
          <w:bCs/>
          <w:sz w:val="28"/>
          <w:szCs w:val="28"/>
          <w:lang w:val="kk-KZ"/>
        </w:rPr>
        <w:t>ТЭЦ – Теплоэлектроцентраль;</w:t>
      </w:r>
    </w:p>
    <w:p w14:paraId="5CFE7323" w14:textId="77777777" w:rsidR="00121E48" w:rsidRDefault="00121E48" w:rsidP="00121E4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ЭСКО – энергосервисный контракт;</w:t>
      </w:r>
    </w:p>
    <w:p w14:paraId="0C5958E7" w14:textId="31B4A078" w:rsidR="003C095B" w:rsidRPr="00EE71CA" w:rsidRDefault="003C095B" w:rsidP="003C095B">
      <w:pPr>
        <w:spacing w:after="0" w:line="240" w:lineRule="auto"/>
        <w:ind w:firstLine="709"/>
        <w:jc w:val="both"/>
        <w:rPr>
          <w:rFonts w:ascii="Times New Roman" w:eastAsia="Times New Roman" w:hAnsi="Times New Roman"/>
          <w:sz w:val="28"/>
          <w:szCs w:val="28"/>
          <w:lang w:val="en-US" w:eastAsia="ru-RU"/>
        </w:rPr>
      </w:pPr>
      <w:r w:rsidRPr="00EE71CA">
        <w:rPr>
          <w:rFonts w:ascii="Times New Roman" w:eastAsia="Times New Roman" w:hAnsi="Times New Roman"/>
          <w:sz w:val="28"/>
          <w:szCs w:val="28"/>
          <w:lang w:val="en-US" w:eastAsia="ru-RU"/>
        </w:rPr>
        <w:t xml:space="preserve">IRR </w:t>
      </w:r>
      <w:r w:rsidR="00EE71CA" w:rsidRPr="00EE71CA">
        <w:rPr>
          <w:rFonts w:ascii="Times New Roman" w:eastAsia="Times New Roman" w:hAnsi="Times New Roman"/>
          <w:sz w:val="28"/>
          <w:szCs w:val="28"/>
          <w:lang w:val="en-US" w:eastAsia="ru-RU"/>
        </w:rPr>
        <w:t>(</w:t>
      </w:r>
      <w:proofErr w:type="spellStart"/>
      <w:r w:rsidR="00EE71CA" w:rsidRPr="00EE71CA">
        <w:rPr>
          <w:rFonts w:ascii="Times New Roman" w:eastAsia="Times New Roman" w:hAnsi="Times New Roman"/>
          <w:sz w:val="28"/>
          <w:szCs w:val="28"/>
          <w:lang w:val="en-US" w:eastAsia="ru-RU"/>
        </w:rPr>
        <w:t>RInternal</w:t>
      </w:r>
      <w:proofErr w:type="spellEnd"/>
      <w:r w:rsidR="00EE71CA" w:rsidRPr="00EE71CA">
        <w:rPr>
          <w:rFonts w:ascii="Times New Roman" w:eastAsia="Times New Roman" w:hAnsi="Times New Roman"/>
          <w:sz w:val="28"/>
          <w:szCs w:val="28"/>
          <w:lang w:val="en-US" w:eastAsia="ru-RU"/>
        </w:rPr>
        <w:t xml:space="preserve"> Rate of Return) </w:t>
      </w:r>
      <w:r w:rsidRPr="00EE71CA">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внутренняя</w:t>
      </w:r>
      <w:r w:rsidRPr="00EE71CA">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норма</w:t>
      </w:r>
      <w:r w:rsidRPr="00EE71CA">
        <w:rPr>
          <w:rFonts w:ascii="Times New Roman" w:eastAsia="Times New Roman" w:hAnsi="Times New Roman"/>
          <w:sz w:val="28"/>
          <w:szCs w:val="28"/>
          <w:lang w:val="en-US" w:eastAsia="ru-RU"/>
        </w:rPr>
        <w:t xml:space="preserve"> </w:t>
      </w:r>
      <w:proofErr w:type="gramStart"/>
      <w:r w:rsidRPr="002C4C0C">
        <w:rPr>
          <w:rFonts w:ascii="Times New Roman" w:eastAsia="Times New Roman" w:hAnsi="Times New Roman"/>
          <w:sz w:val="28"/>
          <w:szCs w:val="28"/>
          <w:lang w:eastAsia="ru-RU"/>
        </w:rPr>
        <w:t>доходности</w:t>
      </w:r>
      <w:r w:rsidRPr="00EE71CA">
        <w:rPr>
          <w:rFonts w:ascii="Times New Roman" w:eastAsia="Times New Roman" w:hAnsi="Times New Roman"/>
          <w:sz w:val="28"/>
          <w:szCs w:val="28"/>
          <w:lang w:val="en-US" w:eastAsia="ru-RU"/>
        </w:rPr>
        <w:t>;</w:t>
      </w:r>
      <w:proofErr w:type="gramEnd"/>
    </w:p>
    <w:p w14:paraId="5AB45E72" w14:textId="1A1F8F40" w:rsidR="003C095B" w:rsidRDefault="003C095B" w:rsidP="003C095B">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NPV </w:t>
      </w:r>
      <w:r w:rsidR="007B0400" w:rsidRPr="007B0400">
        <w:rPr>
          <w:rFonts w:ascii="Times New Roman" w:eastAsia="Times New Roman" w:hAnsi="Times New Roman"/>
          <w:sz w:val="28"/>
          <w:szCs w:val="28"/>
          <w:lang w:eastAsia="ru-RU"/>
        </w:rPr>
        <w:t xml:space="preserve">(Net </w:t>
      </w:r>
      <w:proofErr w:type="spellStart"/>
      <w:r w:rsidR="007B0400" w:rsidRPr="007B0400">
        <w:rPr>
          <w:rFonts w:ascii="Times New Roman" w:eastAsia="Times New Roman" w:hAnsi="Times New Roman"/>
          <w:sz w:val="28"/>
          <w:szCs w:val="28"/>
          <w:lang w:eastAsia="ru-RU"/>
        </w:rPr>
        <w:t>Present</w:t>
      </w:r>
      <w:proofErr w:type="spellEnd"/>
      <w:r w:rsidR="007B0400" w:rsidRPr="007B0400">
        <w:rPr>
          <w:rFonts w:ascii="Times New Roman" w:eastAsia="Times New Roman" w:hAnsi="Times New Roman"/>
          <w:sz w:val="28"/>
          <w:szCs w:val="28"/>
          <w:lang w:eastAsia="ru-RU"/>
        </w:rPr>
        <w:t xml:space="preserve"> Value)</w:t>
      </w:r>
      <w:r w:rsidR="007B040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C4C0C">
        <w:rPr>
          <w:rFonts w:ascii="Times New Roman" w:eastAsia="Times New Roman" w:hAnsi="Times New Roman"/>
          <w:sz w:val="28"/>
          <w:szCs w:val="28"/>
          <w:lang w:eastAsia="ru-RU"/>
        </w:rPr>
        <w:t>чистая приведенная стоимость</w:t>
      </w:r>
      <w:r>
        <w:rPr>
          <w:rFonts w:ascii="Times New Roman" w:eastAsia="Times New Roman" w:hAnsi="Times New Roman"/>
          <w:sz w:val="28"/>
          <w:szCs w:val="28"/>
          <w:lang w:eastAsia="ru-RU"/>
        </w:rPr>
        <w:t>;</w:t>
      </w:r>
    </w:p>
    <w:p w14:paraId="47C757E0" w14:textId="1D4D1DFE" w:rsidR="00EE71CA" w:rsidRDefault="00BB2D2C" w:rsidP="003C095B">
      <w:pPr>
        <w:spacing w:after="0" w:line="240" w:lineRule="auto"/>
        <w:ind w:firstLine="709"/>
        <w:jc w:val="both"/>
        <w:rPr>
          <w:rFonts w:ascii="Times New Roman" w:eastAsia="Times New Roman" w:hAnsi="Times New Roman"/>
          <w:sz w:val="28"/>
          <w:szCs w:val="28"/>
          <w:lang w:eastAsia="ru-RU"/>
        </w:rPr>
      </w:pPr>
      <w:r w:rsidRPr="00BB2D2C">
        <w:rPr>
          <w:rFonts w:ascii="Times New Roman" w:eastAsia="Times New Roman" w:hAnsi="Times New Roman"/>
          <w:sz w:val="28"/>
          <w:szCs w:val="28"/>
          <w:lang w:val="en-US" w:eastAsia="ru-RU"/>
        </w:rPr>
        <w:t>PP</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Payback</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period</w:t>
      </w:r>
      <w:r w:rsidRPr="00BB2D2C">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простой</w:t>
      </w:r>
      <w:r w:rsidRPr="00BB2D2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срок </w:t>
      </w:r>
      <w:proofErr w:type="gramStart"/>
      <w:r>
        <w:rPr>
          <w:rFonts w:ascii="Times New Roman" w:eastAsia="Times New Roman" w:hAnsi="Times New Roman"/>
          <w:sz w:val="28"/>
          <w:szCs w:val="28"/>
          <w:lang w:eastAsia="ru-RU"/>
        </w:rPr>
        <w:t>окупаемости;</w:t>
      </w:r>
      <w:proofErr w:type="gramEnd"/>
    </w:p>
    <w:p w14:paraId="3284627B" w14:textId="1F9E1D62" w:rsidR="00BB2D2C" w:rsidRPr="00BB2D2C" w:rsidRDefault="00BB2D2C" w:rsidP="003C095B">
      <w:pPr>
        <w:spacing w:after="0" w:line="240" w:lineRule="auto"/>
        <w:ind w:firstLine="709"/>
        <w:jc w:val="both"/>
        <w:rPr>
          <w:rFonts w:ascii="Times New Roman" w:eastAsia="Times New Roman" w:hAnsi="Times New Roman"/>
          <w:sz w:val="28"/>
          <w:szCs w:val="28"/>
          <w:lang w:eastAsia="ru-RU"/>
        </w:rPr>
      </w:pPr>
      <w:r w:rsidRPr="00BB2D2C">
        <w:rPr>
          <w:rFonts w:ascii="Times New Roman" w:eastAsia="Times New Roman" w:hAnsi="Times New Roman"/>
          <w:sz w:val="28"/>
          <w:szCs w:val="28"/>
          <w:lang w:val="en-US" w:eastAsia="ru-RU"/>
        </w:rPr>
        <w:t>DPP</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Discounted</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payback</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period</w:t>
      </w:r>
      <w:r w:rsidRPr="00BB2D2C">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дисконтированный</w:t>
      </w:r>
      <w:r w:rsidRPr="00BB2D2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срок </w:t>
      </w:r>
      <w:proofErr w:type="gramStart"/>
      <w:r w:rsidR="007A23B0">
        <w:rPr>
          <w:rFonts w:ascii="Times New Roman" w:eastAsia="Times New Roman" w:hAnsi="Times New Roman"/>
          <w:sz w:val="28"/>
          <w:szCs w:val="28"/>
          <w:lang w:eastAsia="ru-RU"/>
        </w:rPr>
        <w:t>окупаемости</w:t>
      </w:r>
      <w:r>
        <w:rPr>
          <w:rFonts w:ascii="Times New Roman" w:eastAsia="Times New Roman" w:hAnsi="Times New Roman"/>
          <w:sz w:val="28"/>
          <w:szCs w:val="28"/>
          <w:lang w:eastAsia="ru-RU"/>
        </w:rPr>
        <w:t>;</w:t>
      </w:r>
      <w:proofErr w:type="gramEnd"/>
    </w:p>
    <w:p w14:paraId="54983506" w14:textId="54F37014" w:rsidR="003C095B" w:rsidRPr="004D1441" w:rsidRDefault="003C095B" w:rsidP="003C095B">
      <w:pPr>
        <w:spacing w:after="0" w:line="240" w:lineRule="auto"/>
        <w:ind w:firstLine="709"/>
        <w:jc w:val="both"/>
        <w:rPr>
          <w:rFonts w:ascii="Times New Roman" w:eastAsia="Times New Roman" w:hAnsi="Times New Roman"/>
          <w:sz w:val="28"/>
          <w:szCs w:val="28"/>
          <w:lang w:val="en-US" w:eastAsia="ru-RU"/>
        </w:rPr>
      </w:pPr>
      <w:r w:rsidRPr="004D1441">
        <w:rPr>
          <w:rFonts w:ascii="Times New Roman" w:eastAsia="Times New Roman" w:hAnsi="Times New Roman"/>
          <w:sz w:val="28"/>
          <w:szCs w:val="28"/>
          <w:lang w:val="en-US" w:eastAsia="ru-RU"/>
        </w:rPr>
        <w:t xml:space="preserve">PI </w:t>
      </w:r>
      <w:r w:rsidR="00EE71CA" w:rsidRPr="004D1441">
        <w:rPr>
          <w:rFonts w:ascii="Times New Roman" w:eastAsia="Times New Roman" w:hAnsi="Times New Roman"/>
          <w:sz w:val="28"/>
          <w:szCs w:val="28"/>
          <w:lang w:val="en-US" w:eastAsia="ru-RU"/>
        </w:rPr>
        <w:t xml:space="preserve">(Profitability Index) </w:t>
      </w:r>
      <w:r w:rsidRPr="004D1441">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индекс</w:t>
      </w:r>
      <w:r w:rsidRPr="004D1441">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рентабельности</w:t>
      </w:r>
      <w:r w:rsidR="0028718E" w:rsidRPr="004D1441">
        <w:rPr>
          <w:rFonts w:ascii="Times New Roman" w:eastAsia="Times New Roman" w:hAnsi="Times New Roman"/>
          <w:sz w:val="28"/>
          <w:szCs w:val="28"/>
          <w:lang w:val="en-US" w:eastAsia="ru-RU"/>
        </w:rPr>
        <w:t>.</w:t>
      </w:r>
    </w:p>
    <w:p w14:paraId="26E73AEC" w14:textId="77777777" w:rsidR="00587618" w:rsidRDefault="00587618" w:rsidP="00121E48">
      <w:pPr>
        <w:spacing w:after="0" w:line="240" w:lineRule="auto"/>
        <w:ind w:firstLine="709"/>
        <w:jc w:val="both"/>
        <w:rPr>
          <w:rFonts w:ascii="Times New Roman" w:hAnsi="Times New Roman" w:cs="Times New Roman"/>
          <w:b/>
          <w:sz w:val="28"/>
          <w:szCs w:val="28"/>
          <w:lang w:val="kk-KZ"/>
        </w:rPr>
      </w:pPr>
    </w:p>
    <w:p w14:paraId="65C183D5" w14:textId="77777777" w:rsidR="00316CA4" w:rsidRDefault="00316CA4" w:rsidP="00121E48">
      <w:pPr>
        <w:spacing w:after="0" w:line="240" w:lineRule="auto"/>
        <w:ind w:firstLine="709"/>
        <w:jc w:val="both"/>
        <w:rPr>
          <w:rFonts w:ascii="Times New Roman" w:hAnsi="Times New Roman" w:cs="Times New Roman"/>
          <w:b/>
          <w:sz w:val="28"/>
          <w:szCs w:val="28"/>
          <w:lang w:val="kk-KZ"/>
        </w:rPr>
      </w:pPr>
    </w:p>
    <w:p w14:paraId="6BFA8C53" w14:textId="1AA8654A" w:rsidR="00121E48" w:rsidRDefault="00121E48">
      <w:pPr>
        <w:spacing w:after="160" w:line="259" w:lineRule="auto"/>
        <w:rPr>
          <w:rFonts w:ascii="Times New Roman" w:hAnsi="Times New Roman" w:cs="Times New Roman"/>
          <w:b/>
          <w:sz w:val="28"/>
          <w:szCs w:val="28"/>
          <w:lang w:val="kk-KZ"/>
        </w:rPr>
      </w:pPr>
      <w:r>
        <w:rPr>
          <w:rFonts w:ascii="Times New Roman" w:hAnsi="Times New Roman" w:cs="Times New Roman"/>
          <w:b/>
          <w:sz w:val="28"/>
          <w:szCs w:val="28"/>
          <w:lang w:val="kk-KZ"/>
        </w:rPr>
        <w:br w:type="page"/>
      </w:r>
    </w:p>
    <w:p w14:paraId="6373A5F3" w14:textId="565F2313" w:rsidR="009E45BB" w:rsidRDefault="00BC03A1" w:rsidP="001D2785">
      <w:pPr>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lastRenderedPageBreak/>
        <w:t>ОПРЕДЕЛЕНИЯ</w:t>
      </w:r>
      <w:r w:rsidR="009E45BB" w:rsidRPr="002C4C0C">
        <w:rPr>
          <w:rFonts w:ascii="Times New Roman" w:hAnsi="Times New Roman" w:cs="Times New Roman"/>
          <w:b/>
          <w:sz w:val="28"/>
          <w:szCs w:val="28"/>
        </w:rPr>
        <w:t xml:space="preserve"> </w:t>
      </w:r>
    </w:p>
    <w:p w14:paraId="66B23830" w14:textId="77777777" w:rsidR="009E45BB" w:rsidRPr="002C4C0C" w:rsidRDefault="009E45BB" w:rsidP="00062DC9">
      <w:pPr>
        <w:spacing w:after="0" w:line="240" w:lineRule="auto"/>
        <w:ind w:firstLine="709"/>
        <w:jc w:val="center"/>
        <w:rPr>
          <w:rFonts w:ascii="Times New Roman" w:hAnsi="Times New Roman" w:cs="Times New Roman"/>
          <w:b/>
          <w:sz w:val="28"/>
          <w:szCs w:val="28"/>
        </w:rPr>
      </w:pPr>
    </w:p>
    <w:p w14:paraId="386ECD7C"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Балансодержатель</w:t>
      </w:r>
      <w:r w:rsidRPr="002C4C0C">
        <w:rPr>
          <w:rStyle w:val="a8"/>
          <w:rFonts w:ascii="Times New Roman" w:hAnsi="Times New Roman" w:cs="Times New Roman"/>
          <w:color w:val="auto"/>
          <w:spacing w:val="2"/>
          <w:sz w:val="28"/>
          <w:szCs w:val="28"/>
          <w:u w:val="none"/>
          <w:shd w:val="clear" w:color="auto" w:fill="FFFFFF"/>
        </w:rPr>
        <w:t xml:space="preserve"> – государственное юридическое лицо, на баланс которого предполагается закрепление объекта ГЧП, подлежащего приему в государственную собственность в порядке, установленном законодательством Республики Казахстан о государственном имуществе;</w:t>
      </w:r>
    </w:p>
    <w:p w14:paraId="3C57CD7D"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b/>
          <w:spacing w:val="2"/>
          <w:sz w:val="28"/>
          <w:szCs w:val="28"/>
          <w:shd w:val="clear" w:color="auto" w:fill="FFFFFF"/>
        </w:rPr>
        <w:t>Бизнес-план к проекту государственно-частного партнерства</w:t>
      </w:r>
      <w:r w:rsidRPr="002C4C0C">
        <w:rPr>
          <w:rFonts w:ascii="Times New Roman" w:hAnsi="Times New Roman" w:cs="Times New Roman"/>
          <w:spacing w:val="2"/>
          <w:sz w:val="28"/>
          <w:szCs w:val="28"/>
          <w:shd w:val="clear" w:color="auto" w:fill="FFFFFF"/>
        </w:rPr>
        <w:t xml:space="preserve"> </w:t>
      </w:r>
      <w:r w:rsidRPr="002C4C0C">
        <w:rPr>
          <w:rFonts w:ascii="Times New Roman" w:hAnsi="Times New Roman" w:cs="Times New Roman"/>
          <w:b/>
          <w:spacing w:val="2"/>
          <w:sz w:val="28"/>
          <w:szCs w:val="28"/>
          <w:shd w:val="clear" w:color="auto" w:fill="FFFFFF"/>
        </w:rPr>
        <w:t>-</w:t>
      </w:r>
      <w:r w:rsidRPr="002C4C0C">
        <w:rPr>
          <w:rFonts w:ascii="Times New Roman" w:eastAsia="Times New Roman" w:hAnsi="Times New Roman" w:cs="Times New Roman"/>
          <w:b/>
          <w:sz w:val="28"/>
          <w:szCs w:val="28"/>
          <w:lang w:eastAsia="ru-RU"/>
        </w:rPr>
        <w:t xml:space="preserve"> </w:t>
      </w:r>
      <w:r w:rsidRPr="002C4C0C">
        <w:rPr>
          <w:rFonts w:ascii="Times New Roman" w:eastAsia="Times New Roman" w:hAnsi="Times New Roman" w:cs="Times New Roman"/>
          <w:sz w:val="28"/>
          <w:szCs w:val="28"/>
          <w:lang w:eastAsia="ru-RU"/>
        </w:rPr>
        <w:t>документ, разрабатываемый потенциальным частным партнером при прямых переговорах, предусматривающий описание целей, задач проекта государственно-частного партнерства, источников возмещения затрат и получения доходов, получателей выгод от реализации проекта государственно-частного партнерства, мер государственной поддержки, в том числе описание объекта государственно-частного партнерства</w:t>
      </w:r>
      <w:r w:rsidRPr="002C4C0C">
        <w:rPr>
          <w:rFonts w:ascii="Times New Roman" w:hAnsi="Times New Roman" w:cs="Times New Roman"/>
          <w:spacing w:val="2"/>
          <w:sz w:val="28"/>
          <w:szCs w:val="28"/>
          <w:shd w:val="clear" w:color="auto" w:fill="FFFFFF"/>
        </w:rPr>
        <w:t>;</w:t>
      </w:r>
      <w:bookmarkStart w:id="0" w:name="z73"/>
      <w:bookmarkEnd w:id="0"/>
    </w:p>
    <w:p w14:paraId="5E226C44" w14:textId="77777777" w:rsidR="00705034" w:rsidRPr="002C4C0C" w:rsidRDefault="00705034"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Бюджетный кодекс</w:t>
      </w:r>
      <w:r w:rsidRPr="002C4C0C">
        <w:rPr>
          <w:rFonts w:ascii="Times New Roman" w:hAnsi="Times New Roman" w:cs="Times New Roman"/>
          <w:spacing w:val="2"/>
          <w:sz w:val="28"/>
          <w:szCs w:val="28"/>
          <w:shd w:val="clear" w:color="auto" w:fill="FFFFFF"/>
        </w:rPr>
        <w:t xml:space="preserve"> – Бюджетный кодекс Республики Казахстан;</w:t>
      </w:r>
    </w:p>
    <w:p w14:paraId="1CCE2032" w14:textId="77777777" w:rsidR="0084322D" w:rsidRPr="002C4C0C" w:rsidRDefault="0084322D" w:rsidP="0084322D">
      <w:pPr>
        <w:pStyle w:val="a6"/>
        <w:widowControl w:val="0"/>
        <w:numPr>
          <w:ilvl w:val="2"/>
          <w:numId w:val="1"/>
        </w:numPr>
        <w:shd w:val="clear" w:color="auto" w:fill="FFFFFF" w:themeFill="background1"/>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Государственный партнер</w:t>
      </w:r>
      <w:r w:rsidRPr="002C4C0C">
        <w:rPr>
          <w:rFonts w:ascii="Times New Roman" w:hAnsi="Times New Roman" w:cs="Times New Roman"/>
          <w:spacing w:val="2"/>
          <w:sz w:val="28"/>
          <w:szCs w:val="28"/>
          <w:shd w:val="clear" w:color="auto" w:fill="FFFFFF"/>
        </w:rPr>
        <w:t xml:space="preserve"> – </w:t>
      </w:r>
      <w:r w:rsidRPr="002C4C0C">
        <w:rPr>
          <w:rFonts w:ascii="Times New Roman" w:hAnsi="Times New Roman"/>
          <w:sz w:val="28"/>
          <w:szCs w:val="28"/>
        </w:rPr>
        <w:t>Республика Казахстан, от имени которой выступают государственные органы, государственные учреждения, государственные предприятия и товарищества с ограниченной ответственностью, акционерные общества, пятьдесят и более процентов долей участия в уставном капитале или голосующих акций, которых прямо или косвенно принадлежат государству, заключившие договор государственно-частного партнерства</w:t>
      </w:r>
      <w:r w:rsidRPr="002C4C0C">
        <w:rPr>
          <w:rFonts w:ascii="Times New Roman" w:hAnsi="Times New Roman" w:cs="Times New Roman"/>
          <w:spacing w:val="2"/>
          <w:sz w:val="28"/>
          <w:szCs w:val="28"/>
          <w:shd w:val="clear" w:color="auto" w:fill="FFFFFF"/>
        </w:rPr>
        <w:t>;</w:t>
      </w:r>
      <w:bookmarkStart w:id="1" w:name="z66"/>
      <w:bookmarkEnd w:id="1"/>
    </w:p>
    <w:p w14:paraId="2AB5EABE"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Государственно-частное партнерство</w:t>
      </w:r>
      <w:r w:rsidRPr="002C4C0C">
        <w:rPr>
          <w:rFonts w:ascii="Times New Roman" w:hAnsi="Times New Roman" w:cs="Times New Roman"/>
          <w:spacing w:val="2"/>
          <w:sz w:val="28"/>
          <w:szCs w:val="28"/>
          <w:shd w:val="clear" w:color="auto" w:fill="FFFFFF"/>
        </w:rPr>
        <w:t xml:space="preserve"> </w:t>
      </w:r>
      <w:r w:rsidRPr="002C4C0C">
        <w:rPr>
          <w:rFonts w:ascii="Times New Roman" w:hAnsi="Times New Roman" w:cs="Times New Roman"/>
          <w:b/>
          <w:spacing w:val="2"/>
          <w:sz w:val="28"/>
          <w:szCs w:val="28"/>
          <w:shd w:val="clear" w:color="auto" w:fill="FFFFFF"/>
        </w:rPr>
        <w:t>(ГЧП)</w:t>
      </w:r>
      <w:r w:rsidRPr="002C4C0C">
        <w:rPr>
          <w:rFonts w:ascii="Times New Roman" w:hAnsi="Times New Roman" w:cs="Times New Roman"/>
          <w:spacing w:val="2"/>
          <w:sz w:val="28"/>
          <w:szCs w:val="28"/>
          <w:shd w:val="clear" w:color="auto" w:fill="FFFFFF"/>
        </w:rPr>
        <w:t xml:space="preserve"> - форма сотрудничества между государственным партнером и частным партнером, соответствующая признакам, определенным Законом;</w:t>
      </w:r>
      <w:bookmarkStart w:id="2" w:name="z68"/>
      <w:bookmarkEnd w:id="2"/>
    </w:p>
    <w:p w14:paraId="1AC57E04" w14:textId="77777777" w:rsidR="00AE2E85" w:rsidRPr="002C4C0C" w:rsidRDefault="00AE2E85" w:rsidP="00AE2E85">
      <w:pPr>
        <w:pStyle w:val="a6"/>
        <w:widowControl w:val="0"/>
        <w:numPr>
          <w:ilvl w:val="2"/>
          <w:numId w:val="1"/>
        </w:numPr>
        <w:tabs>
          <w:tab w:val="left" w:pos="851"/>
        </w:tabs>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z w:val="28"/>
          <w:szCs w:val="28"/>
        </w:rPr>
        <w:t>Договор ГЧП</w:t>
      </w:r>
      <w:r w:rsidRPr="002C4C0C">
        <w:rPr>
          <w:rFonts w:ascii="Times New Roman" w:hAnsi="Times New Roman" w:cs="Times New Roman"/>
          <w:sz w:val="28"/>
          <w:szCs w:val="28"/>
        </w:rPr>
        <w:t xml:space="preserve"> </w:t>
      </w:r>
      <w:r w:rsidRPr="002C4C0C">
        <w:rPr>
          <w:rFonts w:ascii="Times New Roman" w:hAnsi="Times New Roman" w:cs="Times New Roman"/>
          <w:spacing w:val="2"/>
          <w:sz w:val="28"/>
          <w:szCs w:val="28"/>
          <w:shd w:val="clear" w:color="auto" w:fill="FFFFFF"/>
        </w:rPr>
        <w:t>– письменное соглашение, определяющее права, обязанности и ответственность сторон договора государственно-частного партнерства, иные условия договора государственно-частного партнерства в рамках реализации проекта государственно-частного партнерства;</w:t>
      </w:r>
      <w:bookmarkStart w:id="3" w:name="z80"/>
      <w:bookmarkEnd w:id="3"/>
      <w:r w:rsidRPr="002C4C0C">
        <w:rPr>
          <w:rFonts w:ascii="Times New Roman" w:hAnsi="Times New Roman" w:cs="Times New Roman"/>
          <w:spacing w:val="2"/>
          <w:sz w:val="28"/>
          <w:szCs w:val="28"/>
          <w:shd w:val="clear" w:color="auto" w:fill="FFFFFF"/>
        </w:rPr>
        <w:t> </w:t>
      </w:r>
    </w:p>
    <w:p w14:paraId="69A05CF2" w14:textId="77777777" w:rsidR="00C44319" w:rsidRPr="002C4C0C" w:rsidRDefault="00C44319"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Закон</w:t>
      </w:r>
      <w:r w:rsidRPr="002C4C0C">
        <w:rPr>
          <w:rFonts w:ascii="Times New Roman" w:hAnsi="Times New Roman" w:cs="Times New Roman"/>
          <w:spacing w:val="2"/>
          <w:sz w:val="28"/>
          <w:szCs w:val="28"/>
          <w:shd w:val="clear" w:color="auto" w:fill="FFFFFF"/>
        </w:rPr>
        <w:t xml:space="preserve"> – Закон Республики Казахстан «О государственно-частном партнерстве» от 31 октября 2015 года № 379-V;</w:t>
      </w:r>
    </w:p>
    <w:p w14:paraId="481A8D80" w14:textId="63396043" w:rsidR="00705034" w:rsidRPr="002C4C0C" w:rsidRDefault="00705034" w:rsidP="00BF7689">
      <w:pPr>
        <w:pStyle w:val="a6"/>
        <w:widowControl w:val="0"/>
        <w:numPr>
          <w:ilvl w:val="2"/>
          <w:numId w:val="1"/>
        </w:numPr>
        <w:tabs>
          <w:tab w:val="left" w:pos="851"/>
        </w:tabs>
        <w:spacing w:after="0" w:line="240" w:lineRule="auto"/>
        <w:ind w:left="0" w:firstLine="709"/>
        <w:jc w:val="both"/>
        <w:textAlignment w:val="baseline"/>
        <w:rPr>
          <w:rStyle w:val="a8"/>
          <w:rFonts w:ascii="Times New Roman" w:hAnsi="Times New Roman" w:cs="Times New Roman"/>
          <w:color w:val="auto"/>
          <w:sz w:val="28"/>
          <w:szCs w:val="28"/>
          <w:u w:val="none"/>
        </w:rPr>
      </w:pPr>
      <w:r w:rsidRPr="002C4C0C">
        <w:rPr>
          <w:rStyle w:val="a8"/>
          <w:rFonts w:ascii="Times New Roman" w:hAnsi="Times New Roman" w:cs="Times New Roman"/>
          <w:b/>
          <w:color w:val="auto"/>
          <w:sz w:val="28"/>
          <w:szCs w:val="28"/>
          <w:u w:val="none"/>
        </w:rPr>
        <w:t>Закон об энергосбережении</w:t>
      </w:r>
      <w:r w:rsidRPr="002C4C0C">
        <w:rPr>
          <w:rStyle w:val="a8"/>
          <w:rFonts w:ascii="Times New Roman" w:hAnsi="Times New Roman" w:cs="Times New Roman"/>
          <w:color w:val="auto"/>
          <w:sz w:val="28"/>
          <w:szCs w:val="28"/>
          <w:u w:val="none"/>
        </w:rPr>
        <w:t xml:space="preserve"> - Закон Республики Казахстан от </w:t>
      </w:r>
      <w:r w:rsidR="009C27C0">
        <w:rPr>
          <w:rStyle w:val="a8"/>
          <w:rFonts w:ascii="Times New Roman" w:hAnsi="Times New Roman" w:cs="Times New Roman"/>
          <w:color w:val="auto"/>
          <w:sz w:val="28"/>
          <w:szCs w:val="28"/>
          <w:u w:val="none"/>
        </w:rPr>
        <w:t xml:space="preserve">            </w:t>
      </w:r>
      <w:r w:rsidRPr="002C4C0C">
        <w:rPr>
          <w:rStyle w:val="a8"/>
          <w:rFonts w:ascii="Times New Roman" w:hAnsi="Times New Roman" w:cs="Times New Roman"/>
          <w:color w:val="auto"/>
          <w:sz w:val="28"/>
          <w:szCs w:val="28"/>
          <w:u w:val="none"/>
        </w:rPr>
        <w:t>13 января 2012 года № 541-IV «Об энергосбережении и повышении энергоэффективности»</w:t>
      </w:r>
      <w:r w:rsidR="00C57D69">
        <w:rPr>
          <w:rStyle w:val="a8"/>
          <w:rFonts w:ascii="Times New Roman" w:hAnsi="Times New Roman" w:cs="Times New Roman"/>
          <w:color w:val="auto"/>
          <w:sz w:val="28"/>
          <w:szCs w:val="28"/>
          <w:u w:val="none"/>
        </w:rPr>
        <w:t>;</w:t>
      </w:r>
    </w:p>
    <w:p w14:paraId="68E6E40A"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pacing w:val="2"/>
          <w:sz w:val="28"/>
          <w:szCs w:val="28"/>
          <w:shd w:val="clear" w:color="auto" w:fill="FFFFFF"/>
        </w:rPr>
        <w:t>Объекты ГЧП</w:t>
      </w:r>
      <w:r w:rsidRPr="002C4C0C">
        <w:rPr>
          <w:rFonts w:ascii="Times New Roman" w:hAnsi="Times New Roman" w:cs="Times New Roman"/>
          <w:spacing w:val="2"/>
          <w:sz w:val="28"/>
          <w:szCs w:val="28"/>
          <w:shd w:val="clear" w:color="auto" w:fill="FFFFFF"/>
        </w:rPr>
        <w:t xml:space="preserve"> – имущество, имущественные комплексы, проектирование, строительство, создание, реконструкция, модернизация и эксплуатация которых осуществляются в рамках реализации проекта государственно-частного партнерства. К объектам государственно-частного партнерства также относятся работы (услуги) и инновации, подлежащие внедрению в ходе реализации проекта государственно-частного партнерства;</w:t>
      </w:r>
    </w:p>
    <w:p w14:paraId="7CC73483"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Обслуживание объекта государственно-частного партнерства</w:t>
      </w:r>
      <w:r w:rsidRPr="002C4C0C">
        <w:rPr>
          <w:rFonts w:ascii="Times New Roman" w:hAnsi="Times New Roman" w:cs="Times New Roman"/>
          <w:spacing w:val="2"/>
          <w:sz w:val="28"/>
          <w:szCs w:val="28"/>
          <w:shd w:val="clear" w:color="auto" w:fill="FFFFFF"/>
        </w:rPr>
        <w:t xml:space="preserve"> – оказание частным партнером услуг по контролю за техническим состоянием </w:t>
      </w:r>
      <w:r w:rsidRPr="002C4C0C">
        <w:rPr>
          <w:rFonts w:ascii="Times New Roman" w:hAnsi="Times New Roman" w:cs="Times New Roman"/>
          <w:spacing w:val="2"/>
          <w:sz w:val="28"/>
          <w:szCs w:val="28"/>
          <w:shd w:val="clear" w:color="auto" w:fill="FFFFFF"/>
        </w:rPr>
        <w:lastRenderedPageBreak/>
        <w:t>объекта государственно-частного партнерства, выявлению и устранению неисправностей в порядке и на условиях, определенных договором государственно-частного партнерства;</w:t>
      </w:r>
    </w:p>
    <w:p w14:paraId="3DB33C52" w14:textId="77777777" w:rsidR="00C44319" w:rsidRPr="002C4C0C" w:rsidRDefault="00C44319"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Правила</w:t>
      </w:r>
      <w:r w:rsidRPr="002C4C0C">
        <w:rPr>
          <w:rFonts w:ascii="Times New Roman" w:hAnsi="Times New Roman" w:cs="Times New Roman"/>
          <w:spacing w:val="2"/>
          <w:sz w:val="28"/>
          <w:szCs w:val="28"/>
          <w:shd w:val="clear" w:color="auto" w:fill="FFFFFF"/>
        </w:rPr>
        <w:t xml:space="preserve"> - Приказ </w:t>
      </w:r>
      <w:proofErr w:type="spellStart"/>
      <w:r w:rsidRPr="002C4C0C">
        <w:rPr>
          <w:rFonts w:ascii="Times New Roman" w:hAnsi="Times New Roman" w:cs="Times New Roman"/>
          <w:spacing w:val="2"/>
          <w:sz w:val="28"/>
          <w:szCs w:val="28"/>
          <w:shd w:val="clear" w:color="auto" w:fill="FFFFFF"/>
        </w:rPr>
        <w:t>и.о</w:t>
      </w:r>
      <w:proofErr w:type="spellEnd"/>
      <w:r w:rsidRPr="002C4C0C">
        <w:rPr>
          <w:rFonts w:ascii="Times New Roman" w:hAnsi="Times New Roman" w:cs="Times New Roman"/>
          <w:spacing w:val="2"/>
          <w:sz w:val="28"/>
          <w:szCs w:val="28"/>
          <w:shd w:val="clear" w:color="auto" w:fill="FFFFFF"/>
        </w:rPr>
        <w:t>. Министра национальной экономики Республики Казахстан от 25 ноября 2015 года № 725 «О некоторых вопросах планирования и реализации проектов государственно-частного партнерства»;</w:t>
      </w:r>
    </w:p>
    <w:p w14:paraId="201DE0F2" w14:textId="77777777" w:rsidR="00332A81" w:rsidRPr="002C4C0C" w:rsidRDefault="007E6C9C"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w:t>
      </w:r>
      <w:r w:rsidR="00BC03A1" w:rsidRPr="002C4C0C">
        <w:rPr>
          <w:rFonts w:ascii="Times New Roman" w:hAnsi="Times New Roman" w:cs="Times New Roman"/>
          <w:b/>
          <w:spacing w:val="2"/>
          <w:sz w:val="28"/>
          <w:szCs w:val="28"/>
          <w:shd w:val="clear" w:color="auto" w:fill="FFFFFF"/>
        </w:rPr>
        <w:t>отенциальный частный партнер</w:t>
      </w:r>
      <w:r w:rsidR="00BC03A1" w:rsidRPr="002C4C0C">
        <w:rPr>
          <w:rFonts w:ascii="Times New Roman" w:hAnsi="Times New Roman" w:cs="Times New Roman"/>
          <w:spacing w:val="2"/>
          <w:sz w:val="28"/>
          <w:szCs w:val="28"/>
          <w:shd w:val="clear" w:color="auto" w:fill="FFFFFF"/>
        </w:rPr>
        <w:t xml:space="preserve"> – частный партнер, претендующий на участие </w:t>
      </w:r>
      <w:r w:rsidR="00332A81" w:rsidRPr="002C4C0C">
        <w:rPr>
          <w:rFonts w:ascii="Times New Roman" w:hAnsi="Times New Roman" w:cs="Times New Roman"/>
          <w:spacing w:val="2"/>
          <w:sz w:val="28"/>
          <w:szCs w:val="28"/>
          <w:shd w:val="clear" w:color="auto" w:fill="FFFFFF"/>
        </w:rPr>
        <w:t xml:space="preserve">в конкурсе либо </w:t>
      </w:r>
      <w:r w:rsidR="00BC03A1" w:rsidRPr="002C4C0C">
        <w:rPr>
          <w:rFonts w:ascii="Times New Roman" w:hAnsi="Times New Roman" w:cs="Times New Roman"/>
          <w:spacing w:val="2"/>
          <w:sz w:val="28"/>
          <w:szCs w:val="28"/>
          <w:shd w:val="clear" w:color="auto" w:fill="FFFFFF"/>
        </w:rPr>
        <w:t>в прямых переговорах по определению частного партнера;</w:t>
      </w:r>
      <w:bookmarkStart w:id="4" w:name="z62"/>
      <w:bookmarkEnd w:id="4"/>
      <w:r w:rsidR="00332A81" w:rsidRPr="002C4C0C">
        <w:t xml:space="preserve"> </w:t>
      </w:r>
    </w:p>
    <w:p w14:paraId="2DA9D3D1" w14:textId="77777777" w:rsidR="00C44319" w:rsidRPr="002C4C0C" w:rsidRDefault="000A3BB2"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w:t>
      </w:r>
      <w:r w:rsidR="00BC03A1" w:rsidRPr="002C4C0C">
        <w:rPr>
          <w:rFonts w:ascii="Times New Roman" w:hAnsi="Times New Roman" w:cs="Times New Roman"/>
          <w:b/>
          <w:spacing w:val="2"/>
          <w:sz w:val="28"/>
          <w:szCs w:val="28"/>
          <w:shd w:val="clear" w:color="auto" w:fill="FFFFFF"/>
        </w:rPr>
        <w:t>роект государственно-частного партнерства</w:t>
      </w:r>
      <w:r w:rsidR="00BC03A1" w:rsidRPr="002C4C0C">
        <w:rPr>
          <w:rFonts w:ascii="Times New Roman" w:hAnsi="Times New Roman" w:cs="Times New Roman"/>
          <w:spacing w:val="2"/>
          <w:sz w:val="28"/>
          <w:szCs w:val="28"/>
          <w:shd w:val="clear" w:color="auto" w:fill="FFFFFF"/>
        </w:rPr>
        <w:t xml:space="preserve"> – совокупность последовательных мероприятий по осуществлению государственно-частного партнерства, реализуемых в течение ограниченного периода времени и имеющих завершенный характер, согласно Закону и бюджетному</w:t>
      </w:r>
      <w:r w:rsidR="00C44319" w:rsidRPr="002C4C0C">
        <w:rPr>
          <w:rFonts w:ascii="Times New Roman" w:hAnsi="Times New Roman" w:cs="Times New Roman"/>
          <w:spacing w:val="2"/>
          <w:sz w:val="28"/>
          <w:szCs w:val="28"/>
          <w:shd w:val="clear" w:color="auto" w:fill="FFFFFF"/>
        </w:rPr>
        <w:t xml:space="preserve"> законодательству Рес</w:t>
      </w:r>
      <w:r w:rsidR="00BC03A1" w:rsidRPr="002C4C0C">
        <w:rPr>
          <w:rFonts w:ascii="Times New Roman" w:hAnsi="Times New Roman" w:cs="Times New Roman"/>
          <w:spacing w:val="2"/>
          <w:sz w:val="28"/>
          <w:szCs w:val="28"/>
          <w:shd w:val="clear" w:color="auto" w:fill="FFFFFF"/>
        </w:rPr>
        <w:t>публики Казахстан;</w:t>
      </w:r>
    </w:p>
    <w:p w14:paraId="672FCF64" w14:textId="77777777" w:rsidR="007E6C9C" w:rsidRPr="002C4C0C" w:rsidRDefault="000A3BB2"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bookmarkStart w:id="5" w:name="z69"/>
      <w:bookmarkEnd w:id="5"/>
      <w:r w:rsidRPr="002C4C0C">
        <w:rPr>
          <w:rFonts w:ascii="Times New Roman" w:hAnsi="Times New Roman" w:cs="Times New Roman"/>
          <w:b/>
          <w:spacing w:val="2"/>
          <w:sz w:val="28"/>
          <w:szCs w:val="28"/>
          <w:shd w:val="clear" w:color="auto" w:fill="FFFFFF"/>
        </w:rPr>
        <w:t>П</w:t>
      </w:r>
      <w:r w:rsidR="007E6C9C" w:rsidRPr="002C4C0C">
        <w:rPr>
          <w:rFonts w:ascii="Times New Roman" w:hAnsi="Times New Roman" w:cs="Times New Roman"/>
          <w:b/>
          <w:spacing w:val="2"/>
          <w:sz w:val="28"/>
          <w:szCs w:val="28"/>
          <w:shd w:val="clear" w:color="auto" w:fill="FFFFFF"/>
        </w:rPr>
        <w:t>лата за доступность</w:t>
      </w:r>
      <w:r w:rsidR="007E6C9C" w:rsidRPr="002C4C0C">
        <w:rPr>
          <w:rFonts w:ascii="Times New Roman" w:hAnsi="Times New Roman" w:cs="Times New Roman"/>
          <w:spacing w:val="2"/>
          <w:sz w:val="28"/>
          <w:szCs w:val="28"/>
          <w:shd w:val="clear" w:color="auto" w:fill="FFFFFF"/>
        </w:rPr>
        <w:t xml:space="preserve"> – денежная выплата, осуществляемая за счет бюджетных средств в соответствии с договором государственно-частного партнерства за обеспечение эксплуатационных и качественных характеристик объекта государственно-частного партнерства, а также доступности указанного объекта потребителям исходя из индивидуальных технико-экономических параметров объекта государственно-частного партнерства;</w:t>
      </w:r>
    </w:p>
    <w:p w14:paraId="51397A33"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bookmarkStart w:id="6" w:name="z74"/>
      <w:bookmarkStart w:id="7" w:name="z76"/>
      <w:bookmarkEnd w:id="6"/>
      <w:bookmarkEnd w:id="7"/>
      <w:r w:rsidRPr="002C4C0C">
        <w:rPr>
          <w:rStyle w:val="a8"/>
          <w:rFonts w:ascii="Times New Roman" w:hAnsi="Times New Roman" w:cs="Times New Roman"/>
          <w:b/>
          <w:color w:val="auto"/>
          <w:spacing w:val="2"/>
          <w:sz w:val="28"/>
          <w:szCs w:val="28"/>
          <w:u w:val="none"/>
          <w:shd w:val="clear" w:color="auto" w:fill="FFFFFF"/>
        </w:rPr>
        <w:t>Риски</w:t>
      </w:r>
      <w:r w:rsidRPr="002C4C0C">
        <w:rPr>
          <w:rStyle w:val="a8"/>
          <w:rFonts w:ascii="Times New Roman" w:hAnsi="Times New Roman" w:cs="Times New Roman"/>
          <w:color w:val="auto"/>
          <w:spacing w:val="2"/>
          <w:sz w:val="28"/>
          <w:szCs w:val="28"/>
          <w:u w:val="none"/>
          <w:shd w:val="clear" w:color="auto" w:fill="FFFFFF"/>
        </w:rPr>
        <w:t xml:space="preserve"> – событие или условие, которое в случае возникновения имеет позитивное или негативное воздействие, приводит к приобретениям или потерям в денежном выражении;</w:t>
      </w:r>
    </w:p>
    <w:p w14:paraId="2DB6F10D"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Расчетный период</w:t>
      </w:r>
      <w:r w:rsidRPr="002C4C0C">
        <w:rPr>
          <w:rStyle w:val="a8"/>
          <w:rFonts w:ascii="Times New Roman" w:hAnsi="Times New Roman" w:cs="Times New Roman"/>
          <w:color w:val="auto"/>
          <w:spacing w:val="2"/>
          <w:sz w:val="28"/>
          <w:szCs w:val="28"/>
          <w:u w:val="none"/>
          <w:shd w:val="clear" w:color="auto" w:fill="FFFFFF"/>
        </w:rPr>
        <w:t xml:space="preserve"> - один календарный год/квартал/месяц, по которому осуществляется расчет достигнутой экономии энергетического ресурса и размера выплат в адрес Исполнителя;</w:t>
      </w:r>
    </w:p>
    <w:p w14:paraId="0FCF4403"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Сервисный контракт</w:t>
      </w:r>
      <w:r w:rsidRPr="002C4C0C">
        <w:rPr>
          <w:rStyle w:val="a8"/>
          <w:rFonts w:ascii="Times New Roman" w:hAnsi="Times New Roman" w:cs="Times New Roman"/>
          <w:color w:val="auto"/>
          <w:sz w:val="28"/>
          <w:szCs w:val="28"/>
          <w:u w:val="none"/>
        </w:rPr>
        <w:t xml:space="preserve"> </w:t>
      </w:r>
      <w:r w:rsidRPr="002C4C0C">
        <w:rPr>
          <w:rStyle w:val="a8"/>
          <w:rFonts w:ascii="Times New Roman" w:hAnsi="Times New Roman" w:cs="Times New Roman"/>
          <w:b/>
          <w:color w:val="auto"/>
          <w:sz w:val="28"/>
          <w:szCs w:val="28"/>
          <w:u w:val="none"/>
        </w:rPr>
        <w:t>ГЧП</w:t>
      </w:r>
      <w:r w:rsidRPr="002C4C0C">
        <w:rPr>
          <w:rStyle w:val="a8"/>
          <w:rFonts w:ascii="Times New Roman" w:hAnsi="Times New Roman" w:cs="Times New Roman"/>
          <w:color w:val="auto"/>
          <w:sz w:val="28"/>
          <w:szCs w:val="28"/>
          <w:u w:val="none"/>
        </w:rPr>
        <w:t xml:space="preserve"> – договор государственно-частного партнерства, предусматривающий оказание услуг </w:t>
      </w:r>
      <w:r w:rsidRPr="002C4C0C">
        <w:rPr>
          <w:rFonts w:ascii="Times New Roman" w:hAnsi="Times New Roman" w:cs="Times New Roman"/>
          <w:sz w:val="28"/>
          <w:szCs w:val="28"/>
        </w:rPr>
        <w:t>в рамках реализации проекта государственно-частного партнерства, в том числе с учетом особенностей, установленных законодательством Республики Казахстан</w:t>
      </w:r>
      <w:r w:rsidRPr="002C4C0C">
        <w:rPr>
          <w:rStyle w:val="a8"/>
          <w:rFonts w:ascii="Times New Roman" w:hAnsi="Times New Roman" w:cs="Times New Roman"/>
          <w:color w:val="auto"/>
          <w:sz w:val="28"/>
          <w:szCs w:val="28"/>
          <w:u w:val="none"/>
        </w:rPr>
        <w:t>; </w:t>
      </w:r>
      <w:bookmarkStart w:id="8" w:name="z81"/>
      <w:bookmarkEnd w:id="8"/>
    </w:p>
    <w:p w14:paraId="79B731EF"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Управление проектом ГЧП</w:t>
      </w:r>
      <w:r w:rsidRPr="002C4C0C">
        <w:rPr>
          <w:rStyle w:val="a8"/>
          <w:rFonts w:ascii="Times New Roman" w:hAnsi="Times New Roman" w:cs="Times New Roman"/>
          <w:color w:val="auto"/>
          <w:spacing w:val="2"/>
          <w:sz w:val="28"/>
          <w:szCs w:val="28"/>
          <w:u w:val="none"/>
          <w:shd w:val="clear" w:color="auto" w:fill="FFFFFF"/>
        </w:rPr>
        <w:t xml:space="preserve"> – выполнение процедур управления проектом: определение, формулирование, изменение условий проекта, планирование проекта, техническое выполнение проекта (за исключением планирования и контроля), контроль над выполнением проекта;</w:t>
      </w:r>
    </w:p>
    <w:p w14:paraId="56527C56"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Частный партнер</w:t>
      </w:r>
      <w:r w:rsidRPr="002C4C0C">
        <w:rPr>
          <w:rFonts w:ascii="Times New Roman" w:hAnsi="Times New Roman" w:cs="Times New Roman"/>
          <w:spacing w:val="2"/>
          <w:sz w:val="28"/>
          <w:szCs w:val="28"/>
          <w:shd w:val="clear" w:color="auto" w:fill="FFFFFF"/>
        </w:rPr>
        <w:t xml:space="preserve"> – индивидуальный предприниматель, простое товарищество, консорциум или юридическое лицо, за исключением лиц, выступающих государственными партнерами в соответствии с Законом, заключившие договор государственно-частного партнерства;</w:t>
      </w:r>
      <w:bookmarkStart w:id="9" w:name="z63"/>
      <w:bookmarkEnd w:id="9"/>
    </w:p>
    <w:p w14:paraId="27258DF2"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ксплуатация объекта ГЧП</w:t>
      </w:r>
      <w:r w:rsidR="00BC03A1" w:rsidRPr="002C4C0C">
        <w:rPr>
          <w:rStyle w:val="a8"/>
          <w:rFonts w:ascii="Times New Roman" w:hAnsi="Times New Roman" w:cs="Times New Roman"/>
          <w:color w:val="auto"/>
          <w:spacing w:val="2"/>
          <w:sz w:val="28"/>
          <w:szCs w:val="28"/>
          <w:u w:val="none"/>
          <w:shd w:val="clear" w:color="auto" w:fill="FFFFFF"/>
        </w:rPr>
        <w:t xml:space="preserve"> – использование объекта ГЧП Частным партнером в соответствии с назначением объекта ГЧП в целях оказания </w:t>
      </w:r>
      <w:r w:rsidR="00BC03A1" w:rsidRPr="002C4C0C">
        <w:rPr>
          <w:rStyle w:val="a8"/>
          <w:rFonts w:ascii="Times New Roman" w:hAnsi="Times New Roman" w:cs="Times New Roman"/>
          <w:color w:val="auto"/>
          <w:spacing w:val="2"/>
          <w:sz w:val="28"/>
          <w:szCs w:val="28"/>
          <w:u w:val="none"/>
          <w:shd w:val="clear" w:color="auto" w:fill="FFFFFF"/>
        </w:rPr>
        <w:lastRenderedPageBreak/>
        <w:t xml:space="preserve">сервисных услуг, в порядке и на условиях, определенных </w:t>
      </w:r>
      <w:r w:rsidR="00705034" w:rsidRPr="002C4C0C">
        <w:rPr>
          <w:rStyle w:val="a8"/>
          <w:rFonts w:ascii="Times New Roman" w:hAnsi="Times New Roman" w:cs="Times New Roman"/>
          <w:color w:val="auto"/>
          <w:spacing w:val="2"/>
          <w:sz w:val="28"/>
          <w:szCs w:val="28"/>
          <w:u w:val="none"/>
          <w:shd w:val="clear" w:color="auto" w:fill="FFFFFF"/>
        </w:rPr>
        <w:t>договором государственно-частным партнерства</w:t>
      </w:r>
      <w:r w:rsidR="00BC03A1" w:rsidRPr="002C4C0C">
        <w:rPr>
          <w:rStyle w:val="a8"/>
          <w:rFonts w:ascii="Times New Roman" w:hAnsi="Times New Roman" w:cs="Times New Roman"/>
          <w:color w:val="auto"/>
          <w:spacing w:val="2"/>
          <w:sz w:val="28"/>
          <w:szCs w:val="28"/>
          <w:u w:val="none"/>
          <w:shd w:val="clear" w:color="auto" w:fill="FFFFFF"/>
        </w:rPr>
        <w:t>;</w:t>
      </w:r>
    </w:p>
    <w:p w14:paraId="70AA23F3" w14:textId="77777777" w:rsidR="00C44319"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нергетический базис</w:t>
      </w:r>
      <w:r w:rsidR="00BC03A1" w:rsidRPr="002C4C0C">
        <w:rPr>
          <w:rStyle w:val="a8"/>
          <w:rFonts w:ascii="Times New Roman" w:hAnsi="Times New Roman" w:cs="Times New Roman"/>
          <w:color w:val="auto"/>
          <w:spacing w:val="2"/>
          <w:sz w:val="28"/>
          <w:szCs w:val="28"/>
          <w:u w:val="none"/>
          <w:shd w:val="clear" w:color="auto" w:fill="FFFFFF"/>
        </w:rPr>
        <w:t xml:space="preserve"> - вычисление каждого вида энергетических ресурсов, который был бы использован на существующих объектах </w:t>
      </w:r>
      <w:r w:rsidR="00F72429" w:rsidRPr="002C4C0C">
        <w:rPr>
          <w:rStyle w:val="a8"/>
          <w:rFonts w:ascii="Times New Roman" w:hAnsi="Times New Roman" w:cs="Times New Roman"/>
          <w:color w:val="auto"/>
          <w:spacing w:val="2"/>
          <w:sz w:val="28"/>
          <w:szCs w:val="28"/>
          <w:u w:val="none"/>
          <w:shd w:val="clear" w:color="auto" w:fill="FFFFFF"/>
        </w:rPr>
        <w:t>Заказчика</w:t>
      </w:r>
      <w:r w:rsidR="00BC03A1" w:rsidRPr="002C4C0C">
        <w:rPr>
          <w:rStyle w:val="a8"/>
          <w:rFonts w:ascii="Times New Roman" w:hAnsi="Times New Roman" w:cs="Times New Roman"/>
          <w:color w:val="auto"/>
          <w:spacing w:val="2"/>
          <w:sz w:val="28"/>
          <w:szCs w:val="28"/>
          <w:u w:val="none"/>
          <w:shd w:val="clear" w:color="auto" w:fill="FFFFFF"/>
        </w:rPr>
        <w:t xml:space="preserve">, если бы </w:t>
      </w:r>
      <w:r w:rsidR="00F72429" w:rsidRPr="002C4C0C">
        <w:rPr>
          <w:rStyle w:val="a8"/>
          <w:rFonts w:ascii="Times New Roman" w:hAnsi="Times New Roman" w:cs="Times New Roman"/>
          <w:color w:val="auto"/>
          <w:spacing w:val="2"/>
          <w:sz w:val="28"/>
          <w:szCs w:val="28"/>
          <w:u w:val="none"/>
          <w:shd w:val="clear" w:color="auto" w:fill="FFFFFF"/>
        </w:rPr>
        <w:t>Исполнитель</w:t>
      </w:r>
      <w:r w:rsidR="00BC03A1" w:rsidRPr="002C4C0C">
        <w:rPr>
          <w:rStyle w:val="a8"/>
          <w:rFonts w:ascii="Times New Roman" w:hAnsi="Times New Roman" w:cs="Times New Roman"/>
          <w:color w:val="auto"/>
          <w:spacing w:val="2"/>
          <w:sz w:val="28"/>
          <w:szCs w:val="28"/>
          <w:u w:val="none"/>
          <w:shd w:val="clear" w:color="auto" w:fill="FFFFFF"/>
        </w:rPr>
        <w:t xml:space="preserve"> не реализовывал энергоэффективные мероприятия. В рамках </w:t>
      </w:r>
      <w:r w:rsidR="00705034" w:rsidRPr="002C4C0C">
        <w:rPr>
          <w:rStyle w:val="a8"/>
          <w:rFonts w:ascii="Times New Roman" w:hAnsi="Times New Roman" w:cs="Times New Roman"/>
          <w:color w:val="auto"/>
          <w:spacing w:val="2"/>
          <w:sz w:val="28"/>
          <w:szCs w:val="28"/>
          <w:u w:val="none"/>
          <w:shd w:val="clear" w:color="auto" w:fill="FFFFFF"/>
        </w:rPr>
        <w:t xml:space="preserve">проекта </w:t>
      </w:r>
      <w:r w:rsidR="00BC03A1" w:rsidRPr="002C4C0C">
        <w:rPr>
          <w:rStyle w:val="a8"/>
          <w:rFonts w:ascii="Times New Roman" w:hAnsi="Times New Roman" w:cs="Times New Roman"/>
          <w:color w:val="auto"/>
          <w:spacing w:val="2"/>
          <w:sz w:val="28"/>
          <w:szCs w:val="28"/>
          <w:u w:val="none"/>
          <w:shd w:val="clear" w:color="auto" w:fill="FFFFFF"/>
        </w:rPr>
        <w:t>за энергетический базис применяются показатели потребления энергетических ресурсов за год, предшествующий году заключения настоящего Договора;</w:t>
      </w:r>
    </w:p>
    <w:p w14:paraId="4A320A67"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нергоэффективное мероприятие</w:t>
      </w:r>
      <w:r w:rsidR="00BC03A1" w:rsidRPr="002C4C0C">
        <w:rPr>
          <w:rStyle w:val="a8"/>
          <w:rFonts w:ascii="Times New Roman" w:hAnsi="Times New Roman" w:cs="Times New Roman"/>
          <w:color w:val="auto"/>
          <w:spacing w:val="2"/>
          <w:sz w:val="28"/>
          <w:szCs w:val="28"/>
          <w:u w:val="none"/>
          <w:shd w:val="clear" w:color="auto" w:fill="FFFFFF"/>
        </w:rPr>
        <w:t xml:space="preserve"> - установка нового оборудования, модернизация или замена существующего оборудования и (или) здания, строения, сооружения на объектах </w:t>
      </w:r>
      <w:r w:rsidR="00F72429" w:rsidRPr="002C4C0C">
        <w:rPr>
          <w:rStyle w:val="a8"/>
          <w:rFonts w:ascii="Times New Roman" w:hAnsi="Times New Roman" w:cs="Times New Roman"/>
          <w:color w:val="auto"/>
          <w:spacing w:val="2"/>
          <w:sz w:val="28"/>
          <w:szCs w:val="28"/>
          <w:u w:val="none"/>
          <w:shd w:val="clear" w:color="auto" w:fill="FFFFFF"/>
        </w:rPr>
        <w:t>Заказчика</w:t>
      </w:r>
      <w:r w:rsidR="00BC03A1" w:rsidRPr="002C4C0C">
        <w:rPr>
          <w:rStyle w:val="a8"/>
          <w:rFonts w:ascii="Times New Roman" w:hAnsi="Times New Roman" w:cs="Times New Roman"/>
          <w:color w:val="auto"/>
          <w:spacing w:val="2"/>
          <w:sz w:val="28"/>
          <w:szCs w:val="28"/>
          <w:u w:val="none"/>
          <w:shd w:val="clear" w:color="auto" w:fill="FFFFFF"/>
        </w:rPr>
        <w:t xml:space="preserve">, или пересмотренные действия и процедуры </w:t>
      </w:r>
      <w:r w:rsidR="00F72429" w:rsidRPr="002C4C0C">
        <w:rPr>
          <w:rStyle w:val="a8"/>
          <w:rFonts w:ascii="Times New Roman" w:hAnsi="Times New Roman" w:cs="Times New Roman"/>
          <w:color w:val="auto"/>
          <w:spacing w:val="2"/>
          <w:sz w:val="28"/>
          <w:szCs w:val="28"/>
          <w:u w:val="none"/>
          <w:shd w:val="clear" w:color="auto" w:fill="FFFFFF"/>
        </w:rPr>
        <w:t>обслуживания</w:t>
      </w:r>
      <w:r w:rsidR="00BC03A1" w:rsidRPr="002C4C0C">
        <w:rPr>
          <w:rStyle w:val="a8"/>
          <w:rFonts w:ascii="Times New Roman" w:hAnsi="Times New Roman" w:cs="Times New Roman"/>
          <w:color w:val="auto"/>
          <w:spacing w:val="2"/>
          <w:sz w:val="28"/>
          <w:szCs w:val="28"/>
          <w:u w:val="none"/>
          <w:shd w:val="clear" w:color="auto" w:fill="FFFFFF"/>
        </w:rPr>
        <w:t xml:space="preserve"> для уменьшения или эффективного потребления энергетических ресурсов; </w:t>
      </w:r>
    </w:p>
    <w:p w14:paraId="7CC5E542"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кономия энергетических ресурсов</w:t>
      </w:r>
      <w:r w:rsidR="00BC03A1" w:rsidRPr="002C4C0C">
        <w:rPr>
          <w:rStyle w:val="a8"/>
          <w:rFonts w:ascii="Times New Roman" w:hAnsi="Times New Roman" w:cs="Times New Roman"/>
          <w:color w:val="auto"/>
          <w:spacing w:val="2"/>
          <w:sz w:val="28"/>
          <w:szCs w:val="28"/>
          <w:u w:val="none"/>
          <w:shd w:val="clear" w:color="auto" w:fill="FFFFFF"/>
        </w:rPr>
        <w:t xml:space="preserve"> - сокращение потребления энергетических ресурсов, являющееся следствием реализации энергоэффективных мероприятий </w:t>
      </w:r>
      <w:r w:rsidR="00F72429" w:rsidRPr="002C4C0C">
        <w:rPr>
          <w:rStyle w:val="a8"/>
          <w:rFonts w:ascii="Times New Roman" w:hAnsi="Times New Roman" w:cs="Times New Roman"/>
          <w:color w:val="auto"/>
          <w:spacing w:val="2"/>
          <w:sz w:val="28"/>
          <w:szCs w:val="28"/>
          <w:u w:val="none"/>
          <w:shd w:val="clear" w:color="auto" w:fill="FFFFFF"/>
        </w:rPr>
        <w:t>Исполнителем</w:t>
      </w:r>
      <w:r w:rsidR="00BC03A1" w:rsidRPr="002C4C0C">
        <w:rPr>
          <w:rStyle w:val="a8"/>
          <w:rFonts w:ascii="Times New Roman" w:hAnsi="Times New Roman" w:cs="Times New Roman"/>
          <w:color w:val="auto"/>
          <w:spacing w:val="2"/>
          <w:sz w:val="28"/>
          <w:szCs w:val="28"/>
          <w:u w:val="none"/>
          <w:shd w:val="clear" w:color="auto" w:fill="FFFFFF"/>
        </w:rPr>
        <w:t xml:space="preserve">. Экономия энергетических ресурсов определяется при сравнении энергетического базиса с объемом потребленных энергетических ресурсов (по данным приборов учета используемых энергетических ресурсов) после того, как </w:t>
      </w:r>
      <w:r w:rsidR="00A32851" w:rsidRPr="002C4C0C">
        <w:rPr>
          <w:rStyle w:val="a8"/>
          <w:rFonts w:ascii="Times New Roman" w:hAnsi="Times New Roman" w:cs="Times New Roman"/>
          <w:color w:val="auto"/>
          <w:spacing w:val="2"/>
          <w:sz w:val="28"/>
          <w:szCs w:val="28"/>
          <w:u w:val="none"/>
          <w:shd w:val="clear" w:color="auto" w:fill="FFFFFF"/>
        </w:rPr>
        <w:t>Исполнитель</w:t>
      </w:r>
      <w:r w:rsidR="00705034" w:rsidRPr="002C4C0C">
        <w:rPr>
          <w:rStyle w:val="a8"/>
          <w:rFonts w:ascii="Times New Roman" w:hAnsi="Times New Roman" w:cs="Times New Roman"/>
          <w:color w:val="auto"/>
          <w:spacing w:val="2"/>
          <w:sz w:val="28"/>
          <w:szCs w:val="28"/>
          <w:u w:val="none"/>
          <w:shd w:val="clear" w:color="auto" w:fill="FFFFFF"/>
        </w:rPr>
        <w:t xml:space="preserve"> </w:t>
      </w:r>
      <w:r w:rsidR="00BC03A1" w:rsidRPr="002C4C0C">
        <w:rPr>
          <w:rStyle w:val="a8"/>
          <w:rFonts w:ascii="Times New Roman" w:hAnsi="Times New Roman" w:cs="Times New Roman"/>
          <w:color w:val="auto"/>
          <w:spacing w:val="2"/>
          <w:sz w:val="28"/>
          <w:szCs w:val="28"/>
          <w:u w:val="none"/>
          <w:shd w:val="clear" w:color="auto" w:fill="FFFFFF"/>
        </w:rPr>
        <w:t>выполнил (приступил к выполнению) энергоэффективных мероприятий;</w:t>
      </w:r>
    </w:p>
    <w:p w14:paraId="4626E697"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144836" w:rsidRPr="002C4C0C">
        <w:rPr>
          <w:rStyle w:val="a8"/>
          <w:rFonts w:ascii="Times New Roman" w:hAnsi="Times New Roman" w:cs="Times New Roman"/>
          <w:b/>
          <w:color w:val="auto"/>
          <w:spacing w:val="2"/>
          <w:sz w:val="28"/>
          <w:szCs w:val="28"/>
          <w:u w:val="none"/>
          <w:shd w:val="clear" w:color="auto" w:fill="FFFFFF"/>
        </w:rPr>
        <w:t>нергетический аудит (энергоаудит)</w:t>
      </w:r>
      <w:r w:rsidR="00144836" w:rsidRPr="002C4C0C">
        <w:rPr>
          <w:rStyle w:val="a8"/>
          <w:rFonts w:ascii="Times New Roman" w:hAnsi="Times New Roman" w:cs="Times New Roman"/>
          <w:color w:val="auto"/>
          <w:spacing w:val="2"/>
          <w:sz w:val="28"/>
          <w:szCs w:val="28"/>
          <w:u w:val="none"/>
          <w:shd w:val="clear" w:color="auto" w:fill="FFFFFF"/>
        </w:rPr>
        <w:t xml:space="preserve"> - сбор, обработка и анализ данных об использовании энергетических ресурсов в целях оценки возможности и потенциала энергосбережения и подготовки заключения;</w:t>
      </w:r>
      <w:bookmarkStart w:id="10" w:name="z14"/>
      <w:bookmarkEnd w:id="10"/>
    </w:p>
    <w:p w14:paraId="5D691368"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ффективное использование энергетических ресурсов</w:t>
      </w:r>
      <w:r w:rsidR="00144836" w:rsidRPr="002C4C0C">
        <w:rPr>
          <w:rStyle w:val="a8"/>
          <w:rFonts w:ascii="Times New Roman" w:hAnsi="Times New Roman" w:cs="Times New Roman"/>
          <w:color w:val="auto"/>
          <w:sz w:val="28"/>
          <w:szCs w:val="28"/>
          <w:u w:val="none"/>
        </w:rPr>
        <w:t xml:space="preserve"> - достижение технически возможного и экономически оправданного уровня использования энергетических ресурсов;</w:t>
      </w:r>
      <w:bookmarkStart w:id="11" w:name="z16"/>
      <w:bookmarkEnd w:id="11"/>
    </w:p>
    <w:p w14:paraId="231A73D8"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нергетическая эффективность</w:t>
      </w:r>
      <w:r w:rsidR="00144836" w:rsidRPr="002C4C0C">
        <w:rPr>
          <w:rStyle w:val="a8"/>
          <w:rFonts w:ascii="Times New Roman" w:hAnsi="Times New Roman" w:cs="Times New Roman"/>
          <w:color w:val="auto"/>
          <w:sz w:val="28"/>
          <w:szCs w:val="28"/>
          <w:u w:val="none"/>
        </w:rPr>
        <w:t xml:space="preserve"> – потребление энергетических ресурсов на единицу продукции;</w:t>
      </w:r>
    </w:p>
    <w:p w14:paraId="48DAF0FF"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bookmarkStart w:id="12" w:name="z44"/>
      <w:bookmarkEnd w:id="12"/>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нергосбережение</w:t>
      </w:r>
      <w:r w:rsidR="00144836" w:rsidRPr="002C4C0C">
        <w:rPr>
          <w:rStyle w:val="a8"/>
          <w:rFonts w:ascii="Times New Roman" w:hAnsi="Times New Roman" w:cs="Times New Roman"/>
          <w:color w:val="auto"/>
          <w:sz w:val="28"/>
          <w:szCs w:val="28"/>
          <w:u w:val="none"/>
        </w:rPr>
        <w:t xml:space="preserve"> - реализация организационных, технических, технологических, экономических и иных мер, направленных на уменьшение объема используемых энергетических ресурсов;</w:t>
      </w:r>
      <w:bookmarkStart w:id="13" w:name="z19"/>
      <w:bookmarkEnd w:id="13"/>
    </w:p>
    <w:p w14:paraId="125C4413"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bookmarkStart w:id="14" w:name="z21"/>
      <w:bookmarkStart w:id="15" w:name="z22"/>
      <w:bookmarkStart w:id="16" w:name="z23"/>
      <w:bookmarkEnd w:id="14"/>
      <w:bookmarkEnd w:id="15"/>
      <w:bookmarkEnd w:id="16"/>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нергосберегающее оборудование</w:t>
      </w:r>
      <w:r w:rsidR="00144836" w:rsidRPr="002C4C0C">
        <w:rPr>
          <w:rStyle w:val="a8"/>
          <w:rFonts w:ascii="Times New Roman" w:hAnsi="Times New Roman" w:cs="Times New Roman"/>
          <w:color w:val="auto"/>
          <w:sz w:val="28"/>
          <w:szCs w:val="28"/>
          <w:u w:val="none"/>
        </w:rPr>
        <w:t xml:space="preserve"> - оборудование, позволяющее повысить эффективность использования энергетических ресурсов;</w:t>
      </w:r>
      <w:bookmarkStart w:id="17" w:name="z24"/>
      <w:bookmarkEnd w:id="17"/>
    </w:p>
    <w:p w14:paraId="78AC53C8"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textAlignment w:val="baseline"/>
        <w:rPr>
          <w:rStyle w:val="a8"/>
          <w:rFonts w:ascii="Times New Roman" w:hAnsi="Times New Roman" w:cs="Times New Roman"/>
          <w:color w:val="auto"/>
          <w:sz w:val="28"/>
          <w:szCs w:val="28"/>
          <w:u w:val="none"/>
        </w:rPr>
      </w:pPr>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нергосберегающий материал</w:t>
      </w:r>
      <w:r w:rsidR="00144836" w:rsidRPr="002C4C0C">
        <w:rPr>
          <w:rStyle w:val="a8"/>
          <w:rFonts w:ascii="Times New Roman" w:hAnsi="Times New Roman" w:cs="Times New Roman"/>
          <w:color w:val="auto"/>
          <w:sz w:val="28"/>
          <w:szCs w:val="28"/>
          <w:u w:val="none"/>
        </w:rPr>
        <w:t xml:space="preserve"> - материал, позволяющий повысить эффективность использования</w:t>
      </w:r>
      <w:r w:rsidR="00705034" w:rsidRPr="002C4C0C">
        <w:rPr>
          <w:rStyle w:val="a8"/>
          <w:rFonts w:ascii="Times New Roman" w:hAnsi="Times New Roman" w:cs="Times New Roman"/>
          <w:color w:val="auto"/>
          <w:sz w:val="28"/>
          <w:szCs w:val="28"/>
          <w:u w:val="none"/>
        </w:rPr>
        <w:t xml:space="preserve"> энергетических ресурсов.</w:t>
      </w:r>
    </w:p>
    <w:p w14:paraId="0617196B" w14:textId="77777777" w:rsidR="00705034" w:rsidRPr="002C4C0C" w:rsidRDefault="00705034" w:rsidP="00062DC9">
      <w:pPr>
        <w:widowControl w:val="0"/>
        <w:spacing w:after="0" w:line="240" w:lineRule="auto"/>
        <w:ind w:firstLine="709"/>
        <w:jc w:val="both"/>
        <w:rPr>
          <w:rStyle w:val="a8"/>
          <w:color w:val="auto"/>
          <w:u w:val="none"/>
        </w:rPr>
      </w:pPr>
    </w:p>
    <w:p w14:paraId="3F36D7CB" w14:textId="77777777" w:rsidR="00057BCA" w:rsidRPr="002C4C0C" w:rsidRDefault="00057BCA" w:rsidP="00062DC9">
      <w:pPr>
        <w:spacing w:after="160" w:line="240" w:lineRule="auto"/>
        <w:rPr>
          <w:rFonts w:ascii="Times New Roman" w:hAnsi="Times New Roman" w:cs="Times New Roman"/>
          <w:b/>
          <w:sz w:val="28"/>
          <w:szCs w:val="28"/>
        </w:rPr>
      </w:pPr>
      <w:r w:rsidRPr="002C4C0C">
        <w:rPr>
          <w:rFonts w:ascii="Times New Roman" w:hAnsi="Times New Roman" w:cs="Times New Roman"/>
          <w:b/>
          <w:sz w:val="28"/>
          <w:szCs w:val="28"/>
        </w:rPr>
        <w:br w:type="page"/>
      </w:r>
    </w:p>
    <w:p w14:paraId="360149E2" w14:textId="77777777" w:rsidR="00A750D4" w:rsidRPr="002C4C0C" w:rsidRDefault="00A750D4" w:rsidP="00193D2A">
      <w:pPr>
        <w:pStyle w:val="1"/>
        <w:spacing w:before="0" w:beforeAutospacing="0" w:after="0" w:afterAutospacing="0"/>
        <w:jc w:val="center"/>
        <w:rPr>
          <w:sz w:val="28"/>
          <w:szCs w:val="24"/>
        </w:rPr>
      </w:pPr>
      <w:bookmarkStart w:id="18" w:name="_Toc87466463"/>
      <w:r w:rsidRPr="002C4C0C">
        <w:rPr>
          <w:sz w:val="28"/>
          <w:szCs w:val="24"/>
        </w:rPr>
        <w:lastRenderedPageBreak/>
        <w:t>ВВЕДЕНИЕ</w:t>
      </w:r>
      <w:bookmarkEnd w:id="18"/>
    </w:p>
    <w:p w14:paraId="6A7C3359" w14:textId="77777777" w:rsidR="00A750D4" w:rsidRPr="002C4C0C" w:rsidRDefault="00A750D4" w:rsidP="00A750D4">
      <w:pPr>
        <w:pStyle w:val="1"/>
        <w:spacing w:before="0" w:beforeAutospacing="0" w:after="0" w:afterAutospacing="0"/>
        <w:ind w:firstLine="709"/>
        <w:jc w:val="both"/>
        <w:rPr>
          <w:b w:val="0"/>
          <w:sz w:val="28"/>
          <w:szCs w:val="24"/>
        </w:rPr>
      </w:pPr>
    </w:p>
    <w:p w14:paraId="19331829" w14:textId="77777777" w:rsidR="0084638F" w:rsidRPr="002C4C0C" w:rsidRDefault="0084638F" w:rsidP="003D3690">
      <w:pPr>
        <w:autoSpaceDE w:val="0"/>
        <w:autoSpaceDN w:val="0"/>
        <w:adjustRightInd w:val="0"/>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 xml:space="preserve">Самым важным и рентабельным направлением в нынешних условиях мировой экономики является энергосбережение и повышение энергоэффективности. </w:t>
      </w:r>
    </w:p>
    <w:p w14:paraId="63CFDD47" w14:textId="2D47C37C" w:rsidR="001310C9" w:rsidRPr="002C4C0C" w:rsidRDefault="001310C9" w:rsidP="002B44D7">
      <w:pPr>
        <w:spacing w:after="0" w:line="240" w:lineRule="auto"/>
        <w:ind w:right="-143" w:firstLine="708"/>
        <w:jc w:val="both"/>
        <w:rPr>
          <w:rFonts w:ascii="Times New Roman" w:hAnsi="Times New Roman" w:cs="Times New Roman"/>
          <w:sz w:val="28"/>
          <w:szCs w:val="28"/>
        </w:rPr>
      </w:pPr>
      <w:bookmarkStart w:id="19" w:name="_Hlk83121618"/>
      <w:r w:rsidRPr="002C4C0C">
        <w:rPr>
          <w:rFonts w:ascii="Times New Roman" w:eastAsia="MS Mincho" w:hAnsi="Times New Roman" w:cs="Times New Roman"/>
          <w:sz w:val="28"/>
          <w:szCs w:val="28"/>
        </w:rPr>
        <w:t xml:space="preserve">Концепцией по переходу Республики Казахстан к «зеленой экономике» определена задача по снижению энергоемкости </w:t>
      </w:r>
      <w:r w:rsidR="00267A12">
        <w:rPr>
          <w:rFonts w:ascii="Times New Roman" w:eastAsia="MS Mincho" w:hAnsi="Times New Roman" w:cs="Times New Roman"/>
          <w:sz w:val="28"/>
          <w:szCs w:val="28"/>
        </w:rPr>
        <w:t xml:space="preserve">валового </w:t>
      </w:r>
      <w:r w:rsidR="00BA2961">
        <w:rPr>
          <w:rFonts w:ascii="Times New Roman" w:eastAsia="MS Mincho" w:hAnsi="Times New Roman" w:cs="Times New Roman"/>
          <w:sz w:val="28"/>
          <w:szCs w:val="28"/>
        </w:rPr>
        <w:t xml:space="preserve">внутреннего </w:t>
      </w:r>
      <w:r w:rsidR="00267A12">
        <w:rPr>
          <w:rFonts w:ascii="Times New Roman" w:eastAsia="MS Mincho" w:hAnsi="Times New Roman" w:cs="Times New Roman"/>
          <w:sz w:val="28"/>
          <w:szCs w:val="28"/>
        </w:rPr>
        <w:t xml:space="preserve">продукта страны (далее – </w:t>
      </w:r>
      <w:r w:rsidRPr="002C4C0C">
        <w:rPr>
          <w:rFonts w:ascii="Times New Roman" w:eastAsia="MS Mincho" w:hAnsi="Times New Roman" w:cs="Times New Roman"/>
          <w:sz w:val="28"/>
          <w:szCs w:val="28"/>
        </w:rPr>
        <w:t>ВВП</w:t>
      </w:r>
      <w:r w:rsidR="00267A12">
        <w:rPr>
          <w:rFonts w:ascii="Times New Roman" w:eastAsia="MS Mincho" w:hAnsi="Times New Roman" w:cs="Times New Roman"/>
          <w:sz w:val="28"/>
          <w:szCs w:val="28"/>
        </w:rPr>
        <w:t>)</w:t>
      </w:r>
      <w:r w:rsidRPr="002C4C0C">
        <w:rPr>
          <w:rFonts w:ascii="Times New Roman" w:eastAsia="MS Mincho" w:hAnsi="Times New Roman" w:cs="Times New Roman"/>
          <w:sz w:val="28"/>
          <w:szCs w:val="28"/>
        </w:rPr>
        <w:t xml:space="preserve"> на 25% до 2025 года и на 50% к 2050 году по сравнению с уровнем 2010 года.</w:t>
      </w:r>
      <w:bookmarkEnd w:id="19"/>
      <w:r w:rsidRPr="002C4C0C">
        <w:rPr>
          <w:rFonts w:ascii="Times New Roman" w:eastAsia="MS Mincho" w:hAnsi="Times New Roman" w:cs="Times New Roman"/>
          <w:sz w:val="28"/>
          <w:szCs w:val="28"/>
        </w:rPr>
        <w:t xml:space="preserve"> </w:t>
      </w:r>
      <w:r w:rsidRPr="002C4C0C">
        <w:rPr>
          <w:rFonts w:ascii="Times New Roman" w:hAnsi="Times New Roman" w:cs="Times New Roman"/>
          <w:sz w:val="28"/>
          <w:szCs w:val="28"/>
        </w:rPr>
        <w:t xml:space="preserve">По итогам 2019 года энергоемкость ВВП страны снижена </w:t>
      </w:r>
      <w:r w:rsidRPr="002C4C0C">
        <w:rPr>
          <w:rFonts w:ascii="Times New Roman" w:hAnsi="Times New Roman" w:cs="Times New Roman"/>
          <w:bCs/>
          <w:sz w:val="28"/>
          <w:szCs w:val="28"/>
        </w:rPr>
        <w:t>на 33%.</w:t>
      </w:r>
      <w:r w:rsidRPr="002C4C0C">
        <w:rPr>
          <w:rFonts w:ascii="Times New Roman" w:hAnsi="Times New Roman" w:cs="Times New Roman"/>
          <w:sz w:val="28"/>
          <w:szCs w:val="28"/>
        </w:rPr>
        <w:t xml:space="preserve"> </w:t>
      </w:r>
    </w:p>
    <w:p w14:paraId="2F5E7E7F" w14:textId="0834CB01" w:rsidR="00615D15" w:rsidRPr="00615D15" w:rsidRDefault="002E2467" w:rsidP="005B1C55">
      <w:pPr>
        <w:spacing w:after="0" w:line="240" w:lineRule="auto"/>
        <w:ind w:right="-143" w:firstLine="708"/>
        <w:jc w:val="both"/>
        <w:rPr>
          <w:rFonts w:ascii="Times New Roman" w:eastAsia="Times New Roman" w:hAnsi="Times New Roman" w:cs="Times New Roman"/>
          <w:sz w:val="28"/>
          <w:szCs w:val="28"/>
          <w:lang w:val="ru-KZ" w:eastAsia="ru-KZ"/>
        </w:rPr>
      </w:pPr>
      <w:r w:rsidRPr="002C4C0C">
        <w:rPr>
          <w:rFonts w:ascii="Times New Roman" w:hAnsi="Times New Roman" w:cs="Times New Roman"/>
          <w:sz w:val="28"/>
          <w:szCs w:val="28"/>
        </w:rPr>
        <w:t>Для снижения энергоемкости ВВП Республики Казахстан была разработана целенаправленная политика в области энергосбережения с принятием принципиально нового Закона Республики Казахстан «Об энергосбережении и повышении энергоэффективности» в 2012 году и ряда подзаконных актов</w:t>
      </w:r>
      <w:r w:rsidR="005B1C55" w:rsidRPr="002C4C0C">
        <w:rPr>
          <w:rFonts w:ascii="Times New Roman" w:hAnsi="Times New Roman" w:cs="Times New Roman"/>
          <w:sz w:val="28"/>
          <w:szCs w:val="28"/>
        </w:rPr>
        <w:t xml:space="preserve">, </w:t>
      </w:r>
      <w:r w:rsidR="00615D15" w:rsidRPr="00615D15">
        <w:rPr>
          <w:rFonts w:ascii="Times New Roman" w:eastAsia="Times New Roman" w:hAnsi="Times New Roman" w:cs="Times New Roman"/>
          <w:sz w:val="28"/>
          <w:szCs w:val="28"/>
          <w:lang w:val="ru-KZ" w:eastAsia="ru-KZ"/>
        </w:rPr>
        <w:t xml:space="preserve">созданы основные инструменты политики энергосбережения и повышения энергоэффективности: </w:t>
      </w:r>
    </w:p>
    <w:p w14:paraId="26E5792F" w14:textId="13D99C52"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w:t>
      </w:r>
      <w:r w:rsidR="00767460">
        <w:rPr>
          <w:rFonts w:ascii="Times New Roman" w:eastAsia="Times New Roman" w:hAnsi="Times New Roman" w:cs="Times New Roman"/>
          <w:sz w:val="28"/>
          <w:szCs w:val="28"/>
          <w:lang w:eastAsia="ru-KZ"/>
        </w:rPr>
        <w:t>К</w:t>
      </w:r>
      <w:proofErr w:type="spellStart"/>
      <w:r w:rsidRPr="00615D15">
        <w:rPr>
          <w:rFonts w:ascii="Times New Roman" w:eastAsia="Times New Roman" w:hAnsi="Times New Roman" w:cs="Times New Roman"/>
          <w:sz w:val="28"/>
          <w:szCs w:val="28"/>
          <w:lang w:val="ru-KZ" w:eastAsia="ru-KZ"/>
        </w:rPr>
        <w:t>омплексный</w:t>
      </w:r>
      <w:proofErr w:type="spellEnd"/>
      <w:r w:rsidRPr="00615D15">
        <w:rPr>
          <w:rFonts w:ascii="Times New Roman" w:eastAsia="Times New Roman" w:hAnsi="Times New Roman" w:cs="Times New Roman"/>
          <w:sz w:val="28"/>
          <w:szCs w:val="28"/>
          <w:lang w:val="ru-KZ" w:eastAsia="ru-KZ"/>
        </w:rPr>
        <w:t xml:space="preserve"> план повышения энергоэффективности Республики Казахстан на </w:t>
      </w:r>
      <w:proofErr w:type="gramStart"/>
      <w:r w:rsidRPr="00615D15">
        <w:rPr>
          <w:rFonts w:ascii="Times New Roman" w:eastAsia="Times New Roman" w:hAnsi="Times New Roman" w:cs="Times New Roman"/>
          <w:sz w:val="28"/>
          <w:szCs w:val="28"/>
          <w:lang w:val="ru-KZ" w:eastAsia="ru-KZ"/>
        </w:rPr>
        <w:t>2012-2015</w:t>
      </w:r>
      <w:proofErr w:type="gramEnd"/>
      <w:r w:rsidRPr="00615D15">
        <w:rPr>
          <w:rFonts w:ascii="Times New Roman" w:eastAsia="Times New Roman" w:hAnsi="Times New Roman" w:cs="Times New Roman"/>
          <w:sz w:val="28"/>
          <w:szCs w:val="28"/>
          <w:lang w:val="ru-KZ" w:eastAsia="ru-KZ"/>
        </w:rPr>
        <w:t xml:space="preserve"> годы, который был первым шагом к энергосбережению, были определены первые цели по снижению энергоемкости;</w:t>
      </w:r>
    </w:p>
    <w:p w14:paraId="4C66CEF9" w14:textId="7ED7A5E5"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Государственная программа «Энергосбережение – 2020», где предусматривались дополнительные меры, направленные на ускоренное развитие энергосбережения и повышения энергоэффективности в различных секторах экономики по 9 направлениям</w:t>
      </w:r>
      <w:r w:rsidR="00B84005" w:rsidRPr="002C4C0C">
        <w:rPr>
          <w:rFonts w:ascii="Times New Roman" w:eastAsia="Times New Roman" w:hAnsi="Times New Roman" w:cs="Times New Roman"/>
          <w:sz w:val="28"/>
          <w:szCs w:val="28"/>
          <w:lang w:eastAsia="ru-KZ"/>
        </w:rPr>
        <w:t xml:space="preserve"> (поставлена на утрату)</w:t>
      </w:r>
      <w:r w:rsidRPr="00615D15">
        <w:rPr>
          <w:rFonts w:ascii="Times New Roman" w:eastAsia="Times New Roman" w:hAnsi="Times New Roman" w:cs="Times New Roman"/>
          <w:sz w:val="28"/>
          <w:szCs w:val="28"/>
          <w:lang w:val="ru-KZ" w:eastAsia="ru-KZ"/>
        </w:rPr>
        <w:t>;</w:t>
      </w:r>
    </w:p>
    <w:p w14:paraId="1F1F0A90"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региональные комплексные планы энергосбережения;</w:t>
      </w:r>
    </w:p>
    <w:p w14:paraId="04E50391"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определен Национальный институт развития энергосбережения;</w:t>
      </w:r>
    </w:p>
    <w:p w14:paraId="60C68F91"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по опыту Японии создан Государственный энергетический реестр, субъектами которого достигнута экономия в размере более чем 200 </w:t>
      </w:r>
      <w:proofErr w:type="gramStart"/>
      <w:r w:rsidRPr="00615D15">
        <w:rPr>
          <w:rFonts w:ascii="Times New Roman" w:eastAsia="Times New Roman" w:hAnsi="Times New Roman" w:cs="Times New Roman"/>
          <w:sz w:val="28"/>
          <w:szCs w:val="28"/>
          <w:lang w:val="ru-KZ" w:eastAsia="ru-KZ"/>
        </w:rPr>
        <w:t>млрд.</w:t>
      </w:r>
      <w:proofErr w:type="gramEnd"/>
      <w:r w:rsidRPr="00615D15">
        <w:rPr>
          <w:rFonts w:ascii="Times New Roman" w:eastAsia="Times New Roman" w:hAnsi="Times New Roman" w:cs="Times New Roman"/>
          <w:sz w:val="28"/>
          <w:szCs w:val="28"/>
          <w:lang w:val="ru-KZ" w:eastAsia="ru-KZ"/>
        </w:rPr>
        <w:t xml:space="preserve"> тенге;</w:t>
      </w:r>
    </w:p>
    <w:p w14:paraId="3C7E88DD"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сформирован новый рынок энергоаудита, оценивающийся в 2 </w:t>
      </w:r>
      <w:proofErr w:type="gramStart"/>
      <w:r w:rsidRPr="00615D15">
        <w:rPr>
          <w:rFonts w:ascii="Times New Roman" w:eastAsia="Times New Roman" w:hAnsi="Times New Roman" w:cs="Times New Roman"/>
          <w:sz w:val="28"/>
          <w:szCs w:val="28"/>
          <w:lang w:val="ru-KZ" w:eastAsia="ru-KZ"/>
        </w:rPr>
        <w:t>млрд.</w:t>
      </w:r>
      <w:proofErr w:type="gramEnd"/>
      <w:r w:rsidRPr="00615D15">
        <w:rPr>
          <w:rFonts w:ascii="Times New Roman" w:eastAsia="Times New Roman" w:hAnsi="Times New Roman" w:cs="Times New Roman"/>
          <w:sz w:val="28"/>
          <w:szCs w:val="28"/>
          <w:lang w:val="ru-KZ" w:eastAsia="ru-KZ"/>
        </w:rPr>
        <w:t xml:space="preserve"> тенге ежегодно;</w:t>
      </w:r>
    </w:p>
    <w:p w14:paraId="5D55624C" w14:textId="422CF199"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в рамках реализации 59</w:t>
      </w:r>
      <w:r w:rsidR="00D6147E">
        <w:rPr>
          <w:rFonts w:ascii="Times New Roman" w:eastAsia="Times New Roman" w:hAnsi="Times New Roman" w:cs="Times New Roman"/>
          <w:sz w:val="28"/>
          <w:szCs w:val="28"/>
          <w:lang w:eastAsia="ru-KZ"/>
        </w:rPr>
        <w:t xml:space="preserve"> </w:t>
      </w:r>
      <w:r w:rsidRPr="00615D15">
        <w:rPr>
          <w:rFonts w:ascii="Times New Roman" w:eastAsia="Times New Roman" w:hAnsi="Times New Roman" w:cs="Times New Roman"/>
          <w:sz w:val="28"/>
          <w:szCs w:val="28"/>
          <w:lang w:val="ru-KZ" w:eastAsia="ru-KZ"/>
        </w:rPr>
        <w:t xml:space="preserve">шага Плана Наций «100 шагов по реализации пяти </w:t>
      </w:r>
      <w:proofErr w:type="spellStart"/>
      <w:r w:rsidRPr="00615D15">
        <w:rPr>
          <w:rFonts w:ascii="Times New Roman" w:eastAsia="Times New Roman" w:hAnsi="Times New Roman" w:cs="Times New Roman"/>
          <w:sz w:val="28"/>
          <w:szCs w:val="28"/>
          <w:lang w:val="ru-KZ" w:eastAsia="ru-KZ"/>
        </w:rPr>
        <w:t>институци</w:t>
      </w:r>
      <w:proofErr w:type="spellEnd"/>
      <w:r w:rsidR="003C5F82">
        <w:rPr>
          <w:rFonts w:ascii="Times New Roman" w:eastAsia="Times New Roman" w:hAnsi="Times New Roman" w:cs="Times New Roman"/>
          <w:sz w:val="28"/>
          <w:szCs w:val="28"/>
          <w:lang w:eastAsia="ru-KZ"/>
        </w:rPr>
        <w:t>он</w:t>
      </w:r>
      <w:proofErr w:type="spellStart"/>
      <w:r w:rsidRPr="00615D15">
        <w:rPr>
          <w:rFonts w:ascii="Times New Roman" w:eastAsia="Times New Roman" w:hAnsi="Times New Roman" w:cs="Times New Roman"/>
          <w:sz w:val="28"/>
          <w:szCs w:val="28"/>
          <w:lang w:val="ru-KZ" w:eastAsia="ru-KZ"/>
        </w:rPr>
        <w:t>альных</w:t>
      </w:r>
      <w:proofErr w:type="spellEnd"/>
      <w:r w:rsidRPr="00615D15">
        <w:rPr>
          <w:rFonts w:ascii="Times New Roman" w:eastAsia="Times New Roman" w:hAnsi="Times New Roman" w:cs="Times New Roman"/>
          <w:sz w:val="28"/>
          <w:szCs w:val="28"/>
          <w:lang w:val="ru-KZ" w:eastAsia="ru-KZ"/>
        </w:rPr>
        <w:t xml:space="preserve"> реформ» развивается рынок </w:t>
      </w:r>
      <w:proofErr w:type="spellStart"/>
      <w:r w:rsidRPr="00615D15">
        <w:rPr>
          <w:rFonts w:ascii="Times New Roman" w:eastAsia="Times New Roman" w:hAnsi="Times New Roman" w:cs="Times New Roman"/>
          <w:sz w:val="28"/>
          <w:szCs w:val="28"/>
          <w:lang w:val="ru-KZ" w:eastAsia="ru-KZ"/>
        </w:rPr>
        <w:t>энергосервисных</w:t>
      </w:r>
      <w:proofErr w:type="spellEnd"/>
      <w:r w:rsidRPr="00615D15">
        <w:rPr>
          <w:rFonts w:ascii="Times New Roman" w:eastAsia="Times New Roman" w:hAnsi="Times New Roman" w:cs="Times New Roman"/>
          <w:sz w:val="28"/>
          <w:szCs w:val="28"/>
          <w:lang w:val="ru-KZ" w:eastAsia="ru-KZ"/>
        </w:rPr>
        <w:t xml:space="preserve"> услуг, инструментом реализации которого является Карта энергоэффективности;</w:t>
      </w:r>
    </w:p>
    <w:p w14:paraId="2FA8D98C"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налажено сотрудничество со стратегическими партнерами, как Всемирный банк, Программа развития ООН, Европейский банк реконструкции и развития, Германское энергетическое агентство и другие.</w:t>
      </w:r>
    </w:p>
    <w:p w14:paraId="262FE3DA" w14:textId="0AAECC0E" w:rsidR="00C91B31" w:rsidRPr="002C4C0C" w:rsidRDefault="001C5EF5" w:rsidP="00F64A37">
      <w:pPr>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Э</w:t>
      </w:r>
      <w:r w:rsidR="0084638F" w:rsidRPr="002C4C0C">
        <w:rPr>
          <w:rFonts w:ascii="Times New Roman" w:hAnsi="Times New Roman" w:cs="Times New Roman"/>
          <w:sz w:val="28"/>
          <w:szCs w:val="28"/>
        </w:rPr>
        <w:t xml:space="preserve">нергосбережение является одним из основных и самых доступных трендов мировой энергетики и «зеленой» экономики в целом, который включает в себя все аспекты технологического развития, модернизации и диверсификации экономики, а самое главное - роста конкурентоспособности. </w:t>
      </w:r>
    </w:p>
    <w:p w14:paraId="5032FE13" w14:textId="30E078A3" w:rsidR="00F85884" w:rsidRPr="002C4C0C" w:rsidRDefault="00F85884" w:rsidP="00C966C7">
      <w:pPr>
        <w:autoSpaceDE w:val="0"/>
        <w:autoSpaceDN w:val="0"/>
        <w:adjustRightInd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Анализ зарубежного опыта, в частности инструментов принуждения и стимулирования, позволил установить, что экономической платформой эффективного государственного регулирования является модель, формирующая рыночную среду, посредством которой обновление энергетического оборудования выгодно и доходы от экономии энергии и повышения производительности новых технологий превышают издержки на эксплуатацию старого оборудования.</w:t>
      </w:r>
    </w:p>
    <w:p w14:paraId="6CA4EC04" w14:textId="4A61C7F8" w:rsidR="00A750D4" w:rsidRPr="002C4C0C" w:rsidRDefault="00F85884" w:rsidP="0051470F">
      <w:pPr>
        <w:spacing w:after="0" w:line="240" w:lineRule="auto"/>
        <w:ind w:firstLine="709"/>
        <w:jc w:val="both"/>
        <w:rPr>
          <w:sz w:val="28"/>
          <w:szCs w:val="24"/>
        </w:rPr>
      </w:pPr>
      <w:r w:rsidRPr="002C4C0C">
        <w:rPr>
          <w:rFonts w:ascii="Times New Roman" w:hAnsi="Times New Roman" w:cs="Times New Roman"/>
          <w:sz w:val="28"/>
          <w:szCs w:val="28"/>
        </w:rPr>
        <w:t xml:space="preserve">Очевидно, что энергосбережение является особым видом профессиональной экономической деятельности и требует привлечения к ее реализации исполнителей, обладающих необходимыми компетенциями.  Формой такого привлечения является </w:t>
      </w:r>
      <w:proofErr w:type="spellStart"/>
      <w:r w:rsidRPr="002C4C0C">
        <w:rPr>
          <w:rFonts w:ascii="Times New Roman" w:hAnsi="Times New Roman" w:cs="Times New Roman"/>
          <w:sz w:val="28"/>
          <w:szCs w:val="28"/>
        </w:rPr>
        <w:t>энергосервисный</w:t>
      </w:r>
      <w:proofErr w:type="spellEnd"/>
      <w:r w:rsidRPr="002C4C0C">
        <w:rPr>
          <w:rFonts w:ascii="Times New Roman" w:hAnsi="Times New Roman" w:cs="Times New Roman"/>
          <w:sz w:val="28"/>
          <w:szCs w:val="28"/>
        </w:rPr>
        <w:t xml:space="preserve"> контракт, в рамках которого либо полная ответственность, либо основная её доля по достижению результата контракта – экономия энергетических ресурсов, как в физическом, так и в финансовом исчислении, лежит на исполнителе контракта – </w:t>
      </w:r>
      <w:proofErr w:type="spellStart"/>
      <w:r w:rsidRPr="002C4C0C">
        <w:rPr>
          <w:rFonts w:ascii="Times New Roman" w:hAnsi="Times New Roman" w:cs="Times New Roman"/>
          <w:sz w:val="28"/>
          <w:szCs w:val="28"/>
        </w:rPr>
        <w:t>энергосервисной</w:t>
      </w:r>
      <w:proofErr w:type="spellEnd"/>
      <w:r w:rsidRPr="002C4C0C">
        <w:rPr>
          <w:rFonts w:ascii="Times New Roman" w:hAnsi="Times New Roman" w:cs="Times New Roman"/>
          <w:sz w:val="28"/>
          <w:szCs w:val="28"/>
        </w:rPr>
        <w:t xml:space="preserve"> компании. </w:t>
      </w:r>
      <w:proofErr w:type="spellStart"/>
      <w:r w:rsidRPr="002C4C0C">
        <w:rPr>
          <w:rFonts w:ascii="Times New Roman" w:hAnsi="Times New Roman" w:cs="Times New Roman"/>
          <w:sz w:val="28"/>
          <w:szCs w:val="28"/>
        </w:rPr>
        <w:t>Энергосервисные</w:t>
      </w:r>
      <w:proofErr w:type="spellEnd"/>
      <w:r w:rsidRPr="002C4C0C">
        <w:rPr>
          <w:rFonts w:ascii="Times New Roman" w:hAnsi="Times New Roman" w:cs="Times New Roman"/>
          <w:sz w:val="28"/>
          <w:szCs w:val="28"/>
        </w:rPr>
        <w:t xml:space="preserve"> контракты, широко распространенные во всем мире, являются </w:t>
      </w:r>
      <w:r w:rsidR="00A02B40">
        <w:rPr>
          <w:rFonts w:ascii="Times New Roman" w:hAnsi="Times New Roman" w:cs="Times New Roman"/>
          <w:sz w:val="28"/>
          <w:szCs w:val="28"/>
        </w:rPr>
        <w:t xml:space="preserve">эффективным </w:t>
      </w:r>
      <w:r w:rsidRPr="002C4C0C">
        <w:rPr>
          <w:rFonts w:ascii="Times New Roman" w:hAnsi="Times New Roman" w:cs="Times New Roman"/>
          <w:sz w:val="28"/>
          <w:szCs w:val="28"/>
        </w:rPr>
        <w:t>механизмо</w:t>
      </w:r>
      <w:r w:rsidR="00A02B40">
        <w:rPr>
          <w:rFonts w:ascii="Times New Roman" w:hAnsi="Times New Roman" w:cs="Times New Roman"/>
          <w:sz w:val="28"/>
          <w:szCs w:val="28"/>
        </w:rPr>
        <w:t>м</w:t>
      </w:r>
      <w:r w:rsidRPr="002C4C0C">
        <w:rPr>
          <w:rFonts w:ascii="Times New Roman" w:hAnsi="Times New Roman" w:cs="Times New Roman"/>
          <w:sz w:val="28"/>
          <w:szCs w:val="28"/>
        </w:rPr>
        <w:t xml:space="preserve"> реализации мероприятий по энергосбережению. </w:t>
      </w:r>
      <w:r w:rsidR="00A750D4" w:rsidRPr="002C4C0C">
        <w:rPr>
          <w:sz w:val="28"/>
          <w:szCs w:val="24"/>
        </w:rPr>
        <w:br w:type="page"/>
      </w:r>
    </w:p>
    <w:p w14:paraId="0DFF57C2" w14:textId="77777777" w:rsidR="00F64E4B" w:rsidRPr="002C4C0C" w:rsidRDefault="00C34802" w:rsidP="00062DC9">
      <w:pPr>
        <w:pStyle w:val="1"/>
        <w:spacing w:before="0" w:beforeAutospacing="0" w:after="0" w:afterAutospacing="0"/>
        <w:jc w:val="center"/>
        <w:rPr>
          <w:b w:val="0"/>
          <w:sz w:val="28"/>
          <w:szCs w:val="28"/>
          <w:lang w:val="en-US"/>
        </w:rPr>
      </w:pPr>
      <w:bookmarkStart w:id="20" w:name="_Toc87466464"/>
      <w:r w:rsidRPr="002C4C0C">
        <w:rPr>
          <w:sz w:val="28"/>
          <w:szCs w:val="24"/>
        </w:rPr>
        <w:lastRenderedPageBreak/>
        <w:t>РЕЗЮМЕ</w:t>
      </w:r>
      <w:r w:rsidR="004170DB" w:rsidRPr="002C4C0C">
        <w:rPr>
          <w:sz w:val="28"/>
          <w:szCs w:val="24"/>
        </w:rPr>
        <w:t xml:space="preserve"> ПРОЕКТА</w:t>
      </w:r>
      <w:bookmarkEnd w:id="20"/>
    </w:p>
    <w:p w14:paraId="17D65C29" w14:textId="77777777" w:rsidR="00F64E4B" w:rsidRPr="002C4C0C" w:rsidRDefault="00F64E4B" w:rsidP="00062DC9">
      <w:pPr>
        <w:spacing w:after="0" w:line="240" w:lineRule="auto"/>
        <w:ind w:firstLine="709"/>
        <w:jc w:val="center"/>
        <w:rPr>
          <w:rFonts w:ascii="Times New Roman" w:hAnsi="Times New Roman" w:cs="Times New Roman"/>
          <w:b/>
          <w:sz w:val="28"/>
          <w:szCs w:val="28"/>
          <w:lang w:val="en-US"/>
        </w:rPr>
      </w:pPr>
    </w:p>
    <w:tbl>
      <w:tblPr>
        <w:tblW w:w="9411" w:type="dxa"/>
        <w:tblCellSpacing w:w="15" w:type="dxa"/>
        <w:tblInd w:w="134" w:type="dxa"/>
        <w:tblLayout w:type="fixed"/>
        <w:tblCellMar>
          <w:top w:w="15" w:type="dxa"/>
          <w:left w:w="15" w:type="dxa"/>
          <w:bottom w:w="15" w:type="dxa"/>
          <w:right w:w="15" w:type="dxa"/>
        </w:tblCellMar>
        <w:tblLook w:val="04A0" w:firstRow="1" w:lastRow="0" w:firstColumn="1" w:lastColumn="0" w:noHBand="0" w:noVBand="1"/>
      </w:tblPr>
      <w:tblGrid>
        <w:gridCol w:w="2689"/>
        <w:gridCol w:w="6722"/>
      </w:tblGrid>
      <w:tr w:rsidR="002C4C0C" w:rsidRPr="002C4C0C" w14:paraId="4F23B363"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9A4A98" w14:textId="77777777" w:rsidR="009F78D5" w:rsidRPr="002C4C0C" w:rsidRDefault="009F78D5" w:rsidP="00730CE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Наименование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5B2C5773" w14:textId="14596A4C" w:rsidR="009F78D5" w:rsidRPr="002C4C0C" w:rsidRDefault="00923088" w:rsidP="000C3264">
            <w:pPr>
              <w:spacing w:after="0" w:line="240" w:lineRule="auto"/>
              <w:jc w:val="both"/>
              <w:rPr>
                <w:rFonts w:ascii="Times New Roman" w:hAnsi="Times New Roman" w:cs="Times New Roman"/>
                <w:sz w:val="28"/>
                <w:szCs w:val="28"/>
              </w:rPr>
            </w:pPr>
            <w:r w:rsidRPr="00923088">
              <w:rPr>
                <w:rFonts w:ascii="Times New Roman" w:eastAsia="Times New Roman" w:hAnsi="Times New Roman" w:cs="Times New Roman"/>
                <w:sz w:val="28"/>
                <w:szCs w:val="28"/>
                <w:lang w:eastAsia="ru-RU"/>
              </w:rPr>
              <w:t xml:space="preserve">«Модернизация системы внутреннего освещения здания ГУ «Школа-гимназия» </w:t>
            </w:r>
            <w:r w:rsidR="00F40C7D">
              <w:rPr>
                <w:rFonts w:ascii="Times New Roman" w:eastAsia="Times New Roman" w:hAnsi="Times New Roman" w:cs="Times New Roman"/>
                <w:sz w:val="28"/>
                <w:szCs w:val="28"/>
                <w:lang w:eastAsia="ru-RU"/>
              </w:rPr>
              <w:t xml:space="preserve">в </w:t>
            </w:r>
            <w:r w:rsidRPr="00923088">
              <w:rPr>
                <w:rFonts w:ascii="Times New Roman" w:eastAsia="Times New Roman" w:hAnsi="Times New Roman" w:cs="Times New Roman"/>
                <w:sz w:val="28"/>
                <w:szCs w:val="28"/>
                <w:lang w:eastAsia="ru-RU"/>
              </w:rPr>
              <w:t>город</w:t>
            </w:r>
            <w:r w:rsidR="00F40C7D">
              <w:rPr>
                <w:rFonts w:ascii="Times New Roman" w:eastAsia="Times New Roman" w:hAnsi="Times New Roman" w:cs="Times New Roman"/>
                <w:sz w:val="28"/>
                <w:szCs w:val="28"/>
                <w:lang w:eastAsia="ru-RU"/>
              </w:rPr>
              <w:t>е</w:t>
            </w:r>
            <w:r w:rsidRPr="009230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Нур-Султан</w:t>
            </w:r>
            <w:r w:rsidRPr="00923088">
              <w:rPr>
                <w:rFonts w:ascii="Times New Roman" w:eastAsia="Times New Roman" w:hAnsi="Times New Roman" w:cs="Times New Roman"/>
                <w:sz w:val="28"/>
                <w:szCs w:val="28"/>
                <w:lang w:eastAsia="ru-RU"/>
              </w:rPr>
              <w:t xml:space="preserve">» в целях повышения энергоэффективности и энергосбережения (далее - Проект) </w:t>
            </w:r>
          </w:p>
        </w:tc>
      </w:tr>
      <w:tr w:rsidR="002C4C0C" w:rsidRPr="002C4C0C" w14:paraId="59E56D64"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27A5CA49" w14:textId="77777777" w:rsidR="009F78D5" w:rsidRPr="002C4C0C" w:rsidRDefault="009F78D5" w:rsidP="00730CE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Краткое описание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1EF1B2E7" w14:textId="6D8A7BC2" w:rsidR="00DE3627" w:rsidRPr="00DE3627" w:rsidRDefault="00DE3627" w:rsidP="00D646D7">
            <w:pPr>
              <w:spacing w:after="0" w:line="240" w:lineRule="auto"/>
              <w:jc w:val="both"/>
              <w:rPr>
                <w:rFonts w:ascii="&amp;quot" w:eastAsia="Times New Roman" w:hAnsi="&amp;quot" w:cs="Times New Roman"/>
                <w:sz w:val="28"/>
                <w:szCs w:val="28"/>
                <w:lang w:eastAsia="ru-RU"/>
              </w:rPr>
            </w:pPr>
            <w:r w:rsidRPr="00DE3627">
              <w:rPr>
                <w:rFonts w:ascii="&amp;quot" w:eastAsia="Times New Roman" w:hAnsi="&amp;quot" w:cs="Times New Roman"/>
                <w:sz w:val="28"/>
                <w:szCs w:val="28"/>
                <w:lang w:eastAsia="ru-RU"/>
              </w:rPr>
              <w:t>Проектом предусматривается:</w:t>
            </w:r>
          </w:p>
          <w:p w14:paraId="0F807554" w14:textId="78CA2B5D" w:rsidR="00DE3627" w:rsidRPr="00DE3627" w:rsidRDefault="00DE3627" w:rsidP="00DE3627">
            <w:pPr>
              <w:tabs>
                <w:tab w:val="left" w:pos="306"/>
              </w:tabs>
              <w:spacing w:after="0" w:line="240" w:lineRule="auto"/>
              <w:jc w:val="both"/>
              <w:rPr>
                <w:rFonts w:ascii="&amp;quot" w:eastAsia="Times New Roman" w:hAnsi="&amp;quot" w:cs="Times New Roman"/>
                <w:sz w:val="28"/>
                <w:szCs w:val="28"/>
                <w:lang w:eastAsia="ru-RU"/>
              </w:rPr>
            </w:pPr>
            <w:r w:rsidRPr="00DE3627">
              <w:rPr>
                <w:rFonts w:ascii="&amp;quot" w:eastAsia="Times New Roman" w:hAnsi="&amp;quot" w:cs="Times New Roman"/>
                <w:sz w:val="28"/>
                <w:szCs w:val="28"/>
                <w:lang w:eastAsia="ru-RU"/>
              </w:rPr>
              <w:t>1)</w:t>
            </w:r>
            <w:r w:rsidRPr="00DE3627">
              <w:rPr>
                <w:rFonts w:ascii="&amp;quot" w:eastAsia="Times New Roman" w:hAnsi="&amp;quot" w:cs="Times New Roman"/>
                <w:sz w:val="28"/>
                <w:szCs w:val="28"/>
                <w:lang w:eastAsia="ru-RU"/>
              </w:rPr>
              <w:tab/>
              <w:t>заключение Договора ГЧП – Сервисного контракта на шесть лет между Частным Партнером и ГУ «</w:t>
            </w:r>
            <w:r w:rsidR="00A10DA4" w:rsidRPr="00B50C8C">
              <w:rPr>
                <w:rFonts w:ascii="Times New Roman" w:hAnsi="Times New Roman" w:cs="Times New Roman"/>
                <w:sz w:val="28"/>
                <w:szCs w:val="24"/>
              </w:rPr>
              <w:t xml:space="preserve">Управления образования города </w:t>
            </w:r>
            <w:r w:rsidR="00A10DA4">
              <w:rPr>
                <w:rFonts w:ascii="Times New Roman" w:hAnsi="Times New Roman" w:cs="Times New Roman"/>
                <w:sz w:val="28"/>
                <w:szCs w:val="24"/>
              </w:rPr>
              <w:t>Нур-Султан</w:t>
            </w:r>
            <w:r w:rsidRPr="00DE3627">
              <w:rPr>
                <w:rFonts w:ascii="&amp;quot" w:eastAsia="Times New Roman" w:hAnsi="&amp;quot" w:cs="Times New Roman"/>
                <w:sz w:val="28"/>
                <w:szCs w:val="28"/>
                <w:lang w:eastAsia="ru-RU"/>
              </w:rPr>
              <w:t>»;</w:t>
            </w:r>
          </w:p>
          <w:p w14:paraId="4E21C140" w14:textId="576DC20B" w:rsidR="00DE3627" w:rsidRPr="00DE3627" w:rsidRDefault="004A7592" w:rsidP="00DE3627">
            <w:pPr>
              <w:spacing w:after="0" w:line="240" w:lineRule="auto"/>
              <w:jc w:val="both"/>
              <w:rPr>
                <w:rFonts w:ascii="&amp;quot" w:eastAsia="Times New Roman" w:hAnsi="&amp;quot" w:cs="Times New Roman"/>
                <w:sz w:val="28"/>
                <w:szCs w:val="28"/>
                <w:lang w:eastAsia="ru-RU"/>
              </w:rPr>
            </w:pPr>
            <w:r>
              <w:rPr>
                <w:rFonts w:ascii="&amp;quot" w:eastAsia="Times New Roman" w:hAnsi="&amp;quot" w:cs="Times New Roman"/>
                <w:sz w:val="28"/>
                <w:szCs w:val="28"/>
                <w:lang w:eastAsia="ru-RU"/>
              </w:rPr>
              <w:t>2</w:t>
            </w:r>
            <w:r w:rsidR="00DE3627" w:rsidRPr="00DE3627">
              <w:rPr>
                <w:rFonts w:ascii="&amp;quot" w:eastAsia="Times New Roman" w:hAnsi="&amp;quot" w:cs="Times New Roman"/>
                <w:sz w:val="28"/>
                <w:szCs w:val="28"/>
                <w:lang w:eastAsia="ru-RU"/>
              </w:rPr>
              <w:t>)</w:t>
            </w:r>
            <w:r w:rsidR="00DE3627" w:rsidRPr="00DE3627">
              <w:rPr>
                <w:rFonts w:ascii="&amp;quot" w:eastAsia="Times New Roman" w:hAnsi="&amp;quot" w:cs="Times New Roman"/>
                <w:sz w:val="28"/>
                <w:szCs w:val="28"/>
                <w:lang w:eastAsia="ru-RU"/>
              </w:rPr>
              <w:tab/>
              <w:t>приобретение и установка оборудования (светодиодных светильников) на собственные (или заемные) средства Частным Партнером;</w:t>
            </w:r>
          </w:p>
          <w:p w14:paraId="7FFF94C1" w14:textId="1687C8EB" w:rsidR="00DE3627" w:rsidRPr="00DE3627" w:rsidRDefault="00B30D5A" w:rsidP="00DE3627">
            <w:pPr>
              <w:spacing w:after="0" w:line="240" w:lineRule="auto"/>
              <w:jc w:val="both"/>
              <w:rPr>
                <w:rFonts w:ascii="&amp;quot" w:eastAsia="Times New Roman" w:hAnsi="&amp;quot" w:cs="Times New Roman"/>
                <w:sz w:val="28"/>
                <w:szCs w:val="28"/>
                <w:lang w:eastAsia="ru-RU"/>
              </w:rPr>
            </w:pPr>
            <w:r>
              <w:rPr>
                <w:rFonts w:ascii="&amp;quot" w:eastAsia="Times New Roman" w:hAnsi="&amp;quot" w:cs="Times New Roman"/>
                <w:sz w:val="28"/>
                <w:szCs w:val="28"/>
                <w:lang w:eastAsia="ru-RU"/>
              </w:rPr>
              <w:t>3</w:t>
            </w:r>
            <w:r w:rsidR="00DE3627" w:rsidRPr="00DE3627">
              <w:rPr>
                <w:rFonts w:ascii="&amp;quot" w:eastAsia="Times New Roman" w:hAnsi="&amp;quot" w:cs="Times New Roman"/>
                <w:sz w:val="28"/>
                <w:szCs w:val="28"/>
                <w:lang w:eastAsia="ru-RU"/>
              </w:rPr>
              <w:t>)</w:t>
            </w:r>
            <w:r w:rsidR="00DE3627" w:rsidRPr="00DE3627">
              <w:rPr>
                <w:rFonts w:ascii="&amp;quot" w:eastAsia="Times New Roman" w:hAnsi="&amp;quot" w:cs="Times New Roman"/>
                <w:sz w:val="28"/>
                <w:szCs w:val="28"/>
                <w:lang w:eastAsia="ru-RU"/>
              </w:rPr>
              <w:tab/>
              <w:t>передача Частным Партнером имущества (оборудования в количестве 3</w:t>
            </w:r>
            <w:r w:rsidR="002D1FFC">
              <w:rPr>
                <w:rFonts w:ascii="&amp;quot" w:eastAsia="Times New Roman" w:hAnsi="&amp;quot" w:cs="Times New Roman"/>
                <w:sz w:val="28"/>
                <w:szCs w:val="28"/>
                <w:lang w:eastAsia="ru-RU"/>
              </w:rPr>
              <w:t>530</w:t>
            </w:r>
            <w:r w:rsidR="00DE3627" w:rsidRPr="00DE3627">
              <w:rPr>
                <w:rFonts w:ascii="&amp;quot" w:eastAsia="Times New Roman" w:hAnsi="&amp;quot" w:cs="Times New Roman"/>
                <w:sz w:val="28"/>
                <w:szCs w:val="28"/>
                <w:lang w:eastAsia="ru-RU"/>
              </w:rPr>
              <w:t xml:space="preserve"> единиц) Государственному Партнеру в соответствии </w:t>
            </w:r>
            <w:r>
              <w:rPr>
                <w:rFonts w:ascii="&amp;quot" w:eastAsia="Times New Roman" w:hAnsi="&amp;quot" w:cs="Times New Roman"/>
                <w:sz w:val="28"/>
                <w:szCs w:val="28"/>
                <w:lang w:eastAsia="ru-RU"/>
              </w:rPr>
              <w:t xml:space="preserve">с </w:t>
            </w:r>
            <w:r w:rsidR="00DE3627" w:rsidRPr="00DE3627">
              <w:rPr>
                <w:rFonts w:ascii="&amp;quot" w:eastAsia="Times New Roman" w:hAnsi="&amp;quot" w:cs="Times New Roman"/>
                <w:sz w:val="28"/>
                <w:szCs w:val="28"/>
                <w:lang w:eastAsia="ru-RU"/>
              </w:rPr>
              <w:t xml:space="preserve">Приказом </w:t>
            </w:r>
            <w:proofErr w:type="spellStart"/>
            <w:r w:rsidR="00DE3627" w:rsidRPr="00DE3627">
              <w:rPr>
                <w:rFonts w:ascii="&amp;quot" w:eastAsia="Times New Roman" w:hAnsi="&amp;quot" w:cs="Times New Roman"/>
                <w:sz w:val="28"/>
                <w:szCs w:val="28"/>
                <w:lang w:eastAsia="ru-RU"/>
              </w:rPr>
              <w:t>и.о</w:t>
            </w:r>
            <w:proofErr w:type="spellEnd"/>
            <w:r w:rsidR="00DE3627" w:rsidRPr="00DE3627">
              <w:rPr>
                <w:rFonts w:ascii="&amp;quot" w:eastAsia="Times New Roman" w:hAnsi="&amp;quot" w:cs="Times New Roman"/>
                <w:sz w:val="28"/>
                <w:szCs w:val="28"/>
                <w:lang w:eastAsia="ru-RU"/>
              </w:rPr>
              <w:t>. Министра национальной экономики РК от 25.11.2015 года № 713 «Правил приема объектов государственно-частного партнерства в государственную собственность»;</w:t>
            </w:r>
          </w:p>
          <w:p w14:paraId="381CB630" w14:textId="73272B1A" w:rsidR="00991938" w:rsidRPr="002C4C0C" w:rsidRDefault="00E87A8F" w:rsidP="00DE3627">
            <w:pPr>
              <w:spacing w:after="0" w:line="240" w:lineRule="auto"/>
              <w:jc w:val="both"/>
              <w:rPr>
                <w:rFonts w:ascii="Times New Roman" w:hAnsi="Times New Roman" w:cs="Times New Roman"/>
                <w:sz w:val="28"/>
                <w:szCs w:val="28"/>
              </w:rPr>
            </w:pPr>
            <w:r>
              <w:rPr>
                <w:rFonts w:ascii="&amp;quot" w:eastAsia="Times New Roman" w:hAnsi="&amp;quot" w:cs="Times New Roman"/>
                <w:sz w:val="28"/>
                <w:szCs w:val="28"/>
                <w:lang w:eastAsia="ru-RU"/>
              </w:rPr>
              <w:t>5</w:t>
            </w:r>
            <w:r w:rsidR="00DE3627" w:rsidRPr="00DE3627">
              <w:rPr>
                <w:rFonts w:ascii="&amp;quot" w:eastAsia="Times New Roman" w:hAnsi="&amp;quot" w:cs="Times New Roman"/>
                <w:sz w:val="28"/>
                <w:szCs w:val="28"/>
                <w:lang w:eastAsia="ru-RU"/>
              </w:rPr>
              <w:t>)</w:t>
            </w:r>
            <w:r w:rsidR="00DE3627" w:rsidRPr="00DE3627">
              <w:rPr>
                <w:rFonts w:ascii="&amp;quot" w:eastAsia="Times New Roman" w:hAnsi="&amp;quot" w:cs="Times New Roman"/>
                <w:sz w:val="28"/>
                <w:szCs w:val="28"/>
                <w:lang w:eastAsia="ru-RU"/>
              </w:rPr>
              <w:tab/>
              <w:t xml:space="preserve">компенсация Государственным Партнером инвестиционных затрат (далее КИЗ) и </w:t>
            </w:r>
            <w:r w:rsidR="00393F5D" w:rsidRPr="002C4C0C">
              <w:rPr>
                <w:rFonts w:ascii="Times New Roman" w:eastAsia="TimesNewRomanPSMT" w:hAnsi="Times New Roman" w:cs="Times New Roman"/>
                <w:sz w:val="28"/>
                <w:szCs w:val="28"/>
              </w:rPr>
              <w:t>вознаграждени</w:t>
            </w:r>
            <w:r w:rsidR="00393F5D">
              <w:rPr>
                <w:rFonts w:ascii="Times New Roman" w:eastAsia="TimesNewRomanPSMT" w:hAnsi="Times New Roman" w:cs="Times New Roman"/>
                <w:sz w:val="28"/>
                <w:szCs w:val="28"/>
              </w:rPr>
              <w:t>е</w:t>
            </w:r>
            <w:r w:rsidR="00393F5D" w:rsidRPr="002C4C0C">
              <w:rPr>
                <w:rFonts w:ascii="Times New Roman" w:eastAsia="TimesNewRomanPSMT" w:hAnsi="Times New Roman" w:cs="Times New Roman"/>
                <w:sz w:val="28"/>
                <w:szCs w:val="28"/>
              </w:rPr>
              <w:t xml:space="preserve"> частному партнеру </w:t>
            </w:r>
            <w:r w:rsidR="00393F5D" w:rsidRPr="002C4C0C">
              <w:rPr>
                <w:rFonts w:ascii="Times New Roman" w:hAnsi="Times New Roman" w:cs="Times New Roman"/>
                <w:sz w:val="28"/>
                <w:szCs w:val="28"/>
              </w:rPr>
              <w:t>за осуществление управление объектом государственно-частного партнерства, находящимся в государственной собственности</w:t>
            </w:r>
            <w:r w:rsidR="00393F5D">
              <w:rPr>
                <w:rFonts w:ascii="&amp;quot" w:eastAsia="Times New Roman" w:hAnsi="&amp;quot" w:cs="Times New Roman"/>
                <w:sz w:val="28"/>
                <w:szCs w:val="28"/>
                <w:lang w:eastAsia="ru-RU"/>
              </w:rPr>
              <w:t xml:space="preserve"> </w:t>
            </w:r>
            <w:r w:rsidR="002D1FFC">
              <w:rPr>
                <w:rFonts w:ascii="&amp;quot" w:eastAsia="Times New Roman" w:hAnsi="&amp;quot" w:cs="Times New Roman"/>
                <w:sz w:val="28"/>
                <w:szCs w:val="28"/>
                <w:lang w:eastAsia="ru-RU"/>
              </w:rPr>
              <w:t>вознаграждения</w:t>
            </w:r>
            <w:r w:rsidR="00DE3627" w:rsidRPr="00DE3627">
              <w:rPr>
                <w:rFonts w:ascii="&amp;quot" w:eastAsia="Times New Roman" w:hAnsi="&amp;quot" w:cs="Times New Roman"/>
                <w:sz w:val="28"/>
                <w:szCs w:val="28"/>
                <w:lang w:eastAsia="ru-RU"/>
              </w:rPr>
              <w:t xml:space="preserve"> (далее </w:t>
            </w:r>
            <w:r w:rsidR="00FD498C">
              <w:rPr>
                <w:rFonts w:ascii="&amp;quot" w:eastAsia="Times New Roman" w:hAnsi="&amp;quot" w:cs="Times New Roman"/>
                <w:sz w:val="28"/>
                <w:szCs w:val="28"/>
                <w:lang w:eastAsia="ru-RU"/>
              </w:rPr>
              <w:t>ВЗУО</w:t>
            </w:r>
            <w:r w:rsidR="00DE3627" w:rsidRPr="00DE3627">
              <w:rPr>
                <w:rFonts w:ascii="&amp;quot" w:eastAsia="Times New Roman" w:hAnsi="&amp;quot" w:cs="Times New Roman"/>
                <w:sz w:val="28"/>
                <w:szCs w:val="28"/>
                <w:lang w:eastAsia="ru-RU"/>
              </w:rPr>
              <w:t>).</w:t>
            </w:r>
            <w:r>
              <w:rPr>
                <w:rFonts w:ascii="&amp;quot" w:eastAsia="Times New Roman" w:hAnsi="&amp;quot" w:cs="Times New Roman"/>
                <w:sz w:val="28"/>
                <w:szCs w:val="28"/>
                <w:lang w:eastAsia="ru-RU"/>
              </w:rPr>
              <w:t xml:space="preserve"> </w:t>
            </w:r>
            <w:r w:rsidR="00991938" w:rsidRPr="002C4C0C">
              <w:rPr>
                <w:rFonts w:ascii="Times New Roman" w:hAnsi="Times New Roman" w:cs="Times New Roman"/>
                <w:sz w:val="28"/>
                <w:szCs w:val="28"/>
              </w:rPr>
              <w:t xml:space="preserve">По окончании инвестиционного этапа, Проектом предполагается передача данного имущества в собственность. </w:t>
            </w:r>
          </w:p>
          <w:p w14:paraId="49873DD9" w14:textId="0872844A" w:rsidR="009F78D5" w:rsidRDefault="00991938" w:rsidP="000C3264">
            <w:pPr>
              <w:spacing w:after="0" w:line="240" w:lineRule="auto"/>
              <w:jc w:val="both"/>
              <w:rPr>
                <w:rFonts w:ascii="Times New Roman" w:hAnsi="Times New Roman" w:cs="Times New Roman"/>
                <w:sz w:val="28"/>
                <w:szCs w:val="28"/>
              </w:rPr>
            </w:pPr>
            <w:bookmarkStart w:id="21" w:name="_Hlk2693530"/>
            <w:r w:rsidRPr="002C4C0C">
              <w:rPr>
                <w:rFonts w:ascii="Times New Roman" w:hAnsi="Times New Roman" w:cs="Times New Roman"/>
                <w:sz w:val="28"/>
                <w:szCs w:val="28"/>
              </w:rPr>
              <w:t xml:space="preserve">Объект ГЧП – </w:t>
            </w:r>
            <w:r w:rsidR="0002414C" w:rsidRPr="002C4C0C">
              <w:rPr>
                <w:rFonts w:ascii="Times New Roman" w:hAnsi="Times New Roman" w:cs="Times New Roman"/>
                <w:sz w:val="28"/>
                <w:szCs w:val="28"/>
              </w:rPr>
              <w:t xml:space="preserve">модернизируемая часть </w:t>
            </w:r>
            <w:r w:rsidRPr="002C4C0C">
              <w:rPr>
                <w:rFonts w:ascii="Times New Roman" w:hAnsi="Times New Roman" w:cs="Times New Roman"/>
                <w:sz w:val="28"/>
                <w:szCs w:val="28"/>
              </w:rPr>
              <w:t>систем</w:t>
            </w:r>
            <w:r w:rsidR="0002414C" w:rsidRPr="002C4C0C">
              <w:rPr>
                <w:rFonts w:ascii="Times New Roman" w:hAnsi="Times New Roman" w:cs="Times New Roman"/>
                <w:sz w:val="28"/>
                <w:szCs w:val="28"/>
              </w:rPr>
              <w:t>ы</w:t>
            </w:r>
            <w:r w:rsidRPr="002C4C0C">
              <w:rPr>
                <w:rFonts w:ascii="Times New Roman" w:hAnsi="Times New Roman" w:cs="Times New Roman"/>
                <w:sz w:val="28"/>
                <w:szCs w:val="28"/>
              </w:rPr>
              <w:t xml:space="preserve"> </w:t>
            </w:r>
            <w:r w:rsidR="00485155">
              <w:rPr>
                <w:rFonts w:ascii="Times New Roman" w:hAnsi="Times New Roman" w:cs="Times New Roman"/>
                <w:sz w:val="28"/>
                <w:szCs w:val="28"/>
              </w:rPr>
              <w:t>внутрен</w:t>
            </w:r>
            <w:r w:rsidRPr="002C4C0C">
              <w:rPr>
                <w:rFonts w:ascii="Times New Roman" w:hAnsi="Times New Roman" w:cs="Times New Roman"/>
                <w:sz w:val="28"/>
                <w:szCs w:val="28"/>
              </w:rPr>
              <w:t>н</w:t>
            </w:r>
            <w:r w:rsidR="00377879">
              <w:rPr>
                <w:rFonts w:ascii="Times New Roman" w:hAnsi="Times New Roman" w:cs="Times New Roman"/>
                <w:sz w:val="28"/>
                <w:szCs w:val="28"/>
              </w:rPr>
              <w:t>е</w:t>
            </w:r>
            <w:r w:rsidRPr="002C4C0C">
              <w:rPr>
                <w:rFonts w:ascii="Times New Roman" w:hAnsi="Times New Roman" w:cs="Times New Roman"/>
                <w:sz w:val="28"/>
                <w:szCs w:val="28"/>
              </w:rPr>
              <w:t>го освещения</w:t>
            </w:r>
            <w:r w:rsidR="000C3264" w:rsidRPr="002C4C0C">
              <w:rPr>
                <w:rFonts w:ascii="&amp;quot" w:eastAsia="Times New Roman" w:hAnsi="&amp;quot" w:cs="Times New Roman"/>
                <w:sz w:val="28"/>
                <w:szCs w:val="28"/>
                <w:lang w:eastAsia="ru-RU"/>
              </w:rPr>
              <w:t xml:space="preserve"> </w:t>
            </w:r>
            <w:r w:rsidR="000C3264" w:rsidRPr="002C4C0C">
              <w:rPr>
                <w:rFonts w:ascii="Times New Roman" w:hAnsi="Times New Roman" w:cs="Times New Roman"/>
                <w:sz w:val="28"/>
                <w:szCs w:val="28"/>
              </w:rPr>
              <w:t>в процессе реализации проекта</w:t>
            </w:r>
            <w:r w:rsidRPr="002C4C0C">
              <w:rPr>
                <w:rFonts w:ascii="Times New Roman" w:hAnsi="Times New Roman" w:cs="Times New Roman"/>
                <w:sz w:val="28"/>
                <w:szCs w:val="28"/>
              </w:rPr>
              <w:t>.</w:t>
            </w:r>
            <w:bookmarkEnd w:id="21"/>
          </w:p>
          <w:p w14:paraId="77462AD0" w14:textId="70C037A6" w:rsidR="009335F6" w:rsidRPr="002C4C0C" w:rsidRDefault="009335F6" w:rsidP="009335F6">
            <w:pPr>
              <w:spacing w:after="0" w:line="240" w:lineRule="auto"/>
              <w:jc w:val="both"/>
              <w:rPr>
                <w:rFonts w:ascii="Times New Roman" w:hAnsi="Times New Roman" w:cs="Times New Roman"/>
                <w:sz w:val="28"/>
                <w:szCs w:val="28"/>
              </w:rPr>
            </w:pPr>
            <w:r w:rsidRPr="009335F6">
              <w:rPr>
                <w:rFonts w:ascii="Times New Roman" w:eastAsia="Times New Roman" w:hAnsi="Times New Roman" w:cs="Times New Roman"/>
                <w:sz w:val="28"/>
                <w:szCs w:val="28"/>
                <w:lang w:eastAsia="ru-RU"/>
              </w:rPr>
              <w:t>Проект ГЧП не является технически сложным и(или) уникальным.</w:t>
            </w:r>
            <w:r>
              <w:rPr>
                <w:rFonts w:ascii="Times New Roman" w:eastAsia="Times New Roman" w:hAnsi="Times New Roman" w:cs="Times New Roman"/>
                <w:sz w:val="28"/>
                <w:szCs w:val="28"/>
                <w:lang w:eastAsia="ru-RU"/>
              </w:rPr>
              <w:t xml:space="preserve"> </w:t>
            </w:r>
          </w:p>
        </w:tc>
      </w:tr>
      <w:tr w:rsidR="002C4C0C" w:rsidRPr="002C4C0C" w14:paraId="33C1334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1A26AAC" w14:textId="77777777" w:rsidR="000421B5" w:rsidRPr="002C4C0C" w:rsidRDefault="000421B5" w:rsidP="00062DC9">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Наименование разработчика</w:t>
            </w:r>
          </w:p>
        </w:tc>
        <w:tc>
          <w:tcPr>
            <w:tcW w:w="6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49" w:type="dxa"/>
              <w:bottom w:w="15" w:type="dxa"/>
              <w:right w:w="149" w:type="dxa"/>
            </w:tcMar>
            <w:hideMark/>
          </w:tcPr>
          <w:p w14:paraId="4A04C332" w14:textId="53C05332" w:rsidR="00C218A9" w:rsidRPr="002C4C0C" w:rsidRDefault="00705034" w:rsidP="00CA3252">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ТОО </w:t>
            </w:r>
            <w:r w:rsidR="002C7938" w:rsidRPr="002C4C0C">
              <w:rPr>
                <w:rFonts w:ascii="Times New Roman" w:hAnsi="Times New Roman" w:cs="Times New Roman"/>
                <w:sz w:val="28"/>
                <w:szCs w:val="28"/>
              </w:rPr>
              <w:t>«</w:t>
            </w:r>
            <w:r w:rsidR="0072183C">
              <w:rPr>
                <w:rFonts w:ascii="Times New Roman" w:hAnsi="Times New Roman" w:cs="Times New Roman"/>
                <w:sz w:val="28"/>
                <w:szCs w:val="28"/>
              </w:rPr>
              <w:t>ХХХ</w:t>
            </w:r>
            <w:r w:rsidR="002C7938" w:rsidRPr="002C4C0C">
              <w:rPr>
                <w:rFonts w:ascii="Times New Roman" w:hAnsi="Times New Roman" w:cs="Times New Roman"/>
                <w:sz w:val="28"/>
                <w:szCs w:val="28"/>
              </w:rPr>
              <w:t>»</w:t>
            </w:r>
            <w:r w:rsidR="00DF708C" w:rsidRPr="002C4C0C">
              <w:rPr>
                <w:rFonts w:ascii="Times New Roman" w:hAnsi="Times New Roman" w:cs="Times New Roman"/>
                <w:sz w:val="28"/>
                <w:szCs w:val="28"/>
              </w:rPr>
              <w:t xml:space="preserve"> </w:t>
            </w:r>
          </w:p>
        </w:tc>
      </w:tr>
      <w:tr w:rsidR="002C4C0C" w:rsidRPr="002C4C0C" w14:paraId="4B7CCA2D"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D8E3AB" w14:textId="77777777" w:rsidR="009F78D5" w:rsidRPr="002C4C0C" w:rsidRDefault="009F78D5" w:rsidP="000606AD">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Сфера (отрасль) реализации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3CA2C56D" w14:textId="698C97D4" w:rsidR="000606AD" w:rsidRPr="00CF48D3" w:rsidRDefault="00CF48D3" w:rsidP="00CF48D3">
            <w:pPr>
              <w:pStyle w:val="a6"/>
              <w:widowControl w:val="0"/>
              <w:spacing w:after="0" w:line="240" w:lineRule="auto"/>
              <w:ind w:left="-110"/>
              <w:jc w:val="both"/>
              <w:textAlignment w:val="baseline"/>
              <w:rPr>
                <w:rFonts w:ascii="Times New Roman" w:eastAsia="Times New Roman" w:hAnsi="Times New Roman" w:cs="Times New Roman"/>
                <w:spacing w:val="2"/>
                <w:sz w:val="24"/>
                <w:szCs w:val="24"/>
                <w:lang w:eastAsia="ru-RU"/>
              </w:rPr>
            </w:pPr>
            <w:r w:rsidRPr="00CF48D3">
              <w:rPr>
                <w:rFonts w:ascii="Times New Roman" w:hAnsi="Times New Roman"/>
                <w:sz w:val="28"/>
                <w:szCs w:val="28"/>
              </w:rPr>
              <w:t>85.31 «Основное и общее среднее образование»</w:t>
            </w:r>
          </w:p>
        </w:tc>
      </w:tr>
      <w:tr w:rsidR="002C4C0C" w:rsidRPr="002C4C0C" w14:paraId="4F05382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D65098D" w14:textId="77777777" w:rsidR="009F78D5" w:rsidRPr="002C4C0C" w:rsidRDefault="009F78D5" w:rsidP="009F78D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lastRenderedPageBreak/>
              <w:t xml:space="preserve">Место реализации </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782C1A98" w14:textId="1D2E1580" w:rsidR="009F78D5" w:rsidRPr="002C4C0C" w:rsidRDefault="009F78D5" w:rsidP="009F78D5">
            <w:pPr>
              <w:widowControl w:val="0"/>
              <w:spacing w:after="0" w:line="240" w:lineRule="auto"/>
              <w:textAlignment w:val="baseline"/>
              <w:rPr>
                <w:rFonts w:ascii="Times New Roman" w:eastAsia="Times New Roman" w:hAnsi="Times New Roman" w:cs="Times New Roman"/>
                <w:spacing w:val="2"/>
                <w:sz w:val="28"/>
                <w:szCs w:val="28"/>
                <w:lang w:eastAsia="ru-RU"/>
              </w:rPr>
            </w:pPr>
            <w:r w:rsidRPr="002C4C0C">
              <w:rPr>
                <w:rFonts w:ascii="Times New Roman" w:eastAsia="Times New Roman" w:hAnsi="Times New Roman" w:cs="Times New Roman"/>
                <w:spacing w:val="2"/>
                <w:sz w:val="28"/>
                <w:szCs w:val="28"/>
                <w:lang w:eastAsia="ru-RU"/>
              </w:rPr>
              <w:t xml:space="preserve">Республика Казахстан, город </w:t>
            </w:r>
            <w:r w:rsidR="00CF48D3">
              <w:rPr>
                <w:rFonts w:ascii="Times New Roman" w:eastAsia="Times New Roman" w:hAnsi="Times New Roman" w:cs="Times New Roman"/>
                <w:spacing w:val="2"/>
                <w:sz w:val="28"/>
                <w:szCs w:val="28"/>
                <w:lang w:eastAsia="ru-RU"/>
              </w:rPr>
              <w:t>Нур-Султан</w:t>
            </w:r>
          </w:p>
        </w:tc>
      </w:tr>
      <w:tr w:rsidR="00897084" w:rsidRPr="002C4C0C" w14:paraId="6B8526FA" w14:textId="77777777" w:rsidTr="00980C33">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647D842" w14:textId="77777777" w:rsidR="00897084" w:rsidRPr="002C4C0C" w:rsidRDefault="00897084" w:rsidP="006F303B">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Сроки и этапы реализации </w:t>
            </w:r>
          </w:p>
        </w:tc>
        <w:tc>
          <w:tcPr>
            <w:tcW w:w="6677" w:type="dxa"/>
            <w:tcBorders>
              <w:top w:val="single" w:sz="4" w:space="0" w:color="auto"/>
              <w:left w:val="single" w:sz="4" w:space="0" w:color="auto"/>
              <w:bottom w:val="single" w:sz="4" w:space="0" w:color="auto"/>
              <w:right w:val="single" w:sz="4" w:space="0" w:color="auto"/>
            </w:tcBorders>
            <w:tcMar>
              <w:top w:w="15" w:type="dxa"/>
              <w:left w:w="149" w:type="dxa"/>
              <w:bottom w:w="15" w:type="dxa"/>
              <w:right w:w="149" w:type="dxa"/>
            </w:tcMar>
            <w:hideMark/>
          </w:tcPr>
          <w:p w14:paraId="137A9399" w14:textId="77777777" w:rsidR="00897084" w:rsidRPr="00980C33" w:rsidRDefault="00897084" w:rsidP="006F303B">
            <w:pPr>
              <w:spacing w:after="0" w:line="240" w:lineRule="auto"/>
              <w:jc w:val="both"/>
              <w:rPr>
                <w:rFonts w:ascii="Times New Roman" w:hAnsi="Times New Roman" w:cs="Times New Roman"/>
                <w:sz w:val="28"/>
                <w:szCs w:val="28"/>
                <w:lang w:eastAsia="ru-RU"/>
              </w:rPr>
            </w:pPr>
            <w:r w:rsidRPr="00980C33">
              <w:rPr>
                <w:rFonts w:ascii="Times New Roman" w:hAnsi="Times New Roman" w:cs="Times New Roman"/>
                <w:sz w:val="28"/>
                <w:szCs w:val="28"/>
                <w:lang w:eastAsia="ru-RU"/>
              </w:rPr>
              <w:t>Этапы реализации:</w:t>
            </w:r>
          </w:p>
          <w:p w14:paraId="607D0E80" w14:textId="79D17712" w:rsidR="00897084" w:rsidRPr="00980C33" w:rsidRDefault="00897084" w:rsidP="006F6167">
            <w:pPr>
              <w:numPr>
                <w:ilvl w:val="0"/>
                <w:numId w:val="27"/>
              </w:numPr>
              <w:spacing w:after="0" w:line="240" w:lineRule="auto"/>
              <w:ind w:left="0"/>
              <w:jc w:val="both"/>
              <w:rPr>
                <w:rFonts w:ascii="Times New Roman" w:hAnsi="Times New Roman" w:cs="Times New Roman"/>
                <w:sz w:val="28"/>
                <w:szCs w:val="28"/>
                <w:lang w:eastAsia="ru-RU"/>
              </w:rPr>
            </w:pPr>
            <w:r w:rsidRPr="00980C33">
              <w:rPr>
                <w:rFonts w:ascii="Times New Roman" w:hAnsi="Times New Roman" w:cs="Times New Roman"/>
                <w:sz w:val="28"/>
                <w:szCs w:val="28"/>
                <w:lang w:eastAsia="ru-RU"/>
              </w:rPr>
              <w:t xml:space="preserve">- проектирование </w:t>
            </w:r>
            <w:r w:rsidR="003A6985">
              <w:rPr>
                <w:rFonts w:ascii="Times New Roman" w:hAnsi="Times New Roman" w:cs="Times New Roman"/>
                <w:sz w:val="28"/>
                <w:szCs w:val="28"/>
                <w:lang w:eastAsia="ru-RU"/>
              </w:rPr>
              <w:t xml:space="preserve">и модернизация </w:t>
            </w:r>
            <w:r w:rsidRPr="00980C33">
              <w:rPr>
                <w:rFonts w:ascii="Times New Roman" w:eastAsia="Times New Roman" w:hAnsi="Times New Roman" w:cs="Times New Roman"/>
                <w:sz w:val="28"/>
                <w:szCs w:val="28"/>
                <w:lang w:eastAsia="ru-RU"/>
              </w:rPr>
              <w:t>(202</w:t>
            </w:r>
            <w:r w:rsidR="00F17305">
              <w:rPr>
                <w:rFonts w:ascii="Times New Roman" w:eastAsia="Times New Roman" w:hAnsi="Times New Roman" w:cs="Times New Roman"/>
                <w:sz w:val="28"/>
                <w:szCs w:val="28"/>
                <w:lang w:eastAsia="ru-RU"/>
              </w:rPr>
              <w:t>2</w:t>
            </w:r>
            <w:r w:rsidRPr="00980C33">
              <w:rPr>
                <w:rFonts w:ascii="Times New Roman" w:eastAsia="Times New Roman" w:hAnsi="Times New Roman" w:cs="Times New Roman"/>
                <w:sz w:val="28"/>
                <w:szCs w:val="28"/>
                <w:lang w:eastAsia="ru-RU"/>
              </w:rPr>
              <w:t xml:space="preserve"> г</w:t>
            </w:r>
            <w:r w:rsidR="00D81156">
              <w:rPr>
                <w:rFonts w:ascii="Times New Roman" w:eastAsia="Times New Roman" w:hAnsi="Times New Roman" w:cs="Times New Roman"/>
                <w:sz w:val="28"/>
                <w:szCs w:val="28"/>
                <w:lang w:eastAsia="ru-RU"/>
              </w:rPr>
              <w:t>од</w:t>
            </w:r>
            <w:r w:rsidRPr="00980C33">
              <w:rPr>
                <w:rFonts w:ascii="Times New Roman" w:eastAsia="Times New Roman" w:hAnsi="Times New Roman" w:cs="Times New Roman"/>
                <w:sz w:val="28"/>
                <w:szCs w:val="28"/>
                <w:lang w:eastAsia="ru-RU"/>
              </w:rPr>
              <w:t>);</w:t>
            </w:r>
          </w:p>
          <w:p w14:paraId="0D3CAB52" w14:textId="39C388A1" w:rsidR="00897084" w:rsidRPr="00980C33" w:rsidRDefault="00897084" w:rsidP="006F6167">
            <w:pPr>
              <w:numPr>
                <w:ilvl w:val="0"/>
                <w:numId w:val="27"/>
              </w:numPr>
              <w:spacing w:after="0" w:line="240" w:lineRule="auto"/>
              <w:ind w:left="0"/>
              <w:jc w:val="both"/>
              <w:rPr>
                <w:spacing w:val="2"/>
                <w:sz w:val="28"/>
                <w:szCs w:val="28"/>
                <w:lang w:eastAsia="ru-RU"/>
              </w:rPr>
            </w:pPr>
            <w:r w:rsidRPr="00980C33">
              <w:rPr>
                <w:rFonts w:ascii="Times New Roman" w:hAnsi="Times New Roman" w:cs="Times New Roman"/>
                <w:sz w:val="28"/>
                <w:szCs w:val="28"/>
                <w:lang w:eastAsia="ru-RU"/>
              </w:rPr>
              <w:t xml:space="preserve">- </w:t>
            </w:r>
            <w:r w:rsidR="003A6985">
              <w:rPr>
                <w:rFonts w:ascii="Times New Roman" w:hAnsi="Times New Roman" w:cs="Times New Roman"/>
                <w:sz w:val="28"/>
                <w:szCs w:val="28"/>
                <w:lang w:eastAsia="ru-RU"/>
              </w:rPr>
              <w:t>гарантийное обслуживание</w:t>
            </w:r>
            <w:r w:rsidRPr="00980C33">
              <w:rPr>
                <w:rFonts w:ascii="Times New Roman" w:hAnsi="Times New Roman" w:cs="Times New Roman"/>
                <w:sz w:val="28"/>
                <w:szCs w:val="28"/>
                <w:lang w:eastAsia="ru-RU"/>
              </w:rPr>
              <w:t xml:space="preserve"> (</w:t>
            </w:r>
            <w:proofErr w:type="gramStart"/>
            <w:r w:rsidR="00F17305">
              <w:rPr>
                <w:rFonts w:ascii="Times New Roman" w:hAnsi="Times New Roman" w:cs="Times New Roman"/>
                <w:sz w:val="28"/>
                <w:szCs w:val="28"/>
                <w:lang w:eastAsia="ru-RU"/>
              </w:rPr>
              <w:t>202</w:t>
            </w:r>
            <w:r w:rsidR="00F239AF">
              <w:rPr>
                <w:rFonts w:ascii="Times New Roman" w:hAnsi="Times New Roman" w:cs="Times New Roman"/>
                <w:sz w:val="28"/>
                <w:szCs w:val="28"/>
                <w:lang w:eastAsia="ru-RU"/>
              </w:rPr>
              <w:t>2</w:t>
            </w:r>
            <w:r w:rsidR="00F17305">
              <w:rPr>
                <w:rFonts w:ascii="Times New Roman" w:hAnsi="Times New Roman" w:cs="Times New Roman"/>
                <w:sz w:val="28"/>
                <w:szCs w:val="28"/>
                <w:lang w:eastAsia="ru-RU"/>
              </w:rPr>
              <w:t>-202</w:t>
            </w:r>
            <w:r w:rsidR="00F239AF">
              <w:rPr>
                <w:rFonts w:ascii="Times New Roman" w:hAnsi="Times New Roman" w:cs="Times New Roman"/>
                <w:sz w:val="28"/>
                <w:szCs w:val="28"/>
                <w:lang w:eastAsia="ru-RU"/>
              </w:rPr>
              <w:t>7</w:t>
            </w:r>
            <w:proofErr w:type="gramEnd"/>
            <w:r w:rsidR="00F17305">
              <w:rPr>
                <w:rFonts w:ascii="Times New Roman" w:hAnsi="Times New Roman" w:cs="Times New Roman"/>
                <w:sz w:val="28"/>
                <w:szCs w:val="28"/>
                <w:lang w:eastAsia="ru-RU"/>
              </w:rPr>
              <w:t xml:space="preserve"> </w:t>
            </w:r>
            <w:r w:rsidR="00D81156">
              <w:rPr>
                <w:rFonts w:ascii="Times New Roman" w:hAnsi="Times New Roman" w:cs="Times New Roman"/>
                <w:sz w:val="28"/>
                <w:szCs w:val="28"/>
                <w:lang w:eastAsia="ru-RU"/>
              </w:rPr>
              <w:t>года</w:t>
            </w:r>
            <w:r w:rsidRPr="00980C33">
              <w:rPr>
                <w:rFonts w:ascii="Times New Roman" w:hAnsi="Times New Roman" w:cs="Times New Roman"/>
                <w:sz w:val="28"/>
                <w:szCs w:val="28"/>
                <w:lang w:eastAsia="ru-RU"/>
              </w:rPr>
              <w:t>).</w:t>
            </w:r>
          </w:p>
        </w:tc>
      </w:tr>
      <w:tr w:rsidR="00897084" w:rsidRPr="002C4C0C" w14:paraId="7CA2888B"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E353BE1"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Стоимость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tcPr>
          <w:p w14:paraId="0E5632E1" w14:textId="5D617B0A" w:rsidR="00897084" w:rsidRPr="00665FAA" w:rsidRDefault="00897084" w:rsidP="00897084">
            <w:pPr>
              <w:spacing w:after="0" w:line="240" w:lineRule="auto"/>
              <w:jc w:val="both"/>
              <w:rPr>
                <w:rFonts w:ascii="Times New Roman" w:hAnsi="Times New Roman" w:cs="Times New Roman"/>
                <w:sz w:val="28"/>
                <w:szCs w:val="28"/>
              </w:rPr>
            </w:pPr>
            <w:r w:rsidRPr="00665FAA">
              <w:rPr>
                <w:rFonts w:ascii="Times New Roman" w:hAnsi="Times New Roman" w:cs="Times New Roman"/>
                <w:sz w:val="28"/>
                <w:szCs w:val="28"/>
              </w:rPr>
              <w:t xml:space="preserve">Общая стоимость проекта ГЧП </w:t>
            </w:r>
            <w:r w:rsidR="00542E01" w:rsidRPr="00514A0F">
              <w:rPr>
                <w:rFonts w:ascii="Times New Roman" w:hAnsi="Times New Roman" w:cs="Times New Roman"/>
                <w:color w:val="000000"/>
                <w:sz w:val="28"/>
                <w:szCs w:val="28"/>
              </w:rPr>
              <w:t>34 334 872</w:t>
            </w:r>
            <w:r w:rsidR="00542E01" w:rsidRPr="00542E01">
              <w:rPr>
                <w:rFonts w:ascii="Times New Roman" w:hAnsi="Times New Roman" w:cs="Times New Roman"/>
                <w:color w:val="000000"/>
                <w:sz w:val="24"/>
                <w:szCs w:val="24"/>
              </w:rPr>
              <w:t xml:space="preserve"> </w:t>
            </w:r>
            <w:r w:rsidRPr="00665FAA">
              <w:rPr>
                <w:rFonts w:ascii="Times New Roman" w:hAnsi="Times New Roman" w:cs="Times New Roman"/>
                <w:sz w:val="28"/>
                <w:szCs w:val="28"/>
              </w:rPr>
              <w:t>тенге, в том числе:</w:t>
            </w:r>
          </w:p>
          <w:p w14:paraId="1BEA9584" w14:textId="239783FA" w:rsidR="00897084" w:rsidRPr="00665FAA" w:rsidRDefault="00897084" w:rsidP="006F6167">
            <w:pPr>
              <w:pStyle w:val="a6"/>
              <w:numPr>
                <w:ilvl w:val="0"/>
                <w:numId w:val="27"/>
              </w:numPr>
              <w:tabs>
                <w:tab w:val="left" w:pos="169"/>
              </w:tabs>
              <w:spacing w:after="0" w:line="240" w:lineRule="auto"/>
              <w:ind w:left="0" w:firstLine="0"/>
              <w:jc w:val="both"/>
              <w:rPr>
                <w:rFonts w:ascii="Times New Roman" w:hAnsi="Times New Roman" w:cs="Times New Roman"/>
                <w:sz w:val="28"/>
                <w:szCs w:val="28"/>
              </w:rPr>
            </w:pPr>
            <w:r w:rsidRPr="00665FAA">
              <w:rPr>
                <w:rFonts w:ascii="Times New Roman" w:hAnsi="Times New Roman" w:cs="Times New Roman"/>
                <w:sz w:val="28"/>
                <w:szCs w:val="28"/>
              </w:rPr>
              <w:t xml:space="preserve">компенсация инвестиционных затрат </w:t>
            </w:r>
            <w:r w:rsidR="00514A0F" w:rsidRPr="00514A0F">
              <w:rPr>
                <w:rFonts w:ascii="Times New Roman" w:hAnsi="Times New Roman" w:cs="Times New Roman"/>
                <w:sz w:val="28"/>
                <w:szCs w:val="28"/>
              </w:rPr>
              <w:t xml:space="preserve">26 310 193 </w:t>
            </w:r>
            <w:r w:rsidRPr="00665FAA">
              <w:rPr>
                <w:rFonts w:ascii="Times New Roman" w:hAnsi="Times New Roman" w:cs="Times New Roman"/>
                <w:sz w:val="28"/>
                <w:szCs w:val="28"/>
              </w:rPr>
              <w:t>тенге;</w:t>
            </w:r>
          </w:p>
          <w:p w14:paraId="054329AD" w14:textId="70E08F21" w:rsidR="00897084" w:rsidRPr="00665FAA" w:rsidRDefault="00897084" w:rsidP="00897084">
            <w:pPr>
              <w:pStyle w:val="a6"/>
              <w:spacing w:after="0" w:line="240" w:lineRule="auto"/>
              <w:ind w:left="27"/>
              <w:jc w:val="both"/>
              <w:rPr>
                <w:rFonts w:ascii="Times New Roman" w:hAnsi="Times New Roman" w:cs="Times New Roman"/>
                <w:sz w:val="28"/>
                <w:szCs w:val="28"/>
              </w:rPr>
            </w:pPr>
            <w:r w:rsidRPr="00665FAA">
              <w:rPr>
                <w:rFonts w:ascii="Times New Roman" w:hAnsi="Times New Roman" w:cs="Times New Roman"/>
                <w:sz w:val="28"/>
                <w:szCs w:val="28"/>
              </w:rPr>
              <w:t xml:space="preserve">- вознаграждение за осуществление управления объектом государственно-частного партнерства, находящимся в государственной собственности </w:t>
            </w:r>
            <w:r w:rsidR="00B11555">
              <w:rPr>
                <w:rFonts w:ascii="Times New Roman" w:hAnsi="Times New Roman" w:cs="Times New Roman"/>
                <w:sz w:val="28"/>
                <w:szCs w:val="28"/>
              </w:rPr>
              <w:t>–</w:t>
            </w:r>
            <w:r w:rsidR="009D1DE5">
              <w:rPr>
                <w:rFonts w:ascii="Times New Roman" w:hAnsi="Times New Roman" w:cs="Times New Roman"/>
                <w:sz w:val="28"/>
                <w:szCs w:val="28"/>
              </w:rPr>
              <w:t xml:space="preserve"> </w:t>
            </w:r>
            <w:r w:rsidR="00D36B45" w:rsidRPr="00D36B45">
              <w:rPr>
                <w:rFonts w:ascii="Times New Roman" w:hAnsi="Times New Roman" w:cs="Times New Roman"/>
                <w:sz w:val="28"/>
                <w:szCs w:val="28"/>
              </w:rPr>
              <w:t xml:space="preserve">8 024 679 </w:t>
            </w:r>
            <w:r w:rsidRPr="00665FAA">
              <w:rPr>
                <w:rFonts w:ascii="Times New Roman" w:hAnsi="Times New Roman" w:cs="Times New Roman"/>
                <w:sz w:val="28"/>
                <w:szCs w:val="28"/>
              </w:rPr>
              <w:t>тенге.</w:t>
            </w:r>
          </w:p>
        </w:tc>
      </w:tr>
      <w:tr w:rsidR="00897084" w:rsidRPr="002C4C0C" w14:paraId="7B105C51"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25D2D44"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Ретроспектива проекта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BD23A38" w14:textId="7025B2ED" w:rsidR="00897084" w:rsidRPr="002C4C0C" w:rsidRDefault="002D74B0" w:rsidP="009B0AEA">
            <w:pPr>
              <w:spacing w:after="0" w:line="240" w:lineRule="auto"/>
              <w:jc w:val="both"/>
              <w:rPr>
                <w:rFonts w:ascii="Times New Roman" w:hAnsi="Times New Roman" w:cs="Times New Roman"/>
                <w:sz w:val="28"/>
                <w:szCs w:val="28"/>
              </w:rPr>
            </w:pPr>
            <w:r w:rsidRPr="002D74B0">
              <w:rPr>
                <w:rFonts w:ascii="Times New Roman" w:hAnsi="Times New Roman"/>
                <w:sz w:val="28"/>
                <w:szCs w:val="28"/>
              </w:rPr>
              <w:t>В 20</w:t>
            </w:r>
            <w:r>
              <w:rPr>
                <w:rFonts w:ascii="Times New Roman" w:hAnsi="Times New Roman"/>
                <w:sz w:val="28"/>
                <w:szCs w:val="28"/>
              </w:rPr>
              <w:t>21</w:t>
            </w:r>
            <w:r w:rsidRPr="002D74B0">
              <w:rPr>
                <w:rFonts w:ascii="Times New Roman" w:hAnsi="Times New Roman"/>
                <w:sz w:val="28"/>
                <w:szCs w:val="28"/>
              </w:rPr>
              <w:t xml:space="preserve"> году был проведен </w:t>
            </w:r>
            <w:proofErr w:type="spellStart"/>
            <w:r w:rsidRPr="002D74B0">
              <w:rPr>
                <w:rFonts w:ascii="Times New Roman" w:hAnsi="Times New Roman"/>
                <w:sz w:val="28"/>
                <w:szCs w:val="28"/>
              </w:rPr>
              <w:t>светоаудит</w:t>
            </w:r>
            <w:proofErr w:type="spellEnd"/>
            <w:r w:rsidRPr="002D74B0">
              <w:rPr>
                <w:rFonts w:ascii="Times New Roman" w:hAnsi="Times New Roman"/>
                <w:sz w:val="28"/>
                <w:szCs w:val="28"/>
              </w:rPr>
              <w:t xml:space="preserve"> здания ГУ «Школы-гимназии </w:t>
            </w:r>
            <w:r w:rsidR="00B034C9">
              <w:rPr>
                <w:rFonts w:ascii="Times New Roman" w:hAnsi="Times New Roman"/>
                <w:sz w:val="28"/>
                <w:szCs w:val="28"/>
              </w:rPr>
              <w:t xml:space="preserve">в </w:t>
            </w:r>
            <w:r w:rsidRPr="002D74B0">
              <w:rPr>
                <w:rFonts w:ascii="Times New Roman" w:hAnsi="Times New Roman"/>
                <w:sz w:val="28"/>
                <w:szCs w:val="28"/>
              </w:rPr>
              <w:t>город</w:t>
            </w:r>
            <w:r w:rsidR="00B034C9">
              <w:rPr>
                <w:rFonts w:ascii="Times New Roman" w:hAnsi="Times New Roman"/>
                <w:sz w:val="28"/>
                <w:szCs w:val="28"/>
              </w:rPr>
              <w:t>е</w:t>
            </w:r>
            <w:r w:rsidRPr="002D74B0">
              <w:rPr>
                <w:rFonts w:ascii="Times New Roman" w:hAnsi="Times New Roman"/>
                <w:sz w:val="28"/>
                <w:szCs w:val="28"/>
              </w:rPr>
              <w:t xml:space="preserve"> </w:t>
            </w:r>
            <w:r w:rsidR="009B0AEA">
              <w:rPr>
                <w:rFonts w:ascii="Times New Roman" w:hAnsi="Times New Roman"/>
                <w:sz w:val="28"/>
                <w:szCs w:val="28"/>
              </w:rPr>
              <w:t>Нур-Султан</w:t>
            </w:r>
            <w:r w:rsidRPr="002D74B0">
              <w:rPr>
                <w:rFonts w:ascii="Times New Roman" w:hAnsi="Times New Roman"/>
                <w:sz w:val="28"/>
                <w:szCs w:val="28"/>
              </w:rPr>
              <w:t>» компанией ТОО «</w:t>
            </w:r>
            <w:r w:rsidR="009B0AEA">
              <w:rPr>
                <w:rFonts w:ascii="Times New Roman" w:hAnsi="Times New Roman"/>
                <w:sz w:val="28"/>
                <w:szCs w:val="28"/>
              </w:rPr>
              <w:t>ХХХ</w:t>
            </w:r>
            <w:r w:rsidRPr="002D74B0">
              <w:rPr>
                <w:rFonts w:ascii="Times New Roman" w:hAnsi="Times New Roman"/>
                <w:sz w:val="28"/>
                <w:szCs w:val="28"/>
              </w:rPr>
              <w:t>»</w:t>
            </w:r>
            <w:r w:rsidR="009B0AEA">
              <w:rPr>
                <w:rFonts w:ascii="Times New Roman" w:hAnsi="Times New Roman"/>
                <w:sz w:val="28"/>
                <w:szCs w:val="28"/>
              </w:rPr>
              <w:t xml:space="preserve"> и р</w:t>
            </w:r>
            <w:r w:rsidRPr="002D74B0">
              <w:rPr>
                <w:rFonts w:ascii="Times New Roman" w:hAnsi="Times New Roman"/>
                <w:sz w:val="28"/>
                <w:szCs w:val="28"/>
              </w:rPr>
              <w:t xml:space="preserve">азработан </w:t>
            </w:r>
            <w:r w:rsidR="009B0AEA">
              <w:rPr>
                <w:rFonts w:ascii="Times New Roman" w:hAnsi="Times New Roman"/>
                <w:sz w:val="28"/>
                <w:szCs w:val="28"/>
              </w:rPr>
              <w:t>Бизнес-план</w:t>
            </w:r>
            <w:r w:rsidR="00884C46">
              <w:rPr>
                <w:rFonts w:ascii="Times New Roman" w:hAnsi="Times New Roman"/>
                <w:sz w:val="28"/>
                <w:szCs w:val="28"/>
              </w:rPr>
              <w:t xml:space="preserve"> проекта</w:t>
            </w:r>
            <w:r w:rsidRPr="002D74B0">
              <w:rPr>
                <w:rFonts w:ascii="Times New Roman" w:hAnsi="Times New Roman"/>
                <w:sz w:val="28"/>
                <w:szCs w:val="28"/>
              </w:rPr>
              <w:t xml:space="preserve"> ГЧП.</w:t>
            </w:r>
          </w:p>
        </w:tc>
      </w:tr>
      <w:tr w:rsidR="00897084" w:rsidRPr="002C4C0C" w14:paraId="32CF006C"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3BA1207"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Предполагаемый способ определения частного партнера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4524287" w14:textId="67F80607" w:rsidR="00897084" w:rsidRPr="002C4C0C" w:rsidRDefault="00897084" w:rsidP="00897084">
            <w:pPr>
              <w:spacing w:after="0" w:line="240" w:lineRule="auto"/>
              <w:jc w:val="both"/>
              <w:rPr>
                <w:rFonts w:ascii="Times New Roman" w:hAnsi="Times New Roman" w:cs="Times New Roman"/>
                <w:sz w:val="28"/>
                <w:szCs w:val="28"/>
              </w:rPr>
            </w:pPr>
            <w:r w:rsidRPr="002C4C0C">
              <w:rPr>
                <w:rFonts w:ascii="Times New Roman" w:hAnsi="Times New Roman" w:cs="Times New Roman"/>
                <w:sz w:val="28"/>
                <w:szCs w:val="28"/>
              </w:rPr>
              <w:t>Определение частного партнера в рамках данного проекта предполагается посредством проведения прямых переговоров в соответствии со статьей 44 Закона</w:t>
            </w:r>
            <w:r>
              <w:rPr>
                <w:rFonts w:ascii="Times New Roman" w:hAnsi="Times New Roman" w:cs="Times New Roman"/>
                <w:sz w:val="28"/>
                <w:szCs w:val="28"/>
              </w:rPr>
              <w:t xml:space="preserve"> Республики Казахстан «О ГЧП».</w:t>
            </w:r>
          </w:p>
        </w:tc>
      </w:tr>
      <w:tr w:rsidR="00897084" w:rsidRPr="002C4C0C" w14:paraId="64C36158"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396BB8C"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Контактные данные </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8A5D468" w14:textId="77777777" w:rsidR="00897084" w:rsidRPr="004D7602" w:rsidRDefault="00897084" w:rsidP="00897084">
            <w:pPr>
              <w:spacing w:after="0" w:line="240" w:lineRule="auto"/>
              <w:rPr>
                <w:rFonts w:ascii="Times New Roman" w:hAnsi="Times New Roman" w:cs="Times New Roman"/>
                <w:b/>
                <w:bCs/>
                <w:sz w:val="28"/>
                <w:szCs w:val="28"/>
                <w:shd w:val="clear" w:color="auto" w:fill="FFFFFF"/>
              </w:rPr>
            </w:pPr>
            <w:r w:rsidRPr="004D7602">
              <w:rPr>
                <w:rFonts w:ascii="Times New Roman" w:hAnsi="Times New Roman" w:cs="Times New Roman"/>
                <w:b/>
                <w:bCs/>
                <w:sz w:val="28"/>
                <w:szCs w:val="28"/>
                <w:shd w:val="clear" w:color="auto" w:fill="FFFFFF"/>
              </w:rPr>
              <w:t>Государственный партнер:</w:t>
            </w:r>
          </w:p>
          <w:p w14:paraId="6CD27EDB" w14:textId="0A50D60A" w:rsidR="00897084" w:rsidRPr="002C4C0C" w:rsidRDefault="00897084" w:rsidP="00897084">
            <w:pPr>
              <w:spacing w:after="0" w:line="240" w:lineRule="auto"/>
              <w:jc w:val="both"/>
              <w:rPr>
                <w:rFonts w:ascii="Times New Roman" w:hAnsi="Times New Roman" w:cs="Times New Roman"/>
                <w:sz w:val="28"/>
                <w:szCs w:val="28"/>
                <w:shd w:val="clear" w:color="auto" w:fill="FFFFFF"/>
              </w:rPr>
            </w:pPr>
            <w:bookmarkStart w:id="22" w:name="_Hlk514074498"/>
            <w:r w:rsidRPr="002C4C0C">
              <w:rPr>
                <w:rFonts w:ascii="Times New Roman" w:hAnsi="Times New Roman" w:cs="Times New Roman"/>
                <w:sz w:val="28"/>
                <w:szCs w:val="28"/>
                <w:shd w:val="clear" w:color="auto" w:fill="FFFFFF"/>
              </w:rPr>
              <w:t xml:space="preserve">Государственное учреждение «Управление </w:t>
            </w:r>
            <w:r w:rsidR="000D4B0C">
              <w:rPr>
                <w:rFonts w:ascii="Times New Roman" w:hAnsi="Times New Roman" w:cs="Times New Roman"/>
                <w:sz w:val="28"/>
                <w:szCs w:val="28"/>
                <w:shd w:val="clear" w:color="auto" w:fill="FFFFFF"/>
              </w:rPr>
              <w:t>образования города Нур-Султан</w:t>
            </w:r>
            <w:r w:rsidRPr="002C4C0C">
              <w:rPr>
                <w:rFonts w:ascii="Times New Roman" w:hAnsi="Times New Roman" w:cs="Times New Roman"/>
                <w:sz w:val="28"/>
                <w:szCs w:val="28"/>
                <w:shd w:val="clear" w:color="auto" w:fill="FFFFFF"/>
              </w:rPr>
              <w:t>»</w:t>
            </w:r>
          </w:p>
          <w:bookmarkEnd w:id="22"/>
          <w:p w14:paraId="6EDC381A" w14:textId="52E333EA"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Адрес: 110 000, Республика Казахстан, г. </w:t>
            </w:r>
            <w:r w:rsidR="000D4B0C">
              <w:rPr>
                <w:rFonts w:ascii="Times New Roman" w:hAnsi="Times New Roman" w:cs="Times New Roman"/>
                <w:sz w:val="28"/>
                <w:szCs w:val="28"/>
                <w:shd w:val="clear" w:color="auto" w:fill="FFFFFF"/>
              </w:rPr>
              <w:t>Нур-Султан</w:t>
            </w:r>
            <w:r w:rsidRPr="002C4C0C">
              <w:rPr>
                <w:rFonts w:ascii="Times New Roman" w:hAnsi="Times New Roman" w:cs="Times New Roman"/>
                <w:sz w:val="28"/>
                <w:szCs w:val="28"/>
                <w:shd w:val="clear" w:color="auto" w:fill="FFFFFF"/>
              </w:rPr>
              <w:t xml:space="preserve">, ул. </w:t>
            </w:r>
            <w:r w:rsidR="000D4B0C">
              <w:rPr>
                <w:rFonts w:ascii="Times New Roman" w:hAnsi="Times New Roman" w:cs="Times New Roman"/>
                <w:sz w:val="28"/>
                <w:szCs w:val="28"/>
                <w:shd w:val="clear" w:color="auto" w:fill="FFFFFF"/>
              </w:rPr>
              <w:t>ХХХ</w:t>
            </w:r>
          </w:p>
          <w:p w14:paraId="2250C351" w14:textId="7DD8361F"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Контактный телефон: </w:t>
            </w:r>
            <w:r w:rsidR="00B125C9" w:rsidRPr="004E2521">
              <w:rPr>
                <w:rFonts w:ascii="Times New Roman" w:eastAsia="Times New Roman" w:hAnsi="Times New Roman"/>
                <w:sz w:val="28"/>
                <w:szCs w:val="28"/>
              </w:rPr>
              <w:t>8</w:t>
            </w:r>
            <w:r w:rsidR="00B125C9">
              <w:rPr>
                <w:rFonts w:ascii="Times New Roman" w:eastAsia="Times New Roman" w:hAnsi="Times New Roman"/>
                <w:sz w:val="28"/>
                <w:szCs w:val="28"/>
              </w:rPr>
              <w:t xml:space="preserve"> </w:t>
            </w:r>
            <w:r w:rsidR="00B125C9" w:rsidRPr="004E2521">
              <w:rPr>
                <w:rFonts w:ascii="Times New Roman" w:eastAsia="Times New Roman" w:hAnsi="Times New Roman"/>
                <w:sz w:val="28"/>
                <w:szCs w:val="28"/>
              </w:rPr>
              <w:t>(71</w:t>
            </w:r>
            <w:r w:rsidR="002C0FE5">
              <w:rPr>
                <w:rFonts w:ascii="Times New Roman" w:eastAsia="Times New Roman" w:hAnsi="Times New Roman"/>
                <w:sz w:val="28"/>
                <w:szCs w:val="28"/>
              </w:rPr>
              <w:t>7</w:t>
            </w:r>
            <w:r w:rsidR="00B125C9" w:rsidRPr="004E2521">
              <w:rPr>
                <w:rFonts w:ascii="Times New Roman" w:eastAsia="Times New Roman" w:hAnsi="Times New Roman"/>
                <w:sz w:val="28"/>
                <w:szCs w:val="28"/>
              </w:rPr>
              <w:t xml:space="preserve">2) </w:t>
            </w:r>
            <w:proofErr w:type="spellStart"/>
            <w:r w:rsidR="002C0FE5">
              <w:rPr>
                <w:rFonts w:ascii="Times New Roman" w:eastAsia="Times New Roman" w:hAnsi="Times New Roman"/>
                <w:sz w:val="28"/>
                <w:szCs w:val="28"/>
              </w:rPr>
              <w:t>хх</w:t>
            </w:r>
            <w:r w:rsidR="00B125C9">
              <w:rPr>
                <w:rFonts w:ascii="Times New Roman" w:eastAsia="Times New Roman" w:hAnsi="Times New Roman"/>
                <w:sz w:val="28"/>
                <w:szCs w:val="28"/>
              </w:rPr>
              <w:t>-</w:t>
            </w:r>
            <w:r w:rsidR="002C0FE5">
              <w:rPr>
                <w:rFonts w:ascii="Times New Roman" w:eastAsia="Times New Roman" w:hAnsi="Times New Roman"/>
                <w:sz w:val="28"/>
                <w:szCs w:val="28"/>
              </w:rPr>
              <w:t>хх</w:t>
            </w:r>
            <w:r w:rsidR="00B125C9">
              <w:rPr>
                <w:rFonts w:ascii="Times New Roman" w:eastAsia="Times New Roman" w:hAnsi="Times New Roman"/>
                <w:sz w:val="28"/>
                <w:szCs w:val="28"/>
              </w:rPr>
              <w:t>-</w:t>
            </w:r>
            <w:r w:rsidR="002C0FE5">
              <w:rPr>
                <w:rFonts w:ascii="Times New Roman" w:eastAsia="Times New Roman" w:hAnsi="Times New Roman"/>
                <w:sz w:val="28"/>
                <w:szCs w:val="28"/>
              </w:rPr>
              <w:t>хх</w:t>
            </w:r>
            <w:proofErr w:type="spellEnd"/>
          </w:p>
          <w:p w14:paraId="580AC37A" w14:textId="31E659DC" w:rsidR="00897084" w:rsidRPr="002C4C0C" w:rsidRDefault="00897084" w:rsidP="00897084">
            <w:pPr>
              <w:pStyle w:val="HTML"/>
              <w:shd w:val="clear" w:color="auto" w:fill="FFFFFF"/>
              <w:jc w:val="both"/>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lang w:val="en-US"/>
              </w:rPr>
              <w:t>E</w:t>
            </w:r>
            <w:r w:rsidRPr="002C4C0C">
              <w:rPr>
                <w:rFonts w:ascii="Times New Roman" w:hAnsi="Times New Roman" w:cs="Times New Roman"/>
                <w:sz w:val="28"/>
                <w:szCs w:val="28"/>
                <w:shd w:val="clear" w:color="auto" w:fill="FFFFFF"/>
              </w:rPr>
              <w:t>-</w:t>
            </w:r>
            <w:r w:rsidRPr="002C4C0C">
              <w:rPr>
                <w:rFonts w:ascii="Times New Roman" w:hAnsi="Times New Roman" w:cs="Times New Roman"/>
                <w:sz w:val="28"/>
                <w:szCs w:val="28"/>
                <w:shd w:val="clear" w:color="auto" w:fill="FFFFFF"/>
                <w:lang w:val="en-US"/>
              </w:rPr>
              <w:t>mail</w:t>
            </w:r>
            <w:r w:rsidRPr="002C4C0C">
              <w:rPr>
                <w:rFonts w:ascii="Times New Roman" w:hAnsi="Times New Roman" w:cs="Times New Roman"/>
                <w:sz w:val="28"/>
                <w:szCs w:val="28"/>
                <w:shd w:val="clear" w:color="auto" w:fill="FFFFFF"/>
              </w:rPr>
              <w:t xml:space="preserve">: </w:t>
            </w:r>
            <w:hyperlink r:id="rId8" w:tgtFrame="_blank" w:history="1">
              <w:r w:rsidR="002C0FE5">
                <w:rPr>
                  <w:rFonts w:ascii="Times New Roman" w:eastAsia="Times New Roman" w:hAnsi="Times New Roman"/>
                  <w:sz w:val="28"/>
                  <w:szCs w:val="28"/>
                </w:rPr>
                <w:t>…</w:t>
              </w:r>
            </w:hyperlink>
          </w:p>
          <w:p w14:paraId="6EA714F6" w14:textId="74D0508E" w:rsidR="002E6C06" w:rsidRDefault="00897084" w:rsidP="002E6C06">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Уполномоченное лицо: </w:t>
            </w:r>
            <w:r w:rsidR="002E6C06">
              <w:rPr>
                <w:rFonts w:ascii="Times New Roman" w:hAnsi="Times New Roman" w:cs="Times New Roman"/>
                <w:sz w:val="28"/>
                <w:szCs w:val="28"/>
                <w:shd w:val="clear" w:color="auto" w:fill="FFFFFF"/>
              </w:rPr>
              <w:t>….</w:t>
            </w:r>
          </w:p>
          <w:p w14:paraId="28CE0222" w14:textId="77777777" w:rsidR="00897084" w:rsidRPr="002C4C0C" w:rsidRDefault="00897084" w:rsidP="00897084">
            <w:pPr>
              <w:spacing w:after="0" w:line="240" w:lineRule="auto"/>
              <w:rPr>
                <w:rFonts w:ascii="Times New Roman" w:hAnsi="Times New Roman" w:cs="Times New Roman"/>
                <w:sz w:val="28"/>
                <w:szCs w:val="28"/>
                <w:shd w:val="clear" w:color="auto" w:fill="FFFFFF"/>
              </w:rPr>
            </w:pPr>
            <w:r w:rsidRPr="004D7602">
              <w:rPr>
                <w:rFonts w:ascii="Times New Roman" w:hAnsi="Times New Roman" w:cs="Times New Roman"/>
                <w:b/>
                <w:bCs/>
                <w:sz w:val="28"/>
                <w:szCs w:val="28"/>
                <w:shd w:val="clear" w:color="auto" w:fill="FFFFFF"/>
              </w:rPr>
              <w:t>Потенциальный частный партнер</w:t>
            </w:r>
            <w:r w:rsidRPr="002C4C0C">
              <w:rPr>
                <w:rFonts w:ascii="Times New Roman" w:hAnsi="Times New Roman" w:cs="Times New Roman"/>
                <w:sz w:val="28"/>
                <w:szCs w:val="28"/>
                <w:shd w:val="clear" w:color="auto" w:fill="FFFFFF"/>
              </w:rPr>
              <w:t xml:space="preserve">: </w:t>
            </w:r>
          </w:p>
          <w:p w14:paraId="2BB50E1B" w14:textId="5210F357"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Товарищество с ограниченной ответственностью «</w:t>
            </w:r>
            <w:r w:rsidR="0072183C">
              <w:rPr>
                <w:rFonts w:ascii="Times New Roman" w:hAnsi="Times New Roman" w:cs="Times New Roman"/>
                <w:sz w:val="28"/>
                <w:szCs w:val="28"/>
                <w:shd w:val="clear" w:color="auto" w:fill="FFFFFF"/>
              </w:rPr>
              <w:t>ХХХ</w:t>
            </w:r>
            <w:r w:rsidRPr="002C4C0C">
              <w:rPr>
                <w:rFonts w:ascii="Times New Roman" w:hAnsi="Times New Roman" w:cs="Times New Roman"/>
                <w:sz w:val="28"/>
                <w:szCs w:val="28"/>
                <w:shd w:val="clear" w:color="auto" w:fill="FFFFFF"/>
              </w:rPr>
              <w:t>»</w:t>
            </w:r>
          </w:p>
          <w:p w14:paraId="5BEADECD" w14:textId="692AFB13"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Директор: </w:t>
            </w:r>
            <w:r w:rsidR="00BF2B61">
              <w:rPr>
                <w:rFonts w:ascii="Times New Roman" w:hAnsi="Times New Roman" w:cs="Times New Roman"/>
                <w:sz w:val="28"/>
                <w:szCs w:val="28"/>
                <w:lang w:eastAsia="ru-RU"/>
              </w:rPr>
              <w:t>Иванов Иван Иванович</w:t>
            </w:r>
            <w:r w:rsidR="00835480">
              <w:rPr>
                <w:rFonts w:ascii="Times New Roman" w:hAnsi="Times New Roman" w:cs="Times New Roman"/>
                <w:sz w:val="28"/>
                <w:szCs w:val="28"/>
                <w:lang w:eastAsia="ru-RU"/>
              </w:rPr>
              <w:t>.</w:t>
            </w:r>
          </w:p>
          <w:p w14:paraId="5C7232C4" w14:textId="4FFF3F7C"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Адрес – </w:t>
            </w:r>
            <w:r w:rsidR="00BF2B61">
              <w:rPr>
                <w:rFonts w:ascii="Times New Roman" w:hAnsi="Times New Roman" w:cs="Times New Roman"/>
                <w:sz w:val="28"/>
                <w:szCs w:val="28"/>
                <w:shd w:val="clear" w:color="auto" w:fill="FFFFFF"/>
              </w:rPr>
              <w:t>….</w:t>
            </w:r>
          </w:p>
          <w:p w14:paraId="2412704E" w14:textId="11FD98C7"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Телефоны: </w:t>
            </w:r>
            <w:r w:rsidR="00BF2B61">
              <w:rPr>
                <w:rFonts w:ascii="Times New Roman" w:hAnsi="Times New Roman" w:cs="Times New Roman"/>
                <w:sz w:val="28"/>
                <w:szCs w:val="28"/>
                <w:shd w:val="clear" w:color="auto" w:fill="FFFFFF"/>
              </w:rPr>
              <w:t>ХХХ</w:t>
            </w:r>
            <w:r w:rsidRPr="002C4C0C">
              <w:rPr>
                <w:rFonts w:ascii="Times New Roman" w:hAnsi="Times New Roman" w:cs="Times New Roman"/>
                <w:sz w:val="28"/>
                <w:szCs w:val="28"/>
                <w:shd w:val="clear" w:color="auto" w:fill="FFFFFF"/>
              </w:rPr>
              <w:t xml:space="preserve"> </w:t>
            </w:r>
          </w:p>
          <w:p w14:paraId="7EA6EC47" w14:textId="7EA1C2A3"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E-mail: </w:t>
            </w:r>
            <w:hyperlink r:id="rId9" w:history="1">
              <w:r w:rsidR="00BF2B61">
                <w:rPr>
                  <w:rFonts w:ascii="Times New Roman" w:hAnsi="Times New Roman" w:cs="Times New Roman"/>
                  <w:sz w:val="28"/>
                  <w:szCs w:val="28"/>
                  <w:shd w:val="clear" w:color="auto" w:fill="FFFFFF"/>
                </w:rPr>
                <w:t>ХХХ</w:t>
              </w:r>
            </w:hyperlink>
          </w:p>
        </w:tc>
      </w:tr>
    </w:tbl>
    <w:p w14:paraId="367A490E" w14:textId="77777777" w:rsidR="00DA0C61" w:rsidRPr="002C4C0C" w:rsidRDefault="00DA0C61" w:rsidP="00062DC9">
      <w:pPr>
        <w:spacing w:after="160" w:line="240" w:lineRule="auto"/>
        <w:rPr>
          <w:rFonts w:ascii="Times New Roman" w:hAnsi="Times New Roman" w:cs="Times New Roman"/>
          <w:sz w:val="24"/>
          <w:szCs w:val="24"/>
        </w:rPr>
      </w:pPr>
      <w:r w:rsidRPr="002C4C0C">
        <w:rPr>
          <w:rFonts w:ascii="Times New Roman" w:hAnsi="Times New Roman" w:cs="Times New Roman"/>
          <w:sz w:val="24"/>
          <w:szCs w:val="24"/>
        </w:rPr>
        <w:br w:type="page"/>
      </w:r>
    </w:p>
    <w:p w14:paraId="0C5180FF" w14:textId="77777777" w:rsidR="00EB1773" w:rsidRPr="002C4C0C" w:rsidRDefault="000F778F" w:rsidP="00846329">
      <w:pPr>
        <w:pStyle w:val="1"/>
        <w:spacing w:before="0" w:beforeAutospacing="0" w:after="0" w:afterAutospacing="0"/>
        <w:ind w:firstLine="709"/>
        <w:rPr>
          <w:sz w:val="28"/>
          <w:szCs w:val="28"/>
        </w:rPr>
      </w:pPr>
      <w:bookmarkStart w:id="23" w:name="_Toc87466465"/>
      <w:r w:rsidRPr="002C4C0C">
        <w:rPr>
          <w:sz w:val="28"/>
          <w:szCs w:val="28"/>
        </w:rPr>
        <w:lastRenderedPageBreak/>
        <w:t>1</w:t>
      </w:r>
      <w:r w:rsidR="00E57D0A" w:rsidRPr="002C4C0C">
        <w:rPr>
          <w:sz w:val="28"/>
          <w:szCs w:val="28"/>
        </w:rPr>
        <w:t>. ОПИСАНИЕ ПРОЕКТА</w:t>
      </w:r>
      <w:bookmarkEnd w:id="23"/>
    </w:p>
    <w:p w14:paraId="2DCE611F" w14:textId="77777777" w:rsidR="00E57D0A" w:rsidRPr="002C4C0C" w:rsidRDefault="000F778F" w:rsidP="00846329">
      <w:pPr>
        <w:pStyle w:val="2"/>
        <w:spacing w:before="0" w:line="240" w:lineRule="auto"/>
        <w:ind w:firstLine="709"/>
        <w:rPr>
          <w:rFonts w:ascii="Times New Roman" w:hAnsi="Times New Roman" w:cs="Times New Roman"/>
          <w:b/>
          <w:color w:val="auto"/>
          <w:sz w:val="28"/>
          <w:szCs w:val="28"/>
        </w:rPr>
      </w:pPr>
      <w:bookmarkStart w:id="24" w:name="_Toc87466466"/>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.1. Цели и задачи проекта</w:t>
      </w:r>
      <w:bookmarkEnd w:id="24"/>
    </w:p>
    <w:p w14:paraId="1FDD9E27" w14:textId="0D608C78" w:rsidR="00961C71" w:rsidRPr="002C4C0C" w:rsidRDefault="00961C71" w:rsidP="00961C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Планируется реализация проекта ГЧП «</w:t>
      </w:r>
      <w:r w:rsidR="0012208F" w:rsidRPr="0012208F">
        <w:rPr>
          <w:rFonts w:ascii="Times New Roman" w:eastAsia="Times New Roman" w:hAnsi="Times New Roman" w:cs="Times New Roman"/>
          <w:sz w:val="28"/>
          <w:szCs w:val="28"/>
          <w:lang w:eastAsia="ru-RU"/>
        </w:rPr>
        <w:t xml:space="preserve">Модернизация системы внутреннего освещения здания ГУ «Школа-гимназия» </w:t>
      </w:r>
      <w:r w:rsidR="00FC6565">
        <w:rPr>
          <w:rFonts w:ascii="Times New Roman" w:eastAsia="Times New Roman" w:hAnsi="Times New Roman" w:cs="Times New Roman"/>
          <w:sz w:val="28"/>
          <w:szCs w:val="28"/>
          <w:lang w:eastAsia="ru-RU"/>
        </w:rPr>
        <w:t xml:space="preserve">в </w:t>
      </w:r>
      <w:r w:rsidR="0012208F" w:rsidRPr="0012208F">
        <w:rPr>
          <w:rFonts w:ascii="Times New Roman" w:eastAsia="Times New Roman" w:hAnsi="Times New Roman" w:cs="Times New Roman"/>
          <w:sz w:val="28"/>
          <w:szCs w:val="28"/>
          <w:lang w:eastAsia="ru-RU"/>
        </w:rPr>
        <w:t>город</w:t>
      </w:r>
      <w:r w:rsidR="00FC6565">
        <w:rPr>
          <w:rFonts w:ascii="Times New Roman" w:eastAsia="Times New Roman" w:hAnsi="Times New Roman" w:cs="Times New Roman"/>
          <w:sz w:val="28"/>
          <w:szCs w:val="28"/>
          <w:lang w:eastAsia="ru-RU"/>
        </w:rPr>
        <w:t>е</w:t>
      </w:r>
      <w:r w:rsidR="0012208F" w:rsidRPr="0012208F">
        <w:rPr>
          <w:rFonts w:ascii="Times New Roman" w:eastAsia="Times New Roman" w:hAnsi="Times New Roman" w:cs="Times New Roman"/>
          <w:sz w:val="28"/>
          <w:szCs w:val="28"/>
          <w:lang w:eastAsia="ru-RU"/>
        </w:rPr>
        <w:t xml:space="preserve"> </w:t>
      </w:r>
      <w:r w:rsidR="00046BB3">
        <w:rPr>
          <w:rFonts w:ascii="Times New Roman" w:eastAsia="Times New Roman" w:hAnsi="Times New Roman" w:cs="Times New Roman"/>
          <w:sz w:val="28"/>
          <w:szCs w:val="28"/>
          <w:lang w:eastAsia="ru-RU"/>
        </w:rPr>
        <w:t>Нур-Султан</w:t>
      </w:r>
      <w:r w:rsidRPr="002C4C0C">
        <w:rPr>
          <w:rFonts w:ascii="Times New Roman" w:hAnsi="Times New Roman" w:cs="Times New Roman"/>
          <w:sz w:val="28"/>
          <w:szCs w:val="28"/>
        </w:rPr>
        <w:t>».</w:t>
      </w:r>
    </w:p>
    <w:p w14:paraId="5A8C3585" w14:textId="45F05393" w:rsidR="00B77A2C" w:rsidRPr="00B77A2C" w:rsidRDefault="00961C71" w:rsidP="00EA52D9">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b/>
          <w:sz w:val="28"/>
          <w:szCs w:val="28"/>
        </w:rPr>
        <w:t>Цель</w:t>
      </w:r>
      <w:r>
        <w:rPr>
          <w:rFonts w:ascii="Times New Roman" w:hAnsi="Times New Roman" w:cs="Times New Roman"/>
          <w:sz w:val="28"/>
          <w:szCs w:val="28"/>
        </w:rPr>
        <w:t xml:space="preserve"> </w:t>
      </w:r>
      <w:r w:rsidRPr="002C4C0C">
        <w:rPr>
          <w:rFonts w:ascii="Times New Roman" w:hAnsi="Times New Roman" w:cs="Times New Roman"/>
          <w:sz w:val="28"/>
          <w:szCs w:val="28"/>
        </w:rPr>
        <w:t xml:space="preserve">проекта </w:t>
      </w:r>
      <w:r>
        <w:rPr>
          <w:rFonts w:ascii="Times New Roman" w:hAnsi="Times New Roman" w:cs="Times New Roman"/>
          <w:sz w:val="28"/>
          <w:szCs w:val="28"/>
        </w:rPr>
        <w:t>–</w:t>
      </w:r>
      <w:r w:rsidRPr="002C4C0C">
        <w:rPr>
          <w:rFonts w:ascii="Times New Roman" w:hAnsi="Times New Roman" w:cs="Times New Roman"/>
          <w:sz w:val="28"/>
          <w:szCs w:val="28"/>
        </w:rPr>
        <w:t xml:space="preserve"> </w:t>
      </w:r>
      <w:r w:rsidR="00EA52D9" w:rsidRPr="00EA52D9">
        <w:rPr>
          <w:rFonts w:ascii="Times New Roman" w:hAnsi="Times New Roman"/>
          <w:sz w:val="28"/>
          <w:szCs w:val="28"/>
        </w:rPr>
        <w:t xml:space="preserve">энергосбережение и повышение энергоэффективности организаций бюджетного сектора города </w:t>
      </w:r>
      <w:r w:rsidR="00046BB3">
        <w:rPr>
          <w:rFonts w:ascii="Times New Roman" w:hAnsi="Times New Roman"/>
          <w:sz w:val="28"/>
          <w:szCs w:val="28"/>
        </w:rPr>
        <w:t>Нур-Султан</w:t>
      </w:r>
      <w:r w:rsidR="00EA52D9" w:rsidRPr="00EA52D9">
        <w:rPr>
          <w:rFonts w:ascii="Times New Roman" w:hAnsi="Times New Roman"/>
          <w:sz w:val="28"/>
          <w:szCs w:val="28"/>
        </w:rPr>
        <w:t xml:space="preserve"> через механизм ГЧП, посредством модернизации Объекта ГЧП</w:t>
      </w:r>
      <w:r w:rsidR="00B77A2C" w:rsidRPr="00B77A2C">
        <w:rPr>
          <w:rFonts w:ascii="Times New Roman" w:hAnsi="Times New Roman" w:cs="Times New Roman"/>
          <w:sz w:val="28"/>
          <w:szCs w:val="28"/>
        </w:rPr>
        <w:t>.</w:t>
      </w:r>
    </w:p>
    <w:p w14:paraId="443D5DD6" w14:textId="33E2C5E7" w:rsidR="004D25CE" w:rsidRPr="002C4C0C" w:rsidRDefault="004D25CE" w:rsidP="004D25CE">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b/>
          <w:sz w:val="28"/>
          <w:szCs w:val="28"/>
        </w:rPr>
        <w:t>Задачи</w:t>
      </w:r>
      <w:r w:rsidR="00484D4F">
        <w:rPr>
          <w:rFonts w:ascii="Times New Roman" w:hAnsi="Times New Roman" w:cs="Times New Roman"/>
          <w:b/>
          <w:sz w:val="28"/>
          <w:szCs w:val="28"/>
        </w:rPr>
        <w:t xml:space="preserve"> </w:t>
      </w:r>
      <w:r w:rsidR="00484D4F" w:rsidRPr="00484D4F">
        <w:rPr>
          <w:rFonts w:ascii="Times New Roman" w:hAnsi="Times New Roman" w:cs="Times New Roman"/>
          <w:bCs/>
          <w:sz w:val="28"/>
          <w:szCs w:val="28"/>
        </w:rPr>
        <w:t>проекта</w:t>
      </w:r>
      <w:r w:rsidRPr="00484D4F">
        <w:rPr>
          <w:rFonts w:ascii="Times New Roman" w:hAnsi="Times New Roman" w:cs="Times New Roman"/>
          <w:bCs/>
          <w:sz w:val="28"/>
          <w:szCs w:val="28"/>
        </w:rPr>
        <w:t>:</w:t>
      </w:r>
      <w:r w:rsidRPr="002C4C0C">
        <w:rPr>
          <w:rFonts w:ascii="Times New Roman" w:hAnsi="Times New Roman" w:cs="Times New Roman"/>
          <w:sz w:val="28"/>
          <w:szCs w:val="28"/>
        </w:rPr>
        <w:t xml:space="preserve"> </w:t>
      </w:r>
    </w:p>
    <w:p w14:paraId="46DB239C" w14:textId="77777777" w:rsidR="00941AA9" w:rsidRPr="00941AA9"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модернизация системы освещения Объекта ГЧП;</w:t>
      </w:r>
    </w:p>
    <w:p w14:paraId="5FF1EF90" w14:textId="77777777" w:rsidR="00941AA9" w:rsidRPr="00941AA9"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снижение энергопотребления, посредством реализации энергоэффективных мероприятий;</w:t>
      </w:r>
    </w:p>
    <w:p w14:paraId="5F80439F" w14:textId="77777777" w:rsidR="00941AA9" w:rsidRPr="00941AA9"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экономия бюджетных средств;</w:t>
      </w:r>
    </w:p>
    <w:p w14:paraId="56AF2292" w14:textId="77777777" w:rsidR="00941AA9" w:rsidRPr="00941AA9"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продвижение государственной политики в области энергосбережения и повышения энергоэффективности;</w:t>
      </w:r>
    </w:p>
    <w:p w14:paraId="17CE25E4" w14:textId="77777777" w:rsidR="00941AA9" w:rsidRPr="00941AA9"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апробация механизма ГЧП;</w:t>
      </w:r>
    </w:p>
    <w:p w14:paraId="611CE16B" w14:textId="5A90500D" w:rsidR="00961C71" w:rsidRDefault="00941AA9" w:rsidP="00941AA9">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повышение производительности труда и снижение патологии ухудшения зрения персонала и учащихся Объекта ГЧП</w:t>
      </w:r>
      <w:r w:rsidR="001D639B" w:rsidRPr="002C4C0C">
        <w:rPr>
          <w:rFonts w:ascii="Times New Roman" w:hAnsi="Times New Roman" w:cs="Times New Roman"/>
          <w:sz w:val="28"/>
          <w:szCs w:val="28"/>
        </w:rPr>
        <w:t>.</w:t>
      </w:r>
      <w:r w:rsidR="00961C71" w:rsidRPr="00961C71">
        <w:rPr>
          <w:rFonts w:ascii="Times New Roman" w:hAnsi="Times New Roman" w:cs="Times New Roman"/>
          <w:sz w:val="28"/>
          <w:szCs w:val="28"/>
        </w:rPr>
        <w:t xml:space="preserve"> </w:t>
      </w:r>
    </w:p>
    <w:p w14:paraId="0A3B5052" w14:textId="59101571" w:rsidR="00961C71" w:rsidRDefault="00961C71" w:rsidP="00961C71">
      <w:pPr>
        <w:spacing w:after="0" w:line="240" w:lineRule="auto"/>
        <w:ind w:firstLine="709"/>
        <w:jc w:val="both"/>
        <w:rPr>
          <w:rFonts w:ascii="Times New Roman" w:hAnsi="Times New Roman" w:cs="Times New Roman"/>
          <w:sz w:val="28"/>
          <w:szCs w:val="28"/>
        </w:rPr>
      </w:pPr>
      <w:r w:rsidRPr="00B77A2C">
        <w:rPr>
          <w:rFonts w:ascii="Times New Roman" w:hAnsi="Times New Roman" w:cs="Times New Roman"/>
          <w:sz w:val="28"/>
          <w:szCs w:val="28"/>
        </w:rPr>
        <w:t xml:space="preserve">Для целей реализации данного Проекта планируется использовать ресурсы Частного партнера, который будет на условиях и в соответствии с Законом Республики Казахстан «О ГЧП» производить модернизацию </w:t>
      </w:r>
      <w:r w:rsidR="00941AA9">
        <w:rPr>
          <w:rFonts w:ascii="Times New Roman" w:hAnsi="Times New Roman" w:cs="Times New Roman"/>
          <w:sz w:val="28"/>
          <w:szCs w:val="28"/>
        </w:rPr>
        <w:t>внутреннего</w:t>
      </w:r>
      <w:r w:rsidRPr="00B77A2C">
        <w:rPr>
          <w:rFonts w:ascii="Times New Roman" w:hAnsi="Times New Roman" w:cs="Times New Roman"/>
          <w:sz w:val="28"/>
          <w:szCs w:val="28"/>
        </w:rPr>
        <w:t xml:space="preserve"> освещения </w:t>
      </w:r>
      <w:r w:rsidR="00FD7CC5">
        <w:rPr>
          <w:rFonts w:ascii="Times New Roman" w:hAnsi="Times New Roman" w:cs="Times New Roman"/>
          <w:sz w:val="28"/>
          <w:szCs w:val="28"/>
        </w:rPr>
        <w:t>Объекта ГЧП</w:t>
      </w:r>
      <w:r w:rsidRPr="00B77A2C">
        <w:rPr>
          <w:rFonts w:ascii="Times New Roman" w:hAnsi="Times New Roman" w:cs="Times New Roman"/>
          <w:sz w:val="28"/>
          <w:szCs w:val="28"/>
        </w:rPr>
        <w:t>.</w:t>
      </w:r>
      <w:r>
        <w:rPr>
          <w:rFonts w:ascii="Times New Roman" w:hAnsi="Times New Roman" w:cs="Times New Roman"/>
          <w:sz w:val="28"/>
          <w:szCs w:val="28"/>
        </w:rPr>
        <w:t xml:space="preserve"> </w:t>
      </w:r>
    </w:p>
    <w:p w14:paraId="63A50D22" w14:textId="7CABF03E" w:rsidR="00E57D0A" w:rsidRPr="002C4C0C" w:rsidRDefault="000F778F" w:rsidP="007537FB">
      <w:pPr>
        <w:pStyle w:val="2"/>
        <w:spacing w:before="0" w:line="240" w:lineRule="auto"/>
        <w:ind w:firstLine="709"/>
        <w:rPr>
          <w:rFonts w:ascii="Times New Roman" w:hAnsi="Times New Roman" w:cs="Times New Roman"/>
          <w:b/>
          <w:color w:val="auto"/>
          <w:sz w:val="28"/>
          <w:szCs w:val="28"/>
        </w:rPr>
      </w:pPr>
      <w:bookmarkStart w:id="25" w:name="_Toc87466467"/>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.2. Место реализации</w:t>
      </w:r>
      <w:bookmarkEnd w:id="25"/>
    </w:p>
    <w:p w14:paraId="107DB9B1" w14:textId="79F40C6C" w:rsidR="006D5B3A" w:rsidRDefault="006D5B3A" w:rsidP="007023EE">
      <w:pPr>
        <w:shd w:val="clear" w:color="auto" w:fill="FFFFFF"/>
        <w:spacing w:after="0" w:line="240" w:lineRule="auto"/>
        <w:ind w:firstLine="709"/>
        <w:jc w:val="both"/>
        <w:rPr>
          <w:rFonts w:ascii="Times New Roman" w:eastAsia="Times New Roman" w:hAnsi="Times New Roman" w:cs="Times New Roman"/>
          <w:sz w:val="28"/>
          <w:szCs w:val="28"/>
          <w:lang w:eastAsia="ru-KZ"/>
        </w:rPr>
      </w:pPr>
      <w:r>
        <w:rPr>
          <w:rFonts w:ascii="Times New Roman" w:eastAsia="Times New Roman" w:hAnsi="Times New Roman" w:cs="Times New Roman"/>
          <w:sz w:val="28"/>
          <w:szCs w:val="28"/>
          <w:lang w:eastAsia="ru-KZ"/>
        </w:rPr>
        <w:t>Место реализации</w:t>
      </w:r>
      <w:r w:rsidR="003A1ACA">
        <w:rPr>
          <w:rFonts w:ascii="Times New Roman" w:eastAsia="Times New Roman" w:hAnsi="Times New Roman" w:cs="Times New Roman"/>
          <w:sz w:val="28"/>
          <w:szCs w:val="28"/>
          <w:lang w:eastAsia="ru-KZ"/>
        </w:rPr>
        <w:t xml:space="preserve"> проекта ГЧП</w:t>
      </w:r>
      <w:r w:rsidR="004253E8">
        <w:rPr>
          <w:rFonts w:ascii="Times New Roman" w:eastAsia="Times New Roman" w:hAnsi="Times New Roman" w:cs="Times New Roman"/>
          <w:sz w:val="28"/>
          <w:szCs w:val="28"/>
          <w:lang w:eastAsia="ru-KZ"/>
        </w:rPr>
        <w:t xml:space="preserve">: Республика Казахстан, город </w:t>
      </w:r>
      <w:r w:rsidR="00A77A1B">
        <w:rPr>
          <w:rFonts w:ascii="Times New Roman" w:eastAsia="Times New Roman" w:hAnsi="Times New Roman" w:cs="Times New Roman"/>
          <w:sz w:val="28"/>
          <w:szCs w:val="28"/>
          <w:lang w:eastAsia="ru-KZ"/>
        </w:rPr>
        <w:t>Нур-Султан</w:t>
      </w:r>
      <w:r w:rsidR="004253E8">
        <w:rPr>
          <w:rFonts w:ascii="Times New Roman" w:eastAsia="Times New Roman" w:hAnsi="Times New Roman" w:cs="Times New Roman"/>
          <w:sz w:val="28"/>
          <w:szCs w:val="28"/>
          <w:lang w:eastAsia="ru-KZ"/>
        </w:rPr>
        <w:t>.</w:t>
      </w:r>
    </w:p>
    <w:p w14:paraId="3100ECD9" w14:textId="63AF3B64" w:rsidR="00E57D0A" w:rsidRPr="002C4C0C" w:rsidRDefault="003D36B9" w:rsidP="00FF380A">
      <w:pPr>
        <w:pStyle w:val="2"/>
        <w:ind w:firstLine="709"/>
        <w:rPr>
          <w:rFonts w:ascii="Times New Roman" w:hAnsi="Times New Roman" w:cs="Times New Roman"/>
          <w:b/>
          <w:color w:val="auto"/>
          <w:sz w:val="28"/>
          <w:szCs w:val="28"/>
        </w:rPr>
      </w:pPr>
      <w:bookmarkStart w:id="26" w:name="_Toc87466468"/>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.3. Стоимость проекта и источники финансирования</w:t>
      </w:r>
      <w:bookmarkEnd w:id="26"/>
    </w:p>
    <w:p w14:paraId="6543FEF5" w14:textId="586F3DA7" w:rsidR="00DF3FF7" w:rsidRPr="004E2521" w:rsidRDefault="00DF3FF7" w:rsidP="00DF3FF7">
      <w:pPr>
        <w:spacing w:after="0" w:line="240" w:lineRule="auto"/>
        <w:ind w:firstLine="709"/>
        <w:jc w:val="both"/>
        <w:rPr>
          <w:rFonts w:ascii="Times New Roman" w:hAnsi="Times New Roman"/>
          <w:sz w:val="28"/>
          <w:szCs w:val="28"/>
        </w:rPr>
      </w:pPr>
      <w:r w:rsidRPr="004E2521">
        <w:rPr>
          <w:rFonts w:ascii="Times New Roman" w:hAnsi="Times New Roman"/>
          <w:sz w:val="28"/>
          <w:szCs w:val="28"/>
        </w:rPr>
        <w:t xml:space="preserve">Предполагаемая общая стоимость проекта </w:t>
      </w:r>
      <w:r w:rsidR="00A96E43">
        <w:rPr>
          <w:rFonts w:ascii="Times New Roman" w:hAnsi="Times New Roman"/>
          <w:sz w:val="28"/>
          <w:szCs w:val="28"/>
        </w:rPr>
        <w:t>34,3</w:t>
      </w:r>
      <w:r w:rsidR="002B7CE6">
        <w:rPr>
          <w:rFonts w:ascii="Times New Roman" w:hAnsi="Times New Roman"/>
          <w:sz w:val="28"/>
          <w:szCs w:val="28"/>
        </w:rPr>
        <w:t xml:space="preserve"> </w:t>
      </w:r>
      <w:proofErr w:type="gramStart"/>
      <w:r w:rsidR="002B7CE6">
        <w:rPr>
          <w:rFonts w:ascii="Times New Roman" w:hAnsi="Times New Roman"/>
          <w:sz w:val="28"/>
          <w:szCs w:val="28"/>
        </w:rPr>
        <w:t>млн.</w:t>
      </w:r>
      <w:proofErr w:type="gramEnd"/>
      <w:r w:rsidRPr="004E2521">
        <w:rPr>
          <w:rFonts w:ascii="Times New Roman" w:hAnsi="Times New Roman"/>
          <w:sz w:val="28"/>
          <w:szCs w:val="28"/>
        </w:rPr>
        <w:t xml:space="preserve"> тенге с НДС.</w:t>
      </w:r>
    </w:p>
    <w:p w14:paraId="5CB11511" w14:textId="3E822798" w:rsidR="00DB3083" w:rsidRPr="002C4C0C" w:rsidRDefault="00DB3083" w:rsidP="00DB3083">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Для реализации проекта частный инвестор использует собственные средства. Объем инвестиций составляет </w:t>
      </w:r>
      <w:r w:rsidR="00325617">
        <w:rPr>
          <w:rFonts w:ascii="Times New Roman" w:hAnsi="Times New Roman" w:cs="Times New Roman"/>
          <w:sz w:val="28"/>
          <w:szCs w:val="28"/>
        </w:rPr>
        <w:t>26,3</w:t>
      </w:r>
      <w:r w:rsidRPr="002C4C0C">
        <w:rPr>
          <w:rFonts w:ascii="Times New Roman" w:hAnsi="Times New Roman" w:cs="Times New Roman"/>
          <w:sz w:val="28"/>
          <w:szCs w:val="28"/>
        </w:rPr>
        <w:t xml:space="preserve"> </w:t>
      </w:r>
      <w:proofErr w:type="gramStart"/>
      <w:r w:rsidRPr="002C4C0C">
        <w:rPr>
          <w:rFonts w:ascii="Times New Roman" w:hAnsi="Times New Roman" w:cs="Times New Roman"/>
          <w:sz w:val="28"/>
          <w:szCs w:val="28"/>
        </w:rPr>
        <w:t>млн.</w:t>
      </w:r>
      <w:proofErr w:type="gramEnd"/>
      <w:r w:rsidRPr="002C4C0C">
        <w:rPr>
          <w:rFonts w:ascii="Times New Roman" w:hAnsi="Times New Roman" w:cs="Times New Roman"/>
          <w:sz w:val="28"/>
          <w:szCs w:val="28"/>
        </w:rPr>
        <w:t xml:space="preserve"> тенге, в том числе:</w:t>
      </w:r>
    </w:p>
    <w:p w14:paraId="27B0ADE5" w14:textId="26CD6D26" w:rsidR="00063BC0" w:rsidRDefault="00063BC0" w:rsidP="00063BC0">
      <w:pPr>
        <w:widowControl w:val="0"/>
        <w:spacing w:after="0" w:line="240" w:lineRule="auto"/>
        <w:ind w:firstLine="709"/>
        <w:jc w:val="both"/>
        <w:rPr>
          <w:rFonts w:ascii="Times New Roman" w:eastAsia="Times New Roman" w:hAnsi="Times New Roman" w:cs="Times New Roman"/>
          <w:bCs/>
          <w:sz w:val="28"/>
          <w:szCs w:val="28"/>
        </w:rPr>
      </w:pPr>
      <w:r w:rsidRPr="009641AC">
        <w:rPr>
          <w:rFonts w:ascii="Times New Roman" w:eastAsia="Times New Roman" w:hAnsi="Times New Roman" w:cs="Times New Roman"/>
          <w:bCs/>
          <w:sz w:val="28"/>
          <w:szCs w:val="28"/>
        </w:rPr>
        <w:t>Таблица</w:t>
      </w:r>
      <w:r w:rsidR="009641AC">
        <w:rPr>
          <w:rFonts w:ascii="Times New Roman" w:eastAsia="Times New Roman" w:hAnsi="Times New Roman" w:cs="Times New Roman"/>
          <w:bCs/>
          <w:sz w:val="28"/>
          <w:szCs w:val="28"/>
        </w:rPr>
        <w:t xml:space="preserve"> </w:t>
      </w:r>
      <w:r w:rsidR="0089200D">
        <w:rPr>
          <w:rFonts w:ascii="Times New Roman" w:eastAsia="Times New Roman" w:hAnsi="Times New Roman" w:cs="Times New Roman"/>
          <w:bCs/>
          <w:sz w:val="28"/>
          <w:szCs w:val="28"/>
        </w:rPr>
        <w:t>1</w:t>
      </w:r>
      <w:r w:rsidRPr="009641AC">
        <w:rPr>
          <w:rFonts w:ascii="Times New Roman" w:eastAsia="Times New Roman" w:hAnsi="Times New Roman" w:cs="Times New Roman"/>
          <w:bCs/>
          <w:sz w:val="28"/>
          <w:szCs w:val="28"/>
        </w:rPr>
        <w:t>. Объем инвестиций по Проекту ГЧП</w:t>
      </w:r>
    </w:p>
    <w:tbl>
      <w:tblPr>
        <w:tblW w:w="9333" w:type="dxa"/>
        <w:tblInd w:w="131" w:type="dxa"/>
        <w:tblLook w:val="04A0" w:firstRow="1" w:lastRow="0" w:firstColumn="1" w:lastColumn="0" w:noHBand="0" w:noVBand="1"/>
      </w:tblPr>
      <w:tblGrid>
        <w:gridCol w:w="458"/>
        <w:gridCol w:w="4940"/>
        <w:gridCol w:w="3935"/>
      </w:tblGrid>
      <w:tr w:rsidR="00D371D5" w:rsidRPr="00D371D5" w14:paraId="75128499" w14:textId="77777777" w:rsidTr="003A1ACA">
        <w:trPr>
          <w:trHeight w:val="594"/>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0153C" w14:textId="77777777" w:rsidR="00D371D5" w:rsidRPr="00D371D5" w:rsidRDefault="00D371D5" w:rsidP="00D371D5">
            <w:pPr>
              <w:spacing w:after="0" w:line="240" w:lineRule="auto"/>
              <w:jc w:val="center"/>
              <w:rPr>
                <w:rFonts w:ascii="Times New Roman" w:eastAsia="Times New Roman" w:hAnsi="Times New Roman" w:cs="Times New Roman"/>
                <w:b/>
                <w:bCs/>
                <w:sz w:val="24"/>
                <w:szCs w:val="24"/>
                <w:lang w:val="ru-KZ" w:eastAsia="ru-KZ"/>
              </w:rPr>
            </w:pPr>
            <w:r w:rsidRPr="00D371D5">
              <w:rPr>
                <w:rFonts w:ascii="Times New Roman" w:eastAsia="Times New Roman" w:hAnsi="Times New Roman" w:cs="Times New Roman"/>
                <w:b/>
                <w:bCs/>
                <w:sz w:val="24"/>
                <w:szCs w:val="24"/>
                <w:lang w:val="ru-KZ" w:eastAsia="ru-KZ"/>
              </w:rPr>
              <w:t>№ №</w:t>
            </w:r>
          </w:p>
        </w:tc>
        <w:tc>
          <w:tcPr>
            <w:tcW w:w="4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B72A4" w14:textId="77777777" w:rsidR="00D371D5" w:rsidRPr="00D371D5" w:rsidRDefault="00D371D5" w:rsidP="00D371D5">
            <w:pPr>
              <w:spacing w:after="0" w:line="240" w:lineRule="auto"/>
              <w:jc w:val="center"/>
              <w:rPr>
                <w:rFonts w:ascii="Times New Roman" w:eastAsia="Times New Roman" w:hAnsi="Times New Roman" w:cs="Times New Roman"/>
                <w:b/>
                <w:bCs/>
                <w:sz w:val="24"/>
                <w:szCs w:val="24"/>
                <w:lang w:val="ru-KZ" w:eastAsia="ru-KZ"/>
              </w:rPr>
            </w:pPr>
            <w:r w:rsidRPr="00D371D5">
              <w:rPr>
                <w:rFonts w:ascii="Times New Roman" w:eastAsia="Times New Roman" w:hAnsi="Times New Roman" w:cs="Times New Roman"/>
                <w:b/>
                <w:bCs/>
                <w:sz w:val="24"/>
                <w:szCs w:val="24"/>
                <w:lang w:val="ru-KZ" w:eastAsia="ru-KZ"/>
              </w:rPr>
              <w:t>Сумма инвестиционных затрат</w:t>
            </w:r>
          </w:p>
        </w:tc>
        <w:tc>
          <w:tcPr>
            <w:tcW w:w="3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DC83" w14:textId="77777777" w:rsidR="00D371D5" w:rsidRDefault="00D371D5" w:rsidP="00D371D5">
            <w:pPr>
              <w:spacing w:after="0" w:line="240" w:lineRule="auto"/>
              <w:jc w:val="center"/>
              <w:rPr>
                <w:rFonts w:ascii="Times New Roman" w:eastAsia="Times New Roman" w:hAnsi="Times New Roman" w:cs="Times New Roman"/>
                <w:b/>
                <w:bCs/>
                <w:sz w:val="24"/>
                <w:szCs w:val="24"/>
                <w:lang w:val="ru-KZ" w:eastAsia="ru-KZ"/>
              </w:rPr>
            </w:pPr>
            <w:r w:rsidRPr="00D371D5">
              <w:rPr>
                <w:rFonts w:ascii="Times New Roman" w:eastAsia="Times New Roman" w:hAnsi="Times New Roman" w:cs="Times New Roman"/>
                <w:b/>
                <w:bCs/>
                <w:sz w:val="24"/>
                <w:szCs w:val="24"/>
                <w:lang w:val="ru-KZ" w:eastAsia="ru-KZ"/>
              </w:rPr>
              <w:t xml:space="preserve">Стоимость мероприятия, всего </w:t>
            </w:r>
          </w:p>
          <w:p w14:paraId="6B09E13B" w14:textId="720250AA" w:rsidR="00D371D5" w:rsidRPr="00B43CB3" w:rsidRDefault="00D371D5" w:rsidP="00D371D5">
            <w:pPr>
              <w:spacing w:after="0" w:line="240" w:lineRule="auto"/>
              <w:jc w:val="center"/>
              <w:rPr>
                <w:rFonts w:ascii="Times New Roman" w:eastAsia="Times New Roman" w:hAnsi="Times New Roman" w:cs="Times New Roman"/>
                <w:b/>
                <w:bCs/>
                <w:sz w:val="24"/>
                <w:szCs w:val="24"/>
                <w:lang w:eastAsia="ru-KZ"/>
              </w:rPr>
            </w:pPr>
            <w:r w:rsidRPr="00D371D5">
              <w:rPr>
                <w:rFonts w:ascii="Times New Roman" w:eastAsia="Times New Roman" w:hAnsi="Times New Roman" w:cs="Times New Roman"/>
                <w:b/>
                <w:bCs/>
                <w:sz w:val="24"/>
                <w:szCs w:val="24"/>
                <w:lang w:val="ru-KZ" w:eastAsia="ru-KZ"/>
              </w:rPr>
              <w:t>(с НДС)</w:t>
            </w:r>
            <w:r w:rsidR="00B43CB3">
              <w:rPr>
                <w:rFonts w:ascii="Times New Roman" w:eastAsia="Times New Roman" w:hAnsi="Times New Roman" w:cs="Times New Roman"/>
                <w:b/>
                <w:bCs/>
                <w:sz w:val="24"/>
                <w:szCs w:val="24"/>
                <w:lang w:eastAsia="ru-KZ"/>
              </w:rPr>
              <w:t>, тенге</w:t>
            </w:r>
          </w:p>
        </w:tc>
      </w:tr>
      <w:tr w:rsidR="002B7CE6" w:rsidRPr="00D371D5" w14:paraId="434BEDE7"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6275DEA3" w14:textId="77777777" w:rsidR="002B7CE6" w:rsidRPr="00D371D5" w:rsidRDefault="002B7CE6" w:rsidP="002B7CE6">
            <w:pPr>
              <w:spacing w:after="0" w:line="240" w:lineRule="auto"/>
              <w:jc w:val="center"/>
              <w:rPr>
                <w:rFonts w:ascii="Times New Roman" w:eastAsia="Times New Roman" w:hAnsi="Times New Roman" w:cs="Times New Roman"/>
                <w:sz w:val="24"/>
                <w:szCs w:val="24"/>
                <w:lang w:val="ru-KZ" w:eastAsia="ru-KZ"/>
              </w:rPr>
            </w:pPr>
            <w:r w:rsidRPr="00D371D5">
              <w:rPr>
                <w:rFonts w:ascii="Times New Roman" w:eastAsia="Times New Roman" w:hAnsi="Times New Roman" w:cs="Times New Roman"/>
                <w:sz w:val="24"/>
                <w:szCs w:val="24"/>
                <w:lang w:val="ru-KZ" w:eastAsia="ru-KZ"/>
              </w:rPr>
              <w:t>1</w:t>
            </w:r>
          </w:p>
        </w:tc>
        <w:tc>
          <w:tcPr>
            <w:tcW w:w="4940" w:type="dxa"/>
            <w:tcBorders>
              <w:top w:val="single" w:sz="4" w:space="0" w:color="auto"/>
              <w:left w:val="single" w:sz="4" w:space="0" w:color="auto"/>
              <w:bottom w:val="single" w:sz="4" w:space="0" w:color="auto"/>
              <w:right w:val="single" w:sz="4" w:space="0" w:color="auto"/>
            </w:tcBorders>
            <w:shd w:val="clear" w:color="auto" w:fill="auto"/>
            <w:noWrap/>
            <w:hideMark/>
          </w:tcPr>
          <w:p w14:paraId="5EEAF332" w14:textId="77777777" w:rsidR="002B7CE6" w:rsidRPr="00D371D5" w:rsidRDefault="002B7CE6" w:rsidP="002B7CE6">
            <w:pPr>
              <w:spacing w:after="0" w:line="240" w:lineRule="auto"/>
              <w:rPr>
                <w:rFonts w:ascii="Times New Roman" w:eastAsia="Times New Roman" w:hAnsi="Times New Roman" w:cs="Times New Roman"/>
                <w:color w:val="000000"/>
                <w:sz w:val="24"/>
                <w:szCs w:val="24"/>
                <w:lang w:val="ru-KZ" w:eastAsia="ru-KZ"/>
              </w:rPr>
            </w:pPr>
            <w:r w:rsidRPr="00D371D5">
              <w:rPr>
                <w:rFonts w:ascii="Times New Roman" w:eastAsia="Times New Roman" w:hAnsi="Times New Roman" w:cs="Times New Roman"/>
                <w:color w:val="000000"/>
                <w:sz w:val="24"/>
                <w:szCs w:val="24"/>
                <w:lang w:val="ru-KZ" w:eastAsia="ru-KZ"/>
              </w:rPr>
              <w:t xml:space="preserve">Стоимость осветительного оборудования </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7680B926" w14:textId="6B9D4425" w:rsidR="002B7CE6" w:rsidRPr="002B7CE6" w:rsidRDefault="005B1FE6" w:rsidP="002B7CE6">
            <w:pPr>
              <w:spacing w:after="0" w:line="240" w:lineRule="auto"/>
              <w:jc w:val="center"/>
              <w:rPr>
                <w:rFonts w:ascii="Times New Roman" w:eastAsia="Times New Roman" w:hAnsi="Times New Roman" w:cs="Times New Roman"/>
                <w:sz w:val="24"/>
                <w:szCs w:val="24"/>
                <w:lang w:val="ru-KZ" w:eastAsia="ru-KZ"/>
              </w:rPr>
            </w:pPr>
            <w:r w:rsidRPr="005B1FE6">
              <w:rPr>
                <w:rFonts w:ascii="Times New Roman" w:hAnsi="Times New Roman" w:cs="Times New Roman"/>
                <w:sz w:val="24"/>
                <w:szCs w:val="24"/>
              </w:rPr>
              <w:t>21 824 893</w:t>
            </w:r>
          </w:p>
        </w:tc>
      </w:tr>
      <w:tr w:rsidR="002B7CE6" w:rsidRPr="00D371D5" w14:paraId="11976B7C"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52F27D93" w14:textId="77777777" w:rsidR="002B7CE6" w:rsidRPr="00D371D5" w:rsidRDefault="002B7CE6" w:rsidP="002B7CE6">
            <w:pPr>
              <w:spacing w:after="0" w:line="240" w:lineRule="auto"/>
              <w:jc w:val="center"/>
              <w:rPr>
                <w:rFonts w:ascii="Times New Roman" w:eastAsia="Times New Roman" w:hAnsi="Times New Roman" w:cs="Times New Roman"/>
                <w:sz w:val="24"/>
                <w:szCs w:val="24"/>
                <w:lang w:val="ru-KZ" w:eastAsia="ru-KZ"/>
              </w:rPr>
            </w:pPr>
            <w:r w:rsidRPr="00D371D5">
              <w:rPr>
                <w:rFonts w:ascii="Times New Roman" w:eastAsia="Times New Roman" w:hAnsi="Times New Roman" w:cs="Times New Roman"/>
                <w:sz w:val="24"/>
                <w:szCs w:val="24"/>
                <w:lang w:val="ru-KZ" w:eastAsia="ru-KZ"/>
              </w:rPr>
              <w:t>2</w:t>
            </w:r>
          </w:p>
        </w:tc>
        <w:tc>
          <w:tcPr>
            <w:tcW w:w="4940" w:type="dxa"/>
            <w:tcBorders>
              <w:top w:val="single" w:sz="4" w:space="0" w:color="auto"/>
              <w:left w:val="single" w:sz="4" w:space="0" w:color="auto"/>
              <w:bottom w:val="single" w:sz="4" w:space="0" w:color="auto"/>
              <w:right w:val="single" w:sz="4" w:space="0" w:color="auto"/>
            </w:tcBorders>
            <w:shd w:val="clear" w:color="auto" w:fill="auto"/>
            <w:hideMark/>
          </w:tcPr>
          <w:p w14:paraId="3BC85542" w14:textId="77777777" w:rsidR="002B7CE6" w:rsidRPr="00D371D5" w:rsidRDefault="002B7CE6" w:rsidP="002B7CE6">
            <w:pPr>
              <w:spacing w:after="0" w:line="240" w:lineRule="auto"/>
              <w:rPr>
                <w:rFonts w:ascii="Times New Roman" w:eastAsia="Times New Roman" w:hAnsi="Times New Roman" w:cs="Times New Roman"/>
                <w:color w:val="000000"/>
                <w:sz w:val="24"/>
                <w:szCs w:val="24"/>
                <w:lang w:val="ru-KZ" w:eastAsia="ru-KZ"/>
              </w:rPr>
            </w:pPr>
            <w:r w:rsidRPr="00D371D5">
              <w:rPr>
                <w:rFonts w:ascii="Times New Roman" w:eastAsia="Times New Roman" w:hAnsi="Times New Roman" w:cs="Times New Roman"/>
                <w:color w:val="000000"/>
                <w:sz w:val="24"/>
                <w:szCs w:val="24"/>
                <w:lang w:val="ru-KZ" w:eastAsia="ru-KZ"/>
              </w:rPr>
              <w:t xml:space="preserve">Монтажные работы </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0F7B8B30" w14:textId="4C2CC228" w:rsidR="002B7CE6" w:rsidRPr="002B7CE6" w:rsidRDefault="005B1FE6" w:rsidP="002B7CE6">
            <w:pPr>
              <w:spacing w:after="0" w:line="240" w:lineRule="auto"/>
              <w:jc w:val="center"/>
              <w:rPr>
                <w:rFonts w:ascii="Times New Roman" w:eastAsia="Times New Roman" w:hAnsi="Times New Roman" w:cs="Times New Roman"/>
                <w:sz w:val="24"/>
                <w:szCs w:val="24"/>
                <w:lang w:val="ru-KZ" w:eastAsia="ru-KZ"/>
              </w:rPr>
            </w:pPr>
            <w:r w:rsidRPr="005B1FE6">
              <w:rPr>
                <w:rFonts w:ascii="Times New Roman" w:hAnsi="Times New Roman" w:cs="Times New Roman"/>
                <w:sz w:val="24"/>
                <w:szCs w:val="24"/>
              </w:rPr>
              <w:t>4 485 300</w:t>
            </w:r>
          </w:p>
        </w:tc>
      </w:tr>
      <w:tr w:rsidR="002B7CE6" w:rsidRPr="00D371D5" w14:paraId="7A5B39FB" w14:textId="77777777" w:rsidTr="003A1ACA">
        <w:trPr>
          <w:trHeight w:val="345"/>
        </w:trPr>
        <w:tc>
          <w:tcPr>
            <w:tcW w:w="458" w:type="dxa"/>
            <w:tcBorders>
              <w:top w:val="single" w:sz="4" w:space="0" w:color="auto"/>
              <w:left w:val="single" w:sz="4" w:space="0" w:color="auto"/>
              <w:bottom w:val="single" w:sz="4" w:space="0" w:color="auto"/>
              <w:right w:val="single" w:sz="4" w:space="0" w:color="auto"/>
            </w:tcBorders>
            <w:shd w:val="clear" w:color="auto" w:fill="auto"/>
            <w:hideMark/>
          </w:tcPr>
          <w:p w14:paraId="13D485F9" w14:textId="77777777" w:rsidR="002B7CE6" w:rsidRPr="00D371D5" w:rsidRDefault="002B7CE6" w:rsidP="002B7CE6">
            <w:pPr>
              <w:spacing w:after="0" w:line="240" w:lineRule="auto"/>
              <w:jc w:val="center"/>
              <w:rPr>
                <w:rFonts w:ascii="Times New Roman" w:eastAsia="Times New Roman" w:hAnsi="Times New Roman" w:cs="Times New Roman"/>
                <w:b/>
                <w:bCs/>
                <w:sz w:val="24"/>
                <w:szCs w:val="24"/>
                <w:lang w:val="ru-KZ" w:eastAsia="ru-KZ"/>
              </w:rPr>
            </w:pPr>
            <w:r w:rsidRPr="00D371D5">
              <w:rPr>
                <w:rFonts w:ascii="Times New Roman" w:eastAsia="Times New Roman" w:hAnsi="Times New Roman" w:cs="Times New Roman"/>
                <w:b/>
                <w:bCs/>
                <w:sz w:val="24"/>
                <w:szCs w:val="24"/>
                <w:lang w:val="ru-KZ" w:eastAsia="ru-KZ"/>
              </w:rPr>
              <w:t> </w:t>
            </w:r>
          </w:p>
        </w:tc>
        <w:tc>
          <w:tcPr>
            <w:tcW w:w="4940" w:type="dxa"/>
            <w:tcBorders>
              <w:top w:val="single" w:sz="4" w:space="0" w:color="auto"/>
              <w:left w:val="single" w:sz="4" w:space="0" w:color="auto"/>
              <w:bottom w:val="single" w:sz="4" w:space="0" w:color="auto"/>
              <w:right w:val="single" w:sz="4" w:space="0" w:color="auto"/>
            </w:tcBorders>
            <w:shd w:val="clear" w:color="auto" w:fill="auto"/>
            <w:hideMark/>
          </w:tcPr>
          <w:p w14:paraId="5B245A1A" w14:textId="77777777" w:rsidR="002B7CE6" w:rsidRPr="00D371D5" w:rsidRDefault="002B7CE6" w:rsidP="002B7CE6">
            <w:pPr>
              <w:spacing w:after="0" w:line="240" w:lineRule="auto"/>
              <w:rPr>
                <w:rFonts w:ascii="Times New Roman" w:eastAsia="Times New Roman" w:hAnsi="Times New Roman" w:cs="Times New Roman"/>
                <w:b/>
                <w:bCs/>
                <w:sz w:val="24"/>
                <w:szCs w:val="24"/>
                <w:lang w:val="ru-KZ" w:eastAsia="ru-KZ"/>
              </w:rPr>
            </w:pPr>
            <w:r w:rsidRPr="00D371D5">
              <w:rPr>
                <w:rFonts w:ascii="Times New Roman" w:eastAsia="Times New Roman" w:hAnsi="Times New Roman" w:cs="Times New Roman"/>
                <w:b/>
                <w:bCs/>
                <w:sz w:val="24"/>
                <w:szCs w:val="24"/>
                <w:lang w:val="ru-KZ" w:eastAsia="ru-KZ"/>
              </w:rPr>
              <w:t>ВСЕГО</w:t>
            </w:r>
          </w:p>
        </w:tc>
        <w:tc>
          <w:tcPr>
            <w:tcW w:w="3935" w:type="dxa"/>
            <w:tcBorders>
              <w:top w:val="single" w:sz="4" w:space="0" w:color="auto"/>
              <w:left w:val="single" w:sz="4" w:space="0" w:color="auto"/>
              <w:bottom w:val="single" w:sz="4" w:space="0" w:color="auto"/>
              <w:right w:val="single" w:sz="4" w:space="0" w:color="auto"/>
            </w:tcBorders>
            <w:shd w:val="clear" w:color="auto" w:fill="auto"/>
            <w:noWrap/>
            <w:hideMark/>
          </w:tcPr>
          <w:p w14:paraId="1CA17D93" w14:textId="51461923" w:rsidR="002B7CE6" w:rsidRPr="002B7CE6" w:rsidRDefault="0047791A" w:rsidP="002B7CE6">
            <w:pPr>
              <w:spacing w:after="0" w:line="240" w:lineRule="auto"/>
              <w:jc w:val="center"/>
              <w:rPr>
                <w:rFonts w:ascii="Times New Roman" w:eastAsia="Times New Roman" w:hAnsi="Times New Roman" w:cs="Times New Roman"/>
                <w:b/>
                <w:bCs/>
                <w:sz w:val="24"/>
                <w:szCs w:val="24"/>
                <w:lang w:val="ru-KZ" w:eastAsia="ru-KZ"/>
              </w:rPr>
            </w:pPr>
            <w:r w:rsidRPr="0047791A">
              <w:rPr>
                <w:rFonts w:ascii="Times New Roman" w:hAnsi="Times New Roman" w:cs="Times New Roman"/>
                <w:sz w:val="24"/>
                <w:szCs w:val="24"/>
              </w:rPr>
              <w:t>26 310 193</w:t>
            </w:r>
          </w:p>
        </w:tc>
      </w:tr>
    </w:tbl>
    <w:p w14:paraId="396D85DA" w14:textId="1AE9FD5B" w:rsidR="00A72B62" w:rsidRPr="002C4C0C" w:rsidRDefault="00A72B62" w:rsidP="00E85D8E">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2C4C0C">
        <w:rPr>
          <w:rFonts w:ascii="Times New Roman" w:hAnsi="Times New Roman" w:cs="Times New Roman"/>
          <w:sz w:val="28"/>
          <w:szCs w:val="28"/>
        </w:rPr>
        <w:t xml:space="preserve">Запрашиваемая компенсация инвестиционных затрат составляет </w:t>
      </w:r>
      <w:r w:rsidR="0047791A">
        <w:rPr>
          <w:rFonts w:ascii="Times New Roman" w:hAnsi="Times New Roman" w:cs="Times New Roman"/>
          <w:sz w:val="28"/>
          <w:szCs w:val="28"/>
        </w:rPr>
        <w:t>26,3</w:t>
      </w:r>
      <w:r w:rsidRPr="002C4C0C">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00A60C38">
        <w:rPr>
          <w:rFonts w:ascii="Times New Roman" w:hAnsi="Times New Roman" w:cs="Times New Roman"/>
          <w:sz w:val="28"/>
          <w:szCs w:val="28"/>
        </w:rPr>
        <w:t xml:space="preserve"> </w:t>
      </w:r>
      <w:r w:rsidRPr="002C4C0C">
        <w:rPr>
          <w:rFonts w:ascii="Times New Roman" w:hAnsi="Times New Roman" w:cs="Times New Roman"/>
          <w:sz w:val="28"/>
          <w:szCs w:val="28"/>
        </w:rPr>
        <w:t xml:space="preserve">и </w:t>
      </w:r>
      <w:r w:rsidRPr="002C4C0C">
        <w:rPr>
          <w:rFonts w:ascii="Times New Roman" w:eastAsia="TimesNewRomanPSMT" w:hAnsi="Times New Roman" w:cs="Times New Roman"/>
          <w:sz w:val="28"/>
          <w:szCs w:val="28"/>
        </w:rPr>
        <w:t xml:space="preserve">сумма вознаграждения частному партнеру </w:t>
      </w:r>
      <w:r w:rsidR="00E85D8E" w:rsidRPr="002C4C0C">
        <w:rPr>
          <w:rFonts w:ascii="Times New Roman" w:hAnsi="Times New Roman" w:cs="Times New Roman"/>
          <w:sz w:val="28"/>
          <w:szCs w:val="28"/>
        </w:rPr>
        <w:t>за осуществление управлени</w:t>
      </w:r>
      <w:r w:rsidR="009815D8" w:rsidRPr="002C4C0C">
        <w:rPr>
          <w:rFonts w:ascii="Times New Roman" w:hAnsi="Times New Roman" w:cs="Times New Roman"/>
          <w:sz w:val="28"/>
          <w:szCs w:val="28"/>
        </w:rPr>
        <w:t>е</w:t>
      </w:r>
      <w:r w:rsidR="00E85D8E" w:rsidRPr="002C4C0C">
        <w:rPr>
          <w:rFonts w:ascii="Times New Roman" w:hAnsi="Times New Roman" w:cs="Times New Roman"/>
          <w:sz w:val="28"/>
          <w:szCs w:val="28"/>
        </w:rPr>
        <w:t xml:space="preserve"> объектом государственно-частного партнерства, находящимся в государственной собственности</w:t>
      </w:r>
      <w:r w:rsidRPr="002C4C0C">
        <w:rPr>
          <w:rStyle w:val="aff"/>
          <w:rFonts w:ascii="Times New Roman" w:eastAsia="TimesNewRomanPSMT" w:hAnsi="Times New Roman" w:cs="Times New Roman"/>
          <w:sz w:val="28"/>
          <w:szCs w:val="28"/>
        </w:rPr>
        <w:footnoteReference w:id="1"/>
      </w:r>
      <w:r w:rsidRPr="002C4C0C">
        <w:rPr>
          <w:rFonts w:ascii="Times New Roman" w:eastAsia="TimesNewRomanPSMT" w:hAnsi="Times New Roman" w:cs="Times New Roman"/>
          <w:sz w:val="28"/>
          <w:szCs w:val="28"/>
        </w:rPr>
        <w:t xml:space="preserve"> </w:t>
      </w:r>
      <w:r w:rsidR="00545858">
        <w:rPr>
          <w:rFonts w:ascii="Times New Roman" w:eastAsia="TimesNewRomanPSMT" w:hAnsi="Times New Roman" w:cs="Times New Roman"/>
          <w:sz w:val="28"/>
          <w:szCs w:val="28"/>
        </w:rPr>
        <w:t>8,</w:t>
      </w:r>
      <w:r w:rsidR="0047791A">
        <w:rPr>
          <w:rFonts w:ascii="Times New Roman" w:eastAsia="TimesNewRomanPSMT" w:hAnsi="Times New Roman" w:cs="Times New Roman"/>
          <w:sz w:val="28"/>
          <w:szCs w:val="28"/>
        </w:rPr>
        <w:t>0</w:t>
      </w:r>
      <w:r w:rsidRPr="002C4C0C">
        <w:rPr>
          <w:rFonts w:ascii="Times New Roman" w:eastAsia="TimesNewRomanPSMT" w:hAnsi="Times New Roman" w:cs="Times New Roman"/>
          <w:sz w:val="28"/>
          <w:szCs w:val="28"/>
        </w:rPr>
        <w:t xml:space="preserve"> </w:t>
      </w:r>
      <w:proofErr w:type="spellStart"/>
      <w:r w:rsidRPr="002C4C0C">
        <w:rPr>
          <w:rFonts w:ascii="Times New Roman" w:eastAsia="TimesNewRomanPSMT" w:hAnsi="Times New Roman" w:cs="Times New Roman"/>
          <w:sz w:val="28"/>
          <w:szCs w:val="28"/>
        </w:rPr>
        <w:t>млн.тенге</w:t>
      </w:r>
      <w:proofErr w:type="spellEnd"/>
      <w:r w:rsidRPr="002C4C0C">
        <w:rPr>
          <w:rFonts w:ascii="Times New Roman" w:eastAsia="TimesNewRomanPSMT" w:hAnsi="Times New Roman" w:cs="Times New Roman"/>
          <w:sz w:val="28"/>
          <w:szCs w:val="28"/>
        </w:rPr>
        <w:t xml:space="preserve">. </w:t>
      </w:r>
    </w:p>
    <w:p w14:paraId="39B4CBFF" w14:textId="3F4E74F0" w:rsidR="00A72B62" w:rsidRPr="002C4C0C" w:rsidRDefault="00A72B62" w:rsidP="00A72B62">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2C4C0C">
        <w:rPr>
          <w:rFonts w:ascii="Times New Roman" w:eastAsia="TimesNewRomanPSMT" w:hAnsi="Times New Roman" w:cs="Times New Roman"/>
          <w:sz w:val="28"/>
          <w:szCs w:val="28"/>
        </w:rPr>
        <w:lastRenderedPageBreak/>
        <w:t xml:space="preserve">Всего стоимость реализации настоящего проекта </w:t>
      </w:r>
      <w:r w:rsidR="00936784" w:rsidRPr="002C4C0C">
        <w:rPr>
          <w:rFonts w:ascii="Times New Roman" w:eastAsia="TimesNewRomanPSMT" w:hAnsi="Times New Roman" w:cs="Times New Roman"/>
          <w:sz w:val="28"/>
          <w:szCs w:val="28"/>
        </w:rPr>
        <w:t xml:space="preserve">ГЧП </w:t>
      </w:r>
      <w:r w:rsidRPr="002C4C0C">
        <w:rPr>
          <w:rFonts w:ascii="Times New Roman" w:eastAsia="TimesNewRomanPSMT" w:hAnsi="Times New Roman" w:cs="Times New Roman"/>
          <w:sz w:val="28"/>
          <w:szCs w:val="28"/>
        </w:rPr>
        <w:t xml:space="preserve">составит </w:t>
      </w:r>
      <w:r w:rsidR="0047791A">
        <w:rPr>
          <w:rFonts w:ascii="Times New Roman" w:eastAsia="TimesNewRomanPSMT" w:hAnsi="Times New Roman" w:cs="Times New Roman"/>
          <w:sz w:val="28"/>
          <w:szCs w:val="28"/>
        </w:rPr>
        <w:t>34</w:t>
      </w:r>
      <w:r w:rsidR="00605A83">
        <w:rPr>
          <w:rFonts w:ascii="Times New Roman" w:eastAsia="TimesNewRomanPSMT" w:hAnsi="Times New Roman" w:cs="Times New Roman"/>
          <w:sz w:val="28"/>
          <w:szCs w:val="28"/>
        </w:rPr>
        <w:t>,</w:t>
      </w:r>
      <w:r w:rsidR="0047791A">
        <w:rPr>
          <w:rFonts w:ascii="Times New Roman" w:eastAsia="TimesNewRomanPSMT" w:hAnsi="Times New Roman" w:cs="Times New Roman"/>
          <w:sz w:val="28"/>
          <w:szCs w:val="28"/>
        </w:rPr>
        <w:t>3</w:t>
      </w:r>
      <w:r w:rsidRPr="002C4C0C">
        <w:rPr>
          <w:rFonts w:ascii="Times New Roman" w:eastAsia="TimesNewRomanPSMT" w:hAnsi="Times New Roman" w:cs="Times New Roman"/>
          <w:sz w:val="28"/>
          <w:szCs w:val="28"/>
        </w:rPr>
        <w:t xml:space="preserve"> </w:t>
      </w:r>
      <w:proofErr w:type="spellStart"/>
      <w:proofErr w:type="gramStart"/>
      <w:r w:rsidRPr="002C4C0C">
        <w:rPr>
          <w:rFonts w:ascii="Times New Roman" w:eastAsia="TimesNewRomanPSMT" w:hAnsi="Times New Roman" w:cs="Times New Roman"/>
          <w:sz w:val="28"/>
          <w:szCs w:val="28"/>
        </w:rPr>
        <w:t>млн.тенге</w:t>
      </w:r>
      <w:proofErr w:type="spellEnd"/>
      <w:proofErr w:type="gramEnd"/>
      <w:r w:rsidRPr="002C4C0C">
        <w:rPr>
          <w:rFonts w:ascii="Times New Roman" w:eastAsia="TimesNewRomanPSMT" w:hAnsi="Times New Roman" w:cs="Times New Roman"/>
          <w:sz w:val="28"/>
          <w:szCs w:val="28"/>
        </w:rPr>
        <w:t>.</w:t>
      </w:r>
    </w:p>
    <w:p w14:paraId="6802BA45" w14:textId="57DB82E1" w:rsidR="00A72B62" w:rsidRPr="002C4C0C" w:rsidRDefault="00A72B62" w:rsidP="00A72B62">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Прогнозируемая экономия от модернизации освещения в рамках настоящего проекта ГЧП за период его реализации составит </w:t>
      </w:r>
      <w:r w:rsidR="00E55C12">
        <w:rPr>
          <w:rFonts w:ascii="Times New Roman" w:hAnsi="Times New Roman" w:cs="Times New Roman"/>
          <w:sz w:val="28"/>
          <w:szCs w:val="28"/>
        </w:rPr>
        <w:t>50,9</w:t>
      </w:r>
      <w:r w:rsidR="00454A68">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Pr="002C4C0C">
        <w:rPr>
          <w:rFonts w:ascii="Times New Roman" w:hAnsi="Times New Roman" w:cs="Times New Roman"/>
          <w:sz w:val="28"/>
          <w:szCs w:val="28"/>
        </w:rPr>
        <w:t xml:space="preserve">. То есть экономия позволит выплатить обязательства инвестору в полном объеме, </w:t>
      </w:r>
      <w:r w:rsidR="005B1685" w:rsidRPr="002C4C0C">
        <w:rPr>
          <w:rFonts w:ascii="Times New Roman" w:hAnsi="Times New Roman" w:cs="Times New Roman"/>
          <w:sz w:val="28"/>
          <w:szCs w:val="28"/>
        </w:rPr>
        <w:t>а</w:t>
      </w:r>
      <w:r w:rsidRPr="002C4C0C">
        <w:rPr>
          <w:rFonts w:ascii="Times New Roman" w:hAnsi="Times New Roman" w:cs="Times New Roman"/>
          <w:sz w:val="28"/>
          <w:szCs w:val="28"/>
        </w:rPr>
        <w:t xml:space="preserve"> ежегодные платежи, предусмотренные в бюджете на оплату энергетических ресурсов и обслуживание системы</w:t>
      </w:r>
      <w:r w:rsidR="00524988">
        <w:rPr>
          <w:rFonts w:ascii="Times New Roman" w:hAnsi="Times New Roman" w:cs="Times New Roman"/>
          <w:sz w:val="28"/>
          <w:szCs w:val="28"/>
        </w:rPr>
        <w:t xml:space="preserve"> освещения</w:t>
      </w:r>
      <w:r w:rsidRPr="002C4C0C">
        <w:rPr>
          <w:rFonts w:ascii="Times New Roman" w:hAnsi="Times New Roman" w:cs="Times New Roman"/>
          <w:sz w:val="28"/>
          <w:szCs w:val="28"/>
        </w:rPr>
        <w:t>, будут меньше на сумму, равную ~</w:t>
      </w:r>
      <w:r w:rsidR="00B225FD">
        <w:rPr>
          <w:rFonts w:ascii="Times New Roman" w:hAnsi="Times New Roman" w:cs="Times New Roman"/>
          <w:sz w:val="28"/>
          <w:szCs w:val="28"/>
        </w:rPr>
        <w:t>7,1</w:t>
      </w:r>
      <w:r w:rsidR="006501F2" w:rsidRPr="002C4C0C">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Pr="002C4C0C">
        <w:rPr>
          <w:rFonts w:ascii="Times New Roman" w:hAnsi="Times New Roman" w:cs="Times New Roman"/>
          <w:sz w:val="28"/>
          <w:szCs w:val="28"/>
        </w:rPr>
        <w:t xml:space="preserve"> (без учета инфляции).</w:t>
      </w:r>
    </w:p>
    <w:p w14:paraId="4BB0D197" w14:textId="77777777" w:rsidR="00A72B62" w:rsidRPr="00684854" w:rsidRDefault="00A72B62" w:rsidP="00A72B62">
      <w:pPr>
        <w:spacing w:after="0" w:line="240" w:lineRule="auto"/>
        <w:ind w:firstLine="709"/>
        <w:jc w:val="both"/>
        <w:rPr>
          <w:rFonts w:ascii="Times New Roman" w:hAnsi="Times New Roman" w:cs="Times New Roman"/>
          <w:b/>
          <w:bCs/>
          <w:i/>
          <w:iCs/>
          <w:sz w:val="28"/>
          <w:szCs w:val="28"/>
        </w:rPr>
      </w:pPr>
      <w:r w:rsidRPr="00684854">
        <w:rPr>
          <w:rFonts w:ascii="Times New Roman" w:hAnsi="Times New Roman" w:cs="Times New Roman"/>
          <w:b/>
          <w:bCs/>
          <w:i/>
          <w:iCs/>
          <w:sz w:val="28"/>
          <w:szCs w:val="28"/>
        </w:rPr>
        <w:t>Таким образом, дополнительная нагрузка на бюджет по результатам реализации данного проекта ГЧП не предусматривается.</w:t>
      </w:r>
    </w:p>
    <w:p w14:paraId="58B626F4" w14:textId="6936F99F" w:rsidR="00A4224B" w:rsidRPr="002C4C0C" w:rsidRDefault="00A4224B" w:rsidP="00A4224B">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рамках Проекта не предполагается строительство нового объекта, </w:t>
      </w:r>
      <w:proofErr w:type="gramStart"/>
      <w:r w:rsidRPr="002C4C0C">
        <w:rPr>
          <w:rFonts w:ascii="Times New Roman" w:hAnsi="Times New Roman" w:cs="Times New Roman"/>
          <w:sz w:val="28"/>
          <w:szCs w:val="28"/>
        </w:rPr>
        <w:t>т.к.</w:t>
      </w:r>
      <w:proofErr w:type="gramEnd"/>
      <w:r w:rsidRPr="002C4C0C">
        <w:rPr>
          <w:rFonts w:ascii="Times New Roman" w:hAnsi="Times New Roman" w:cs="Times New Roman"/>
          <w:sz w:val="28"/>
          <w:szCs w:val="28"/>
        </w:rPr>
        <w:t xml:space="preserve"> планируется модернизация существующего объекта посредством замены устаревших светильников на светодиодные в количестве </w:t>
      </w:r>
      <w:r w:rsidR="00680DC2">
        <w:rPr>
          <w:rFonts w:ascii="Times New Roman" w:hAnsi="Times New Roman" w:cs="Times New Roman"/>
          <w:sz w:val="28"/>
          <w:szCs w:val="28"/>
        </w:rPr>
        <w:t>3</w:t>
      </w:r>
      <w:r w:rsidR="00B225FD">
        <w:rPr>
          <w:rFonts w:ascii="Times New Roman" w:hAnsi="Times New Roman" w:cs="Times New Roman"/>
          <w:sz w:val="28"/>
          <w:szCs w:val="28"/>
        </w:rPr>
        <w:t>530</w:t>
      </w:r>
      <w:r w:rsidRPr="002C4C0C">
        <w:rPr>
          <w:rFonts w:ascii="Times New Roman" w:hAnsi="Times New Roman" w:cs="Times New Roman"/>
          <w:sz w:val="28"/>
          <w:szCs w:val="28"/>
        </w:rPr>
        <w:t xml:space="preserve"> штук. В качестве расчетов, обосновывающих объем инвестиций, представлены соответствующие расчеты в финансово-экономической модели проекта. </w:t>
      </w:r>
    </w:p>
    <w:p w14:paraId="5D897211" w14:textId="67E1099E" w:rsidR="00E57D0A" w:rsidRDefault="003D36B9" w:rsidP="00FF380A">
      <w:pPr>
        <w:pStyle w:val="2"/>
        <w:ind w:firstLine="709"/>
        <w:rPr>
          <w:rFonts w:ascii="Times New Roman" w:hAnsi="Times New Roman" w:cs="Times New Roman"/>
          <w:b/>
          <w:color w:val="auto"/>
          <w:sz w:val="28"/>
          <w:szCs w:val="28"/>
        </w:rPr>
      </w:pPr>
      <w:bookmarkStart w:id="27" w:name="_Toc87466469"/>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.4. Сроки и этапы реализации</w:t>
      </w:r>
      <w:bookmarkEnd w:id="27"/>
    </w:p>
    <w:p w14:paraId="09D47B60" w14:textId="740DB0E1" w:rsidR="00A34837" w:rsidRPr="004E2521" w:rsidRDefault="00366146" w:rsidP="006F6167">
      <w:pPr>
        <w:numPr>
          <w:ilvl w:val="0"/>
          <w:numId w:val="30"/>
        </w:numPr>
        <w:tabs>
          <w:tab w:val="left" w:pos="993"/>
        </w:tabs>
        <w:spacing w:after="0" w:line="240" w:lineRule="auto"/>
        <w:ind w:left="0" w:firstLine="709"/>
        <w:jc w:val="both"/>
        <w:rPr>
          <w:rFonts w:ascii="Times New Roman" w:hAnsi="Times New Roman"/>
          <w:sz w:val="28"/>
          <w:szCs w:val="28"/>
        </w:rPr>
      </w:pPr>
      <w:r>
        <w:rPr>
          <w:rFonts w:ascii="Times New Roman" w:eastAsia="Times New Roman" w:hAnsi="Times New Roman"/>
          <w:sz w:val="28"/>
          <w:szCs w:val="28"/>
          <w:lang w:eastAsia="ru-RU"/>
        </w:rPr>
        <w:t>апрель</w:t>
      </w:r>
      <w:r w:rsidR="00A34837" w:rsidRPr="004E2521">
        <w:rPr>
          <w:rFonts w:ascii="Times New Roman" w:eastAsia="Times New Roman" w:hAnsi="Times New Roman"/>
          <w:sz w:val="28"/>
          <w:szCs w:val="28"/>
          <w:lang w:eastAsia="ru-RU"/>
        </w:rPr>
        <w:t>-</w:t>
      </w:r>
      <w:r w:rsidR="00812669">
        <w:rPr>
          <w:rFonts w:ascii="Times New Roman" w:eastAsia="Times New Roman" w:hAnsi="Times New Roman"/>
          <w:sz w:val="28"/>
          <w:szCs w:val="28"/>
          <w:lang w:eastAsia="ru-RU"/>
        </w:rPr>
        <w:t>сентябрь</w:t>
      </w:r>
      <w:r w:rsidR="00A34837" w:rsidRPr="004E2521">
        <w:rPr>
          <w:rFonts w:ascii="Times New Roman" w:eastAsia="Times New Roman" w:hAnsi="Times New Roman"/>
          <w:sz w:val="28"/>
          <w:szCs w:val="28"/>
          <w:lang w:eastAsia="ru-RU"/>
        </w:rPr>
        <w:t xml:space="preserve"> 20</w:t>
      </w:r>
      <w:r w:rsidR="0038566F">
        <w:rPr>
          <w:rFonts w:ascii="Times New Roman" w:eastAsia="Times New Roman" w:hAnsi="Times New Roman"/>
          <w:sz w:val="28"/>
          <w:szCs w:val="28"/>
          <w:lang w:eastAsia="ru-RU"/>
        </w:rPr>
        <w:t>22</w:t>
      </w:r>
      <w:r w:rsidR="00A34837" w:rsidRPr="004E2521">
        <w:rPr>
          <w:rFonts w:ascii="Times New Roman" w:eastAsia="Times New Roman" w:hAnsi="Times New Roman"/>
          <w:sz w:val="28"/>
          <w:szCs w:val="28"/>
          <w:lang w:eastAsia="ru-RU"/>
        </w:rPr>
        <w:t xml:space="preserve"> г.: </w:t>
      </w:r>
    </w:p>
    <w:p w14:paraId="378DB8EA" w14:textId="6D56D583"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w:t>
      </w:r>
      <w:r w:rsidRPr="004E2521">
        <w:rPr>
          <w:rFonts w:ascii="Times New Roman" w:eastAsia="Times New Roman" w:hAnsi="Times New Roman"/>
          <w:sz w:val="28"/>
          <w:szCs w:val="28"/>
          <w:lang w:eastAsia="ru-RU"/>
        </w:rPr>
        <w:t xml:space="preserve"> </w:t>
      </w:r>
      <w:r w:rsidRPr="004E2521">
        <w:rPr>
          <w:rFonts w:ascii="Times New Roman" w:hAnsi="Times New Roman"/>
          <w:sz w:val="28"/>
          <w:szCs w:val="28"/>
        </w:rPr>
        <w:t xml:space="preserve">заключение договора государственно-частного партнерства. Срок действия договора 6 лет, период </w:t>
      </w:r>
      <w:proofErr w:type="gramStart"/>
      <w:r w:rsidRPr="004E2521">
        <w:rPr>
          <w:rFonts w:ascii="Times New Roman" w:hAnsi="Times New Roman"/>
          <w:sz w:val="28"/>
          <w:szCs w:val="28"/>
        </w:rPr>
        <w:t>20</w:t>
      </w:r>
      <w:r w:rsidR="0038566F">
        <w:rPr>
          <w:rFonts w:ascii="Times New Roman" w:hAnsi="Times New Roman"/>
          <w:sz w:val="28"/>
          <w:szCs w:val="28"/>
        </w:rPr>
        <w:t>22</w:t>
      </w:r>
      <w:r w:rsidRPr="004E2521">
        <w:rPr>
          <w:rFonts w:ascii="Times New Roman" w:hAnsi="Times New Roman"/>
          <w:sz w:val="28"/>
          <w:szCs w:val="28"/>
        </w:rPr>
        <w:t>-202</w:t>
      </w:r>
      <w:r w:rsidR="00035873">
        <w:rPr>
          <w:rFonts w:ascii="Times New Roman" w:hAnsi="Times New Roman"/>
          <w:sz w:val="28"/>
          <w:szCs w:val="28"/>
        </w:rPr>
        <w:t>7</w:t>
      </w:r>
      <w:proofErr w:type="gramEnd"/>
      <w:r w:rsidRPr="004E2521">
        <w:rPr>
          <w:rFonts w:ascii="Times New Roman" w:hAnsi="Times New Roman"/>
          <w:sz w:val="28"/>
          <w:szCs w:val="28"/>
        </w:rPr>
        <w:t xml:space="preserve"> гг. Период предоставления услуг 6 лет;</w:t>
      </w:r>
    </w:p>
    <w:p w14:paraId="1D5548B1" w14:textId="77777777"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приобретение, монтаж оборудования и ввод в эксплуатацию;</w:t>
      </w:r>
    </w:p>
    <w:p w14:paraId="6BD264B2" w14:textId="59826694"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передача на баланс ГУ «</w:t>
      </w:r>
      <w:r w:rsidR="00812669">
        <w:rPr>
          <w:rFonts w:ascii="Times New Roman" w:hAnsi="Times New Roman"/>
          <w:sz w:val="28"/>
          <w:szCs w:val="28"/>
        </w:rPr>
        <w:t>Управление образования города Нур-Султан</w:t>
      </w:r>
      <w:r w:rsidRPr="004E2521">
        <w:rPr>
          <w:rFonts w:ascii="Times New Roman" w:hAnsi="Times New Roman"/>
          <w:sz w:val="28"/>
          <w:szCs w:val="28"/>
        </w:rPr>
        <w:t>» имущества (оборудования – светодиодных светильников);</w:t>
      </w:r>
    </w:p>
    <w:p w14:paraId="0FA7D8B4" w14:textId="587A2C1A" w:rsidR="0087455D" w:rsidRPr="000279B4" w:rsidRDefault="000279B4" w:rsidP="006F6167">
      <w:pPr>
        <w:pStyle w:val="a6"/>
        <w:numPr>
          <w:ilvl w:val="0"/>
          <w:numId w:val="30"/>
        </w:numPr>
        <w:tabs>
          <w:tab w:val="left" w:pos="993"/>
        </w:tabs>
        <w:spacing w:after="0" w:line="240" w:lineRule="auto"/>
        <w:ind w:left="0" w:firstLine="709"/>
        <w:jc w:val="both"/>
        <w:rPr>
          <w:rFonts w:ascii="Times New Roman" w:hAnsi="Times New Roman"/>
          <w:sz w:val="28"/>
          <w:szCs w:val="28"/>
        </w:rPr>
      </w:pPr>
      <w:r w:rsidRPr="000279B4">
        <w:rPr>
          <w:rFonts w:ascii="Times New Roman" w:hAnsi="Times New Roman"/>
          <w:sz w:val="28"/>
          <w:szCs w:val="28"/>
        </w:rPr>
        <w:t>октябрь</w:t>
      </w:r>
      <w:r w:rsidR="00A34837" w:rsidRPr="000279B4">
        <w:rPr>
          <w:rFonts w:ascii="Times New Roman" w:hAnsi="Times New Roman"/>
          <w:sz w:val="28"/>
          <w:szCs w:val="28"/>
        </w:rPr>
        <w:t xml:space="preserve"> 20</w:t>
      </w:r>
      <w:r w:rsidR="00EE37AB" w:rsidRPr="000279B4">
        <w:rPr>
          <w:rFonts w:ascii="Times New Roman" w:hAnsi="Times New Roman"/>
          <w:sz w:val="28"/>
          <w:szCs w:val="28"/>
        </w:rPr>
        <w:t>2</w:t>
      </w:r>
      <w:r w:rsidRPr="000279B4">
        <w:rPr>
          <w:rFonts w:ascii="Times New Roman" w:hAnsi="Times New Roman"/>
          <w:sz w:val="28"/>
          <w:szCs w:val="28"/>
        </w:rPr>
        <w:t>2</w:t>
      </w:r>
      <w:r w:rsidR="00A34837" w:rsidRPr="000279B4">
        <w:rPr>
          <w:rFonts w:ascii="Times New Roman" w:hAnsi="Times New Roman"/>
          <w:sz w:val="28"/>
          <w:szCs w:val="28"/>
        </w:rPr>
        <w:t xml:space="preserve"> г. по 202</w:t>
      </w:r>
      <w:r w:rsidR="00035873">
        <w:rPr>
          <w:rFonts w:ascii="Times New Roman" w:hAnsi="Times New Roman"/>
          <w:sz w:val="28"/>
          <w:szCs w:val="28"/>
        </w:rPr>
        <w:t>7</w:t>
      </w:r>
      <w:r w:rsidR="00A34837" w:rsidRPr="000279B4">
        <w:rPr>
          <w:rFonts w:ascii="Times New Roman" w:hAnsi="Times New Roman"/>
          <w:sz w:val="28"/>
          <w:szCs w:val="28"/>
        </w:rPr>
        <w:t xml:space="preserve"> г.</w:t>
      </w:r>
      <w:r w:rsidR="0087455D" w:rsidRPr="000279B4">
        <w:rPr>
          <w:rFonts w:ascii="Times New Roman" w:hAnsi="Times New Roman"/>
          <w:sz w:val="28"/>
          <w:szCs w:val="28"/>
        </w:rPr>
        <w:t>:</w:t>
      </w:r>
      <w:r w:rsidR="00A34837" w:rsidRPr="000279B4">
        <w:rPr>
          <w:rFonts w:ascii="Times New Roman" w:hAnsi="Times New Roman"/>
          <w:sz w:val="28"/>
          <w:szCs w:val="28"/>
        </w:rPr>
        <w:t xml:space="preserve"> </w:t>
      </w:r>
    </w:p>
    <w:p w14:paraId="016DFBED" w14:textId="0B3E4A48" w:rsidR="00A34837" w:rsidRPr="004E2521" w:rsidRDefault="0087455D" w:rsidP="000279B4">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A34837" w:rsidRPr="004E2521">
        <w:rPr>
          <w:rFonts w:ascii="Times New Roman" w:hAnsi="Times New Roman"/>
          <w:sz w:val="28"/>
          <w:szCs w:val="28"/>
        </w:rPr>
        <w:t xml:space="preserve">поддержание работоспособности оборудования (светодиодных светильников) </w:t>
      </w:r>
      <w:r w:rsidR="00A34837" w:rsidRPr="00EE37AB">
        <w:rPr>
          <w:rFonts w:ascii="Times New Roman" w:hAnsi="Times New Roman"/>
          <w:bCs/>
          <w:sz w:val="28"/>
          <w:szCs w:val="28"/>
        </w:rPr>
        <w:t>частным партнером</w:t>
      </w:r>
      <w:r w:rsidR="00A34837" w:rsidRPr="004E2521">
        <w:rPr>
          <w:rFonts w:ascii="Times New Roman" w:hAnsi="Times New Roman"/>
          <w:sz w:val="28"/>
          <w:szCs w:val="28"/>
        </w:rPr>
        <w:t xml:space="preserve"> для обеспечения необходимого уровня освещенности </w:t>
      </w:r>
      <w:r w:rsidR="001D6FB5">
        <w:rPr>
          <w:rFonts w:ascii="Times New Roman" w:hAnsi="Times New Roman"/>
          <w:sz w:val="28"/>
          <w:szCs w:val="28"/>
        </w:rPr>
        <w:t>здания</w:t>
      </w:r>
      <w:r w:rsidR="00A34837" w:rsidRPr="004E2521">
        <w:rPr>
          <w:rFonts w:ascii="Times New Roman" w:hAnsi="Times New Roman"/>
          <w:sz w:val="28"/>
          <w:szCs w:val="28"/>
        </w:rPr>
        <w:t xml:space="preserve"> в соответствии с </w:t>
      </w:r>
      <w:r w:rsidR="001D6FB5">
        <w:rPr>
          <w:rFonts w:ascii="Times New Roman" w:hAnsi="Times New Roman"/>
          <w:sz w:val="28"/>
          <w:szCs w:val="28"/>
        </w:rPr>
        <w:t>н</w:t>
      </w:r>
      <w:r w:rsidR="00A34837" w:rsidRPr="004E2521">
        <w:rPr>
          <w:rFonts w:ascii="Times New Roman" w:hAnsi="Times New Roman"/>
          <w:sz w:val="28"/>
          <w:szCs w:val="28"/>
        </w:rPr>
        <w:t>ормативами;</w:t>
      </w:r>
    </w:p>
    <w:p w14:paraId="73665EEE" w14:textId="2D59F77F"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xml:space="preserve">– </w:t>
      </w:r>
      <w:r w:rsidR="0087455D">
        <w:rPr>
          <w:rFonts w:ascii="Times New Roman" w:hAnsi="Times New Roman"/>
          <w:sz w:val="28"/>
          <w:szCs w:val="28"/>
        </w:rPr>
        <w:t>выплаты</w:t>
      </w:r>
      <w:r w:rsidRPr="004E2521">
        <w:rPr>
          <w:rFonts w:ascii="Times New Roman" w:hAnsi="Times New Roman"/>
          <w:sz w:val="28"/>
          <w:szCs w:val="28"/>
        </w:rPr>
        <w:t xml:space="preserve"> частному партнеру </w:t>
      </w:r>
      <w:r w:rsidR="0087455D">
        <w:rPr>
          <w:rFonts w:ascii="Times New Roman" w:hAnsi="Times New Roman"/>
          <w:sz w:val="28"/>
          <w:szCs w:val="28"/>
        </w:rPr>
        <w:t xml:space="preserve">компенсации </w:t>
      </w:r>
      <w:r w:rsidR="0087455D" w:rsidRPr="004E2521">
        <w:rPr>
          <w:rFonts w:ascii="Times New Roman" w:hAnsi="Times New Roman"/>
          <w:sz w:val="28"/>
          <w:szCs w:val="28"/>
        </w:rPr>
        <w:t xml:space="preserve">инвестиционных затрат </w:t>
      </w:r>
      <w:r w:rsidR="0087455D">
        <w:rPr>
          <w:rFonts w:ascii="Times New Roman" w:hAnsi="Times New Roman"/>
          <w:sz w:val="28"/>
          <w:szCs w:val="28"/>
        </w:rPr>
        <w:t>(</w:t>
      </w:r>
      <w:r w:rsidRPr="004E2521">
        <w:rPr>
          <w:rFonts w:ascii="Times New Roman" w:hAnsi="Times New Roman"/>
          <w:sz w:val="28"/>
          <w:szCs w:val="28"/>
        </w:rPr>
        <w:t>КИЗ</w:t>
      </w:r>
      <w:r w:rsidR="0087455D">
        <w:rPr>
          <w:rFonts w:ascii="Times New Roman" w:hAnsi="Times New Roman"/>
          <w:sz w:val="28"/>
          <w:szCs w:val="28"/>
        </w:rPr>
        <w:t>)</w:t>
      </w:r>
      <w:r w:rsidR="00035873">
        <w:rPr>
          <w:rFonts w:ascii="Times New Roman" w:hAnsi="Times New Roman"/>
          <w:sz w:val="28"/>
          <w:szCs w:val="28"/>
        </w:rPr>
        <w:t xml:space="preserve"> </w:t>
      </w:r>
      <w:r w:rsidR="009D0854">
        <w:rPr>
          <w:rFonts w:ascii="Times New Roman" w:hAnsi="Times New Roman"/>
          <w:sz w:val="28"/>
          <w:szCs w:val="28"/>
        </w:rPr>
        <w:t>и вознаграждения за управление объектом ГЧП</w:t>
      </w:r>
      <w:r w:rsidRPr="004E2521">
        <w:rPr>
          <w:rFonts w:ascii="Times New Roman" w:hAnsi="Times New Roman"/>
          <w:sz w:val="28"/>
          <w:szCs w:val="28"/>
        </w:rPr>
        <w:t xml:space="preserve"> (обеспечени</w:t>
      </w:r>
      <w:r w:rsidR="009D0854">
        <w:rPr>
          <w:rFonts w:ascii="Times New Roman" w:hAnsi="Times New Roman"/>
          <w:sz w:val="28"/>
          <w:szCs w:val="28"/>
        </w:rPr>
        <w:t>е</w:t>
      </w:r>
      <w:r w:rsidRPr="004E2521">
        <w:rPr>
          <w:rFonts w:ascii="Times New Roman" w:hAnsi="Times New Roman"/>
          <w:sz w:val="28"/>
          <w:szCs w:val="28"/>
        </w:rPr>
        <w:t xml:space="preserve"> работоспособности светильников).</w:t>
      </w:r>
    </w:p>
    <w:p w14:paraId="6338D238" w14:textId="77777777" w:rsidR="00E57D0A" w:rsidRPr="002C4C0C" w:rsidRDefault="001E46B3" w:rsidP="007A7CFB">
      <w:pPr>
        <w:pStyle w:val="2"/>
        <w:ind w:firstLine="709"/>
        <w:jc w:val="both"/>
        <w:rPr>
          <w:rFonts w:ascii="Times New Roman" w:hAnsi="Times New Roman" w:cs="Times New Roman"/>
          <w:b/>
          <w:color w:val="auto"/>
          <w:sz w:val="28"/>
          <w:szCs w:val="28"/>
        </w:rPr>
      </w:pPr>
      <w:bookmarkStart w:id="28" w:name="_Toc87466470"/>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.5. Результат проекта</w:t>
      </w:r>
      <w:bookmarkEnd w:id="28"/>
    </w:p>
    <w:p w14:paraId="1C5E0D68" w14:textId="77777777" w:rsidR="008C3413" w:rsidRPr="00E26FC5" w:rsidRDefault="008C3413" w:rsidP="008C3413">
      <w:pPr>
        <w:widowControl w:val="0"/>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E26FC5">
        <w:rPr>
          <w:rFonts w:ascii="Times New Roman" w:eastAsia="Times New Roman" w:hAnsi="Times New Roman" w:cs="Times New Roman"/>
          <w:spacing w:val="2"/>
          <w:sz w:val="28"/>
          <w:szCs w:val="28"/>
          <w:u w:val="single"/>
          <w:lang w:eastAsia="ru-RU"/>
        </w:rPr>
        <w:t>Ожидаемые результаты Проекта:</w:t>
      </w:r>
    </w:p>
    <w:p w14:paraId="5F34FE5C" w14:textId="30132301" w:rsidR="008C3413" w:rsidRPr="00E26FC5" w:rsidRDefault="008C3413" w:rsidP="008C3413">
      <w:pPr>
        <w:pStyle w:val="afe"/>
        <w:widowControl w:val="0"/>
        <w:tabs>
          <w:tab w:val="left" w:pos="740"/>
        </w:tabs>
        <w:ind w:firstLine="709"/>
        <w:jc w:val="both"/>
        <w:rPr>
          <w:rFonts w:ascii="Times New Roman" w:eastAsia="Consolas" w:hAnsi="Times New Roman" w:cs="Times New Roman"/>
          <w:sz w:val="28"/>
          <w:szCs w:val="28"/>
        </w:rPr>
      </w:pPr>
      <w:r w:rsidRPr="00E26FC5">
        <w:rPr>
          <w:rFonts w:ascii="Times New Roman" w:eastAsia="Consolas" w:hAnsi="Times New Roman" w:cs="Times New Roman"/>
          <w:sz w:val="28"/>
          <w:szCs w:val="28"/>
        </w:rPr>
        <w:t xml:space="preserve">1. Модернизация </w:t>
      </w:r>
      <w:r w:rsidR="000354BB">
        <w:rPr>
          <w:rFonts w:ascii="Times New Roman" w:eastAsia="Consolas" w:hAnsi="Times New Roman" w:cs="Times New Roman"/>
          <w:sz w:val="28"/>
          <w:szCs w:val="28"/>
        </w:rPr>
        <w:t>внутреннего</w:t>
      </w:r>
      <w:r w:rsidRPr="00E26FC5">
        <w:rPr>
          <w:rFonts w:ascii="Times New Roman" w:eastAsia="Consolas" w:hAnsi="Times New Roman" w:cs="Times New Roman"/>
          <w:sz w:val="28"/>
          <w:szCs w:val="28"/>
        </w:rPr>
        <w:t xml:space="preserve"> освещения с заменой </w:t>
      </w:r>
      <w:r>
        <w:rPr>
          <w:rFonts w:ascii="Times New Roman" w:eastAsia="Consolas" w:hAnsi="Times New Roman" w:cs="Times New Roman"/>
          <w:sz w:val="28"/>
          <w:szCs w:val="28"/>
        </w:rPr>
        <w:t>3</w:t>
      </w:r>
      <w:r w:rsidR="00BB7C16">
        <w:rPr>
          <w:rFonts w:ascii="Times New Roman" w:eastAsia="Consolas" w:hAnsi="Times New Roman" w:cs="Times New Roman"/>
          <w:sz w:val="28"/>
          <w:szCs w:val="28"/>
        </w:rPr>
        <w:t>530</w:t>
      </w:r>
      <w:r w:rsidRPr="00E26FC5">
        <w:rPr>
          <w:rFonts w:ascii="Times New Roman" w:eastAsia="Consolas" w:hAnsi="Times New Roman" w:cs="Times New Roman"/>
          <w:sz w:val="28"/>
          <w:szCs w:val="28"/>
        </w:rPr>
        <w:t xml:space="preserve"> шт. светильников на светодиодные отечественного производства</w:t>
      </w:r>
      <w:r>
        <w:rPr>
          <w:rFonts w:ascii="Times New Roman" w:eastAsia="Consolas" w:hAnsi="Times New Roman" w:cs="Times New Roman"/>
          <w:sz w:val="28"/>
          <w:szCs w:val="28"/>
        </w:rPr>
        <w:t>;</w:t>
      </w:r>
    </w:p>
    <w:p w14:paraId="0F0EF660" w14:textId="7B4474B2"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rPr>
      </w:pPr>
      <w:r w:rsidRPr="00E26FC5">
        <w:rPr>
          <w:rFonts w:ascii="Times New Roman" w:hAnsi="Times New Roman" w:cs="Times New Roman"/>
          <w:sz w:val="28"/>
          <w:szCs w:val="28"/>
        </w:rPr>
        <w:t xml:space="preserve">2. Снижение энергопотребления на </w:t>
      </w:r>
      <w:r w:rsidR="00BB7C16">
        <w:rPr>
          <w:rFonts w:ascii="Times New Roman" w:hAnsi="Times New Roman" w:cs="Times New Roman"/>
          <w:sz w:val="28"/>
          <w:szCs w:val="28"/>
        </w:rPr>
        <w:t>127 496</w:t>
      </w:r>
      <w:r>
        <w:rPr>
          <w:rFonts w:ascii="Times New Roman" w:hAnsi="Times New Roman" w:cs="Times New Roman"/>
          <w:sz w:val="28"/>
          <w:szCs w:val="28"/>
        </w:rPr>
        <w:t xml:space="preserve"> </w:t>
      </w:r>
      <w:r w:rsidRPr="00E26FC5">
        <w:rPr>
          <w:rFonts w:ascii="Times New Roman" w:hAnsi="Times New Roman" w:cs="Times New Roman"/>
          <w:sz w:val="28"/>
          <w:szCs w:val="28"/>
        </w:rPr>
        <w:t xml:space="preserve">кВт*ч </w:t>
      </w:r>
      <w:r>
        <w:rPr>
          <w:rFonts w:ascii="Times New Roman" w:hAnsi="Times New Roman" w:cs="Times New Roman"/>
          <w:sz w:val="28"/>
          <w:szCs w:val="28"/>
        </w:rPr>
        <w:t>ежегодно</w:t>
      </w:r>
      <w:r w:rsidRPr="00E26FC5">
        <w:rPr>
          <w:rFonts w:ascii="Times New Roman" w:hAnsi="Times New Roman" w:cs="Times New Roman"/>
          <w:sz w:val="28"/>
          <w:szCs w:val="28"/>
        </w:rPr>
        <w:t>;</w:t>
      </w:r>
    </w:p>
    <w:p w14:paraId="4C0E8A61" w14:textId="445035CE"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rPr>
      </w:pPr>
      <w:r w:rsidRPr="00E26FC5">
        <w:rPr>
          <w:rFonts w:ascii="Times New Roman" w:hAnsi="Times New Roman" w:cs="Times New Roman"/>
          <w:sz w:val="28"/>
          <w:szCs w:val="28"/>
        </w:rPr>
        <w:t>3. Снижение выбросов СО</w:t>
      </w:r>
      <w:r w:rsidRPr="00E26FC5">
        <w:rPr>
          <w:rFonts w:ascii="Times New Roman" w:hAnsi="Times New Roman" w:cs="Times New Roman"/>
          <w:sz w:val="28"/>
          <w:szCs w:val="28"/>
          <w:vertAlign w:val="subscript"/>
        </w:rPr>
        <w:t>2</w:t>
      </w:r>
      <w:r w:rsidRPr="00E26FC5">
        <w:rPr>
          <w:rFonts w:ascii="Times New Roman" w:hAnsi="Times New Roman" w:cs="Times New Roman"/>
          <w:sz w:val="28"/>
          <w:szCs w:val="28"/>
        </w:rPr>
        <w:t xml:space="preserve"> – </w:t>
      </w:r>
      <w:r>
        <w:rPr>
          <w:rFonts w:ascii="Times New Roman" w:hAnsi="Times New Roman" w:cs="Times New Roman"/>
          <w:sz w:val="28"/>
          <w:szCs w:val="28"/>
        </w:rPr>
        <w:t>1</w:t>
      </w:r>
      <w:r w:rsidR="009B5AA9">
        <w:rPr>
          <w:rFonts w:ascii="Times New Roman" w:hAnsi="Times New Roman" w:cs="Times New Roman"/>
          <w:sz w:val="28"/>
          <w:szCs w:val="28"/>
        </w:rPr>
        <w:t>21</w:t>
      </w:r>
      <w:r w:rsidRPr="00E26FC5">
        <w:rPr>
          <w:rFonts w:ascii="Times New Roman" w:hAnsi="Times New Roman" w:cs="Times New Roman"/>
          <w:sz w:val="28"/>
          <w:szCs w:val="28"/>
        </w:rPr>
        <w:t xml:space="preserve"> тонн</w:t>
      </w:r>
      <w:r w:rsidR="00D954A0">
        <w:rPr>
          <w:rFonts w:ascii="Times New Roman" w:hAnsi="Times New Roman" w:cs="Times New Roman"/>
          <w:sz w:val="28"/>
          <w:szCs w:val="28"/>
        </w:rPr>
        <w:t>а</w:t>
      </w:r>
      <w:r w:rsidRPr="00E26FC5">
        <w:rPr>
          <w:rFonts w:ascii="Times New Roman" w:hAnsi="Times New Roman" w:cs="Times New Roman"/>
          <w:sz w:val="28"/>
          <w:szCs w:val="28"/>
        </w:rPr>
        <w:t>/год;</w:t>
      </w:r>
    </w:p>
    <w:p w14:paraId="64DF8C58" w14:textId="44B3699E"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k-KZ"/>
        </w:rPr>
      </w:pPr>
      <w:r w:rsidRPr="00E26FC5">
        <w:rPr>
          <w:rFonts w:ascii="Times New Roman" w:hAnsi="Times New Roman" w:cs="Times New Roman"/>
          <w:sz w:val="28"/>
          <w:szCs w:val="28"/>
        </w:rPr>
        <w:t xml:space="preserve">4. Экономия в тенге за период реализации проекта государственно-частного партнерства – </w:t>
      </w:r>
      <w:r w:rsidR="00CE5602" w:rsidRPr="00CE5602">
        <w:rPr>
          <w:rFonts w:ascii="Times New Roman" w:hAnsi="Times New Roman" w:cs="Times New Roman"/>
          <w:color w:val="000000"/>
          <w:sz w:val="24"/>
          <w:szCs w:val="24"/>
        </w:rPr>
        <w:t xml:space="preserve">50 941 447 </w:t>
      </w:r>
      <w:r w:rsidRPr="00E26FC5">
        <w:rPr>
          <w:rFonts w:ascii="Times New Roman" w:hAnsi="Times New Roman" w:cs="Times New Roman"/>
          <w:sz w:val="28"/>
          <w:szCs w:val="28"/>
        </w:rPr>
        <w:t>тенге</w:t>
      </w:r>
      <w:r w:rsidR="00CE5602">
        <w:rPr>
          <w:rFonts w:ascii="Times New Roman" w:hAnsi="Times New Roman" w:cs="Times New Roman"/>
          <w:sz w:val="28"/>
          <w:szCs w:val="28"/>
        </w:rPr>
        <w:t>.</w:t>
      </w:r>
    </w:p>
    <w:p w14:paraId="052DECFA" w14:textId="77777777" w:rsidR="008C3413" w:rsidRPr="00E26FC5" w:rsidRDefault="008C3413" w:rsidP="008C3413">
      <w:pPr>
        <w:pStyle w:val="afe"/>
        <w:widowControl w:val="0"/>
        <w:tabs>
          <w:tab w:val="left" w:pos="740"/>
        </w:tabs>
        <w:ind w:firstLine="709"/>
        <w:jc w:val="both"/>
        <w:rPr>
          <w:rFonts w:ascii="Times New Roman" w:eastAsia="Times New Roman" w:hAnsi="Times New Roman" w:cs="Times New Roman"/>
          <w:spacing w:val="2"/>
          <w:sz w:val="28"/>
          <w:szCs w:val="28"/>
          <w:u w:val="single"/>
          <w:lang w:eastAsia="ru-RU"/>
        </w:rPr>
      </w:pPr>
      <w:r>
        <w:rPr>
          <w:rFonts w:ascii="Times New Roman" w:eastAsia="Times New Roman" w:hAnsi="Times New Roman" w:cs="Times New Roman"/>
          <w:spacing w:val="2"/>
          <w:sz w:val="28"/>
          <w:szCs w:val="28"/>
          <w:u w:val="single"/>
          <w:lang w:eastAsia="ru-RU"/>
        </w:rPr>
        <w:t>Кроме того, о</w:t>
      </w:r>
      <w:r w:rsidRPr="00E26FC5">
        <w:rPr>
          <w:rFonts w:ascii="Times New Roman" w:eastAsia="Times New Roman" w:hAnsi="Times New Roman" w:cs="Times New Roman"/>
          <w:spacing w:val="2"/>
          <w:sz w:val="28"/>
          <w:szCs w:val="28"/>
          <w:u w:val="single"/>
          <w:lang w:eastAsia="ru-RU"/>
        </w:rPr>
        <w:t>жидаемый социально-экономический эффект:</w:t>
      </w:r>
    </w:p>
    <w:p w14:paraId="4218A81F"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экономия энергоресурсов (электроэнергия);</w:t>
      </w:r>
    </w:p>
    <w:p w14:paraId="46F69317"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lastRenderedPageBreak/>
        <w:t>повышение энергоэффективности зданий бюджетной сферы;</w:t>
      </w:r>
    </w:p>
    <w:p w14:paraId="7C75AD6C"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улучшение экологии за счет сокращения выбросов СО2;</w:t>
      </w:r>
    </w:p>
    <w:p w14:paraId="498B00CB"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экономия бюджетных средств;</w:t>
      </w:r>
    </w:p>
    <w:p w14:paraId="74AA4F9F"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выплата налогов в бюджет;</w:t>
      </w:r>
    </w:p>
    <w:p w14:paraId="44BD8BD6"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привлечение внебюджетных финансовых ресурсов в модернизацию зданий бюджетной сферы;</w:t>
      </w:r>
    </w:p>
    <w:p w14:paraId="36AA5AFF" w14:textId="66DFFF28"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развитие МСБ и предпринимательства;</w:t>
      </w:r>
    </w:p>
    <w:p w14:paraId="4071C2B3"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развитие государственно-частного партнерства в области энергосбережения;</w:t>
      </w:r>
    </w:p>
    <w:p w14:paraId="6747339A"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 xml:space="preserve">развитие отечественных частных </w:t>
      </w:r>
      <w:proofErr w:type="spellStart"/>
      <w:r w:rsidRPr="0018319C">
        <w:rPr>
          <w:b w:val="0"/>
          <w:bCs w:val="0"/>
          <w:spacing w:val="2"/>
          <w:kern w:val="0"/>
          <w:sz w:val="28"/>
          <w:szCs w:val="28"/>
        </w:rPr>
        <w:t>энергосервисных</w:t>
      </w:r>
      <w:proofErr w:type="spellEnd"/>
      <w:r w:rsidRPr="0018319C">
        <w:rPr>
          <w:b w:val="0"/>
          <w:bCs w:val="0"/>
          <w:spacing w:val="2"/>
          <w:kern w:val="0"/>
          <w:sz w:val="28"/>
          <w:szCs w:val="28"/>
        </w:rPr>
        <w:t xml:space="preserve"> компаний.</w:t>
      </w:r>
    </w:p>
    <w:p w14:paraId="29AD5315" w14:textId="77777777" w:rsidR="00EF0FF1" w:rsidRPr="002C4C0C" w:rsidRDefault="00EF0FF1" w:rsidP="0018319C">
      <w:pPr>
        <w:pStyle w:val="1"/>
        <w:spacing w:before="0" w:beforeAutospacing="0" w:after="0" w:afterAutospacing="0"/>
        <w:ind w:firstLine="709"/>
        <w:rPr>
          <w:sz w:val="28"/>
          <w:szCs w:val="28"/>
        </w:rPr>
      </w:pPr>
    </w:p>
    <w:p w14:paraId="6876C5AF" w14:textId="77777777" w:rsidR="00E57D0A" w:rsidRPr="002C4C0C" w:rsidRDefault="00613421" w:rsidP="00EF0FF1">
      <w:pPr>
        <w:pStyle w:val="1"/>
        <w:spacing w:before="0" w:beforeAutospacing="0" w:after="0" w:afterAutospacing="0"/>
        <w:ind w:firstLine="709"/>
        <w:rPr>
          <w:sz w:val="28"/>
          <w:szCs w:val="28"/>
        </w:rPr>
      </w:pPr>
      <w:bookmarkStart w:id="29" w:name="_Toc87466471"/>
      <w:r w:rsidRPr="002C4C0C">
        <w:rPr>
          <w:sz w:val="28"/>
          <w:szCs w:val="28"/>
        </w:rPr>
        <w:t>2</w:t>
      </w:r>
      <w:r w:rsidR="00E57D0A" w:rsidRPr="002C4C0C">
        <w:rPr>
          <w:sz w:val="28"/>
          <w:szCs w:val="28"/>
        </w:rPr>
        <w:t>. Описание инициатора проекта</w:t>
      </w:r>
      <w:bookmarkEnd w:id="29"/>
    </w:p>
    <w:p w14:paraId="2F8AAD1B" w14:textId="77777777" w:rsidR="00E57D0A" w:rsidRPr="002C4C0C" w:rsidRDefault="00613421" w:rsidP="00EF0FF1">
      <w:pPr>
        <w:pStyle w:val="2"/>
        <w:spacing w:before="0" w:line="240" w:lineRule="auto"/>
        <w:ind w:firstLine="709"/>
        <w:rPr>
          <w:rFonts w:ascii="Times New Roman" w:hAnsi="Times New Roman" w:cs="Times New Roman"/>
          <w:b/>
          <w:color w:val="auto"/>
          <w:sz w:val="28"/>
          <w:szCs w:val="28"/>
        </w:rPr>
      </w:pPr>
      <w:bookmarkStart w:id="30" w:name="_Toc87466472"/>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.1. Инициатор проекта</w:t>
      </w:r>
      <w:bookmarkEnd w:id="30"/>
    </w:p>
    <w:p w14:paraId="579F6889" w14:textId="77777777" w:rsidR="008A22FD" w:rsidRDefault="00CE0AF5" w:rsidP="002B759D">
      <w:pPr>
        <w:pStyle w:val="a6"/>
        <w:widowControl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sz w:val="28"/>
          <w:szCs w:val="24"/>
        </w:rPr>
        <w:t xml:space="preserve">Определение потенциальных частных партнеров будет осуществляться посредством прямых переговоров. </w:t>
      </w:r>
    </w:p>
    <w:p w14:paraId="286E10B6" w14:textId="0994389C" w:rsidR="00657182" w:rsidRPr="002C4C0C" w:rsidRDefault="00CE0AF5" w:rsidP="002B759D">
      <w:pPr>
        <w:pStyle w:val="a6"/>
        <w:widowControl w:val="0"/>
        <w:spacing w:after="0" w:line="240" w:lineRule="auto"/>
        <w:ind w:left="0" w:firstLine="709"/>
        <w:jc w:val="both"/>
        <w:rPr>
          <w:rFonts w:ascii="Times New Roman" w:hAnsi="Times New Roman" w:cs="Times New Roman"/>
          <w:sz w:val="28"/>
          <w:szCs w:val="28"/>
          <w:u w:val="single"/>
        </w:rPr>
      </w:pPr>
      <w:r w:rsidRPr="002C4C0C">
        <w:rPr>
          <w:rFonts w:ascii="Times New Roman" w:hAnsi="Times New Roman" w:cs="Times New Roman"/>
          <w:sz w:val="28"/>
          <w:szCs w:val="24"/>
        </w:rPr>
        <w:t xml:space="preserve">В качестве потенциального частного партнера по данному Проекту </w:t>
      </w:r>
      <w:r w:rsidR="003D50BB" w:rsidRPr="002C4C0C">
        <w:rPr>
          <w:rFonts w:ascii="Times New Roman" w:hAnsi="Times New Roman" w:cs="Times New Roman"/>
          <w:sz w:val="28"/>
          <w:szCs w:val="24"/>
        </w:rPr>
        <w:t xml:space="preserve">ГЧП </w:t>
      </w:r>
      <w:r w:rsidRPr="002C4C0C">
        <w:rPr>
          <w:rFonts w:ascii="Times New Roman" w:hAnsi="Times New Roman" w:cs="Times New Roman"/>
          <w:sz w:val="28"/>
          <w:szCs w:val="24"/>
        </w:rPr>
        <w:t xml:space="preserve">выступает </w:t>
      </w:r>
      <w:r w:rsidR="00657182" w:rsidRPr="002C4C0C">
        <w:rPr>
          <w:rFonts w:ascii="Times New Roman" w:hAnsi="Times New Roman" w:cs="Times New Roman"/>
          <w:sz w:val="28"/>
          <w:szCs w:val="28"/>
          <w:u w:val="single"/>
        </w:rPr>
        <w:t>Товарищество с ограниченной ответственностью «</w:t>
      </w:r>
      <w:r w:rsidR="0072183C">
        <w:rPr>
          <w:rFonts w:ascii="Times New Roman" w:hAnsi="Times New Roman" w:cs="Times New Roman"/>
          <w:sz w:val="28"/>
          <w:szCs w:val="28"/>
          <w:u w:val="single"/>
        </w:rPr>
        <w:t>ХХХ</w:t>
      </w:r>
      <w:r w:rsidR="00657182" w:rsidRPr="002C4C0C">
        <w:rPr>
          <w:rFonts w:ascii="Times New Roman" w:hAnsi="Times New Roman" w:cs="Times New Roman"/>
          <w:sz w:val="28"/>
          <w:szCs w:val="28"/>
          <w:u w:val="single"/>
        </w:rPr>
        <w:t>»</w:t>
      </w:r>
      <w:r w:rsidR="002B759D" w:rsidRPr="002C4C0C">
        <w:rPr>
          <w:rFonts w:ascii="Times New Roman" w:hAnsi="Times New Roman" w:cs="Times New Roman"/>
          <w:sz w:val="28"/>
          <w:szCs w:val="28"/>
          <w:u w:val="single"/>
        </w:rPr>
        <w:t>.</w:t>
      </w:r>
    </w:p>
    <w:p w14:paraId="35838A99" w14:textId="1EDA9EA6" w:rsidR="0025652C" w:rsidRPr="002C4C0C" w:rsidRDefault="0025652C" w:rsidP="0025652C">
      <w:pPr>
        <w:widowControl w:val="0"/>
        <w:spacing w:after="0" w:line="240" w:lineRule="auto"/>
        <w:ind w:firstLine="709"/>
        <w:jc w:val="both"/>
        <w:rPr>
          <w:rFonts w:ascii="Times New Roman" w:hAnsi="Times New Roman" w:cs="Times New Roman"/>
          <w:sz w:val="28"/>
          <w:szCs w:val="24"/>
          <w:u w:val="single"/>
        </w:rPr>
      </w:pPr>
      <w:r w:rsidRPr="002C4C0C">
        <w:rPr>
          <w:rFonts w:ascii="Times New Roman" w:hAnsi="Times New Roman" w:cs="Times New Roman"/>
          <w:sz w:val="28"/>
          <w:szCs w:val="24"/>
        </w:rPr>
        <w:t>ТОО «</w:t>
      </w:r>
      <w:r w:rsidR="0072183C">
        <w:rPr>
          <w:rFonts w:ascii="Times New Roman" w:hAnsi="Times New Roman" w:cs="Times New Roman"/>
          <w:sz w:val="28"/>
          <w:szCs w:val="24"/>
        </w:rPr>
        <w:t>ХХХ</w:t>
      </w:r>
      <w:r w:rsidRPr="002C4C0C">
        <w:rPr>
          <w:rFonts w:ascii="Times New Roman" w:hAnsi="Times New Roman" w:cs="Times New Roman"/>
          <w:sz w:val="28"/>
          <w:szCs w:val="24"/>
        </w:rPr>
        <w:t>» - казахстанский производитель систем светодиодного освещения</w:t>
      </w:r>
      <w:r w:rsidR="002B759D" w:rsidRPr="002C4C0C">
        <w:rPr>
          <w:rFonts w:ascii="Times New Roman" w:hAnsi="Times New Roman" w:cs="Times New Roman"/>
          <w:sz w:val="28"/>
          <w:szCs w:val="24"/>
        </w:rPr>
        <w:t xml:space="preserve"> -</w:t>
      </w:r>
      <w:r w:rsidRPr="002C4C0C">
        <w:rPr>
          <w:rFonts w:ascii="Times New Roman" w:hAnsi="Times New Roman" w:cs="Times New Roman"/>
          <w:sz w:val="28"/>
          <w:szCs w:val="24"/>
        </w:rPr>
        <w:t xml:space="preserve"> создано</w:t>
      </w:r>
      <w:proofErr w:type="gramStart"/>
      <w:r w:rsidRPr="002C4C0C">
        <w:rPr>
          <w:rFonts w:ascii="Times New Roman" w:hAnsi="Times New Roman" w:cs="Times New Roman"/>
          <w:sz w:val="28"/>
          <w:szCs w:val="24"/>
        </w:rPr>
        <w:t xml:space="preserve"> </w:t>
      </w:r>
      <w:r w:rsidR="00A55BEA">
        <w:rPr>
          <w:rFonts w:ascii="Times New Roman" w:hAnsi="Times New Roman" w:cs="Times New Roman"/>
          <w:sz w:val="28"/>
          <w:szCs w:val="24"/>
        </w:rPr>
        <w:t>….</w:t>
      </w:r>
      <w:proofErr w:type="gramEnd"/>
      <w:r w:rsidRPr="002C4C0C">
        <w:rPr>
          <w:rFonts w:ascii="Times New Roman" w:hAnsi="Times New Roman" w:cs="Times New Roman"/>
          <w:sz w:val="28"/>
          <w:szCs w:val="24"/>
        </w:rPr>
        <w:t xml:space="preserve"> года.</w:t>
      </w:r>
    </w:p>
    <w:p w14:paraId="6442C9FC" w14:textId="77777777" w:rsidR="005978A7" w:rsidRPr="002C4C0C" w:rsidRDefault="005978A7" w:rsidP="005978A7">
      <w:pPr>
        <w:spacing w:after="0" w:line="240" w:lineRule="auto"/>
        <w:ind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Участниками ТОО являются: </w:t>
      </w:r>
    </w:p>
    <w:p w14:paraId="714BB018" w14:textId="1F2CEC14" w:rsidR="005978A7" w:rsidRPr="002C4C0C" w:rsidRDefault="005978A7" w:rsidP="006F6167">
      <w:pPr>
        <w:pStyle w:val="a6"/>
        <w:numPr>
          <w:ilvl w:val="0"/>
          <w:numId w:val="24"/>
        </w:numPr>
        <w:tabs>
          <w:tab w:val="left" w:pos="993"/>
        </w:tabs>
        <w:spacing w:after="0" w:line="240" w:lineRule="auto"/>
        <w:ind w:left="0"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гражданин Республики Казахстан </w:t>
      </w:r>
      <w:r w:rsidR="007517CF">
        <w:rPr>
          <w:rFonts w:ascii="Times New Roman" w:hAnsi="Times New Roman" w:cs="Times New Roman"/>
          <w:sz w:val="28"/>
          <w:szCs w:val="28"/>
        </w:rPr>
        <w:t>…</w:t>
      </w:r>
      <w:r w:rsidRPr="002C4C0C">
        <w:rPr>
          <w:rFonts w:ascii="Times New Roman" w:hAnsi="Times New Roman" w:cs="Times New Roman"/>
          <w:sz w:val="28"/>
          <w:szCs w:val="28"/>
          <w:lang w:eastAsia="ru-RU"/>
        </w:rPr>
        <w:t xml:space="preserve"> (50%)</w:t>
      </w:r>
      <w:r w:rsidRPr="002C4C0C">
        <w:rPr>
          <w:rFonts w:ascii="Times New Roman" w:eastAsia="Times New Roman" w:hAnsi="Times New Roman" w:cs="Times New Roman"/>
          <w:spacing w:val="8"/>
          <w:sz w:val="28"/>
          <w:szCs w:val="28"/>
          <w:lang w:eastAsia="ru-RU"/>
        </w:rPr>
        <w:t>;</w:t>
      </w:r>
    </w:p>
    <w:p w14:paraId="7FAF89F7" w14:textId="4E1C993E" w:rsidR="005978A7" w:rsidRPr="002C4C0C" w:rsidRDefault="005978A7" w:rsidP="006F6167">
      <w:pPr>
        <w:pStyle w:val="a6"/>
        <w:numPr>
          <w:ilvl w:val="0"/>
          <w:numId w:val="24"/>
        </w:numPr>
        <w:tabs>
          <w:tab w:val="left" w:pos="993"/>
        </w:tabs>
        <w:spacing w:after="0" w:line="240" w:lineRule="auto"/>
        <w:ind w:left="0"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гражданин Республики Казахстан </w:t>
      </w:r>
      <w:r w:rsidR="007517CF">
        <w:rPr>
          <w:rFonts w:ascii="Times New Roman" w:hAnsi="Times New Roman" w:cs="Times New Roman"/>
          <w:sz w:val="28"/>
          <w:szCs w:val="28"/>
          <w:lang w:eastAsia="ru-RU"/>
        </w:rPr>
        <w:t>…</w:t>
      </w:r>
      <w:r w:rsidRPr="002C4C0C">
        <w:rPr>
          <w:rFonts w:ascii="Times New Roman" w:hAnsi="Times New Roman" w:cs="Times New Roman"/>
          <w:sz w:val="28"/>
          <w:szCs w:val="28"/>
          <w:lang w:eastAsia="ru-RU"/>
        </w:rPr>
        <w:t xml:space="preserve"> (50%)</w:t>
      </w:r>
      <w:r w:rsidRPr="002C4C0C">
        <w:rPr>
          <w:rFonts w:ascii="Times New Roman" w:eastAsia="Times New Roman" w:hAnsi="Times New Roman" w:cs="Times New Roman"/>
          <w:spacing w:val="8"/>
          <w:sz w:val="28"/>
          <w:szCs w:val="28"/>
          <w:lang w:eastAsia="ru-RU"/>
        </w:rPr>
        <w:t>.</w:t>
      </w:r>
    </w:p>
    <w:p w14:paraId="2183E312" w14:textId="0BF6599C"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Директор: </w:t>
      </w:r>
      <w:r w:rsidR="007517CF">
        <w:rPr>
          <w:rFonts w:ascii="Times New Roman" w:hAnsi="Times New Roman" w:cs="Times New Roman"/>
          <w:sz w:val="28"/>
          <w:szCs w:val="28"/>
          <w:lang w:eastAsia="ru-RU"/>
        </w:rPr>
        <w:t>…</w:t>
      </w:r>
      <w:r w:rsidRPr="002C4C0C">
        <w:rPr>
          <w:rFonts w:ascii="Times New Roman" w:hAnsi="Times New Roman" w:cs="Times New Roman"/>
          <w:sz w:val="28"/>
          <w:szCs w:val="28"/>
        </w:rPr>
        <w:t>.</w:t>
      </w:r>
    </w:p>
    <w:p w14:paraId="5BAAF1EB" w14:textId="2E0FB89E"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Адрес – </w:t>
      </w:r>
      <w:r w:rsidR="007517CF">
        <w:rPr>
          <w:rFonts w:ascii="Times New Roman" w:hAnsi="Times New Roman" w:cs="Times New Roman"/>
          <w:sz w:val="28"/>
          <w:szCs w:val="28"/>
        </w:rPr>
        <w:t>…</w:t>
      </w:r>
      <w:r w:rsidR="00800D28">
        <w:rPr>
          <w:rFonts w:ascii="Times New Roman" w:hAnsi="Times New Roman" w:cs="Times New Roman"/>
          <w:sz w:val="28"/>
          <w:szCs w:val="28"/>
        </w:rPr>
        <w:t>.</w:t>
      </w:r>
    </w:p>
    <w:p w14:paraId="480FB00B" w14:textId="627857FE"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Телефоны: </w:t>
      </w:r>
      <w:r w:rsidR="007517CF">
        <w:rPr>
          <w:rFonts w:ascii="Times New Roman" w:hAnsi="Times New Roman" w:cs="Times New Roman"/>
          <w:sz w:val="28"/>
          <w:szCs w:val="28"/>
        </w:rPr>
        <w:t>…</w:t>
      </w:r>
      <w:r w:rsidR="00E418F5" w:rsidRPr="002C4C0C">
        <w:rPr>
          <w:rFonts w:ascii="Times New Roman" w:hAnsi="Times New Roman" w:cs="Times New Roman"/>
          <w:sz w:val="28"/>
          <w:szCs w:val="28"/>
        </w:rPr>
        <w:t>.</w:t>
      </w:r>
      <w:r w:rsidRPr="002C4C0C">
        <w:rPr>
          <w:rFonts w:ascii="Times New Roman" w:hAnsi="Times New Roman" w:cs="Times New Roman"/>
          <w:sz w:val="28"/>
          <w:szCs w:val="28"/>
        </w:rPr>
        <w:t xml:space="preserve"> </w:t>
      </w:r>
    </w:p>
    <w:p w14:paraId="30F768A1" w14:textId="773062F7" w:rsidR="008A1D02" w:rsidRPr="002C4C0C" w:rsidRDefault="00657182" w:rsidP="00BF7B30">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lang w:val="en-US"/>
        </w:rPr>
        <w:t>E</w:t>
      </w:r>
      <w:r w:rsidRPr="002C4C0C">
        <w:rPr>
          <w:rFonts w:ascii="Times New Roman" w:hAnsi="Times New Roman" w:cs="Times New Roman"/>
          <w:sz w:val="28"/>
          <w:szCs w:val="28"/>
        </w:rPr>
        <w:t>-</w:t>
      </w:r>
      <w:r w:rsidRPr="002C4C0C">
        <w:rPr>
          <w:rFonts w:ascii="Times New Roman" w:hAnsi="Times New Roman" w:cs="Times New Roman"/>
          <w:sz w:val="28"/>
          <w:szCs w:val="28"/>
          <w:lang w:val="en-US"/>
        </w:rPr>
        <w:t>mail</w:t>
      </w:r>
      <w:r w:rsidRPr="002C4C0C">
        <w:rPr>
          <w:rFonts w:ascii="Times New Roman" w:hAnsi="Times New Roman" w:cs="Times New Roman"/>
          <w:sz w:val="28"/>
          <w:szCs w:val="28"/>
        </w:rPr>
        <w:t xml:space="preserve">: </w:t>
      </w:r>
      <w:r w:rsidR="007517CF">
        <w:t>…</w:t>
      </w:r>
    </w:p>
    <w:p w14:paraId="0A4959E4" w14:textId="02C37B40" w:rsidR="00DE2551" w:rsidRDefault="003368FC"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Виды деятельности ТОО согласно Устава:</w:t>
      </w:r>
    </w:p>
    <w:p w14:paraId="205BE5DF" w14:textId="4F67A9E2" w:rsidR="003368FC" w:rsidRDefault="00D83CF0"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производство осветительной продукции;</w:t>
      </w:r>
    </w:p>
    <w:p w14:paraId="56E82C51" w14:textId="77777777" w:rsidR="009C1D2D" w:rsidRDefault="00D83CF0"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00EB4726">
        <w:rPr>
          <w:rFonts w:ascii="Times New Roman" w:hAnsi="Times New Roman" w:cs="Times New Roman"/>
          <w:sz w:val="28"/>
          <w:szCs w:val="24"/>
        </w:rPr>
        <w:t>любые виды деятельности, не запрещенные законодательными актами и учредительным договором.</w:t>
      </w:r>
    </w:p>
    <w:p w14:paraId="51650071" w14:textId="2346A95D" w:rsidR="00D83CF0" w:rsidRPr="009C1D2D" w:rsidRDefault="009C1D2D" w:rsidP="00E52031">
      <w:pPr>
        <w:widowControl w:val="0"/>
        <w:spacing w:after="0" w:line="240" w:lineRule="auto"/>
        <w:ind w:firstLine="709"/>
        <w:jc w:val="both"/>
        <w:rPr>
          <w:rFonts w:ascii="Times New Roman" w:hAnsi="Times New Roman" w:cs="Times New Roman"/>
          <w:sz w:val="28"/>
          <w:szCs w:val="28"/>
        </w:rPr>
      </w:pPr>
      <w:r w:rsidRPr="009C1D2D">
        <w:rPr>
          <w:rFonts w:ascii="Times New Roman" w:hAnsi="Times New Roman" w:cs="Times New Roman"/>
          <w:sz w:val="28"/>
          <w:szCs w:val="28"/>
        </w:rPr>
        <w:t>ТОО осуществляет деятельность в рамках уставных задач</w:t>
      </w:r>
      <w:r w:rsidR="00FC6CE9">
        <w:rPr>
          <w:rFonts w:ascii="Times New Roman" w:hAnsi="Times New Roman" w:cs="Times New Roman"/>
          <w:sz w:val="28"/>
          <w:szCs w:val="28"/>
        </w:rPr>
        <w:t xml:space="preserve">, </w:t>
      </w:r>
      <w:r w:rsidRPr="009C1D2D">
        <w:rPr>
          <w:rFonts w:ascii="Times New Roman" w:hAnsi="Times New Roman" w:cs="Times New Roman"/>
          <w:sz w:val="28"/>
          <w:szCs w:val="28"/>
        </w:rPr>
        <w:t>является платежеспособным, не подлежит ликвидации, на его имущество не наложен арест, его финансово</w:t>
      </w:r>
      <w:r w:rsidR="008229F8">
        <w:rPr>
          <w:rFonts w:ascii="Times New Roman" w:hAnsi="Times New Roman" w:cs="Times New Roman"/>
          <w:sz w:val="28"/>
          <w:szCs w:val="28"/>
        </w:rPr>
        <w:t>-</w:t>
      </w:r>
      <w:r w:rsidRPr="009C1D2D">
        <w:rPr>
          <w:rFonts w:ascii="Times New Roman" w:hAnsi="Times New Roman" w:cs="Times New Roman"/>
          <w:sz w:val="28"/>
          <w:szCs w:val="28"/>
        </w:rPr>
        <w:t>хозяйственная деятельность не приостановлена.</w:t>
      </w:r>
    </w:p>
    <w:p w14:paraId="02DE28F4" w14:textId="11954125" w:rsidR="00197E3F" w:rsidRPr="00197E3F" w:rsidRDefault="00246C98" w:rsidP="00197E3F">
      <w:pPr>
        <w:pStyle w:val="afe"/>
        <w:tabs>
          <w:tab w:val="left" w:pos="993"/>
        </w:tabs>
        <w:ind w:firstLine="709"/>
        <w:jc w:val="both"/>
        <w:rPr>
          <w:rFonts w:ascii="Times New Roman" w:eastAsia="Times New Roman" w:hAnsi="Times New Roman" w:cs="Times New Roman"/>
          <w:bCs/>
          <w:spacing w:val="-2"/>
          <w:sz w:val="28"/>
          <w:szCs w:val="28"/>
          <w:lang w:eastAsia="ru-RU"/>
        </w:rPr>
      </w:pPr>
      <w:r w:rsidRPr="00246C98">
        <w:rPr>
          <w:rFonts w:ascii="Times New Roman" w:eastAsia="Times New Roman" w:hAnsi="Times New Roman" w:cs="Times New Roman"/>
          <w:bCs/>
          <w:spacing w:val="-2"/>
          <w:sz w:val="28"/>
          <w:szCs w:val="28"/>
          <w:lang w:eastAsia="ru-RU"/>
        </w:rPr>
        <w:t xml:space="preserve">Производство </w:t>
      </w:r>
      <w:r w:rsidR="00052949" w:rsidRPr="00246C98">
        <w:rPr>
          <w:rFonts w:ascii="Times New Roman" w:eastAsia="Times New Roman" w:hAnsi="Times New Roman" w:cs="Times New Roman"/>
          <w:bCs/>
          <w:spacing w:val="-2"/>
          <w:sz w:val="28"/>
          <w:szCs w:val="28"/>
          <w:lang w:eastAsia="ru-RU"/>
        </w:rPr>
        <w:t>мощность</w:t>
      </w:r>
      <w:r w:rsidR="00052949">
        <w:rPr>
          <w:rFonts w:ascii="Times New Roman" w:eastAsia="Times New Roman" w:hAnsi="Times New Roman" w:cs="Times New Roman"/>
          <w:bCs/>
          <w:spacing w:val="-2"/>
          <w:sz w:val="28"/>
          <w:szCs w:val="28"/>
          <w:lang w:eastAsia="ru-RU"/>
        </w:rPr>
        <w:t>ю</w:t>
      </w:r>
      <w:r w:rsidR="00052949" w:rsidRPr="00246C98">
        <w:rPr>
          <w:rFonts w:ascii="Times New Roman" w:eastAsia="Times New Roman" w:hAnsi="Times New Roman" w:cs="Times New Roman"/>
          <w:bCs/>
          <w:spacing w:val="-2"/>
          <w:sz w:val="28"/>
          <w:szCs w:val="28"/>
          <w:lang w:eastAsia="ru-RU"/>
        </w:rPr>
        <w:t xml:space="preserve"> </w:t>
      </w:r>
      <w:r w:rsidR="00172E9C">
        <w:rPr>
          <w:rFonts w:ascii="Times New Roman" w:eastAsia="Times New Roman" w:hAnsi="Times New Roman" w:cs="Times New Roman"/>
          <w:bCs/>
          <w:spacing w:val="-2"/>
          <w:sz w:val="28"/>
          <w:szCs w:val="28"/>
          <w:lang w:eastAsia="ru-RU"/>
        </w:rPr>
        <w:t>…</w:t>
      </w:r>
      <w:r w:rsidR="00052949" w:rsidRPr="00246C98">
        <w:rPr>
          <w:rFonts w:ascii="Times New Roman" w:eastAsia="Times New Roman" w:hAnsi="Times New Roman" w:cs="Times New Roman"/>
          <w:bCs/>
          <w:spacing w:val="-2"/>
          <w:sz w:val="28"/>
          <w:szCs w:val="28"/>
          <w:lang w:eastAsia="ru-RU"/>
        </w:rPr>
        <w:t xml:space="preserve"> светильников в сутки </w:t>
      </w:r>
      <w:r w:rsidRPr="00246C98">
        <w:rPr>
          <w:rFonts w:ascii="Times New Roman" w:eastAsia="Times New Roman" w:hAnsi="Times New Roman" w:cs="Times New Roman"/>
          <w:bCs/>
          <w:spacing w:val="-2"/>
          <w:sz w:val="28"/>
          <w:szCs w:val="28"/>
          <w:lang w:eastAsia="ru-RU"/>
        </w:rPr>
        <w:t xml:space="preserve">расположено </w:t>
      </w:r>
      <w:r w:rsidR="00052949" w:rsidRPr="00246C98">
        <w:rPr>
          <w:rFonts w:ascii="Times New Roman" w:eastAsia="Times New Roman" w:hAnsi="Times New Roman" w:cs="Times New Roman"/>
          <w:bCs/>
          <w:spacing w:val="-2"/>
          <w:sz w:val="28"/>
          <w:szCs w:val="28"/>
          <w:lang w:eastAsia="ru-RU"/>
        </w:rPr>
        <w:t xml:space="preserve">в </w:t>
      </w:r>
      <w:r w:rsidR="00172E9C">
        <w:rPr>
          <w:rFonts w:ascii="Times New Roman" w:eastAsia="Times New Roman" w:hAnsi="Times New Roman" w:cs="Times New Roman"/>
          <w:bCs/>
          <w:spacing w:val="-2"/>
          <w:sz w:val="28"/>
          <w:szCs w:val="28"/>
          <w:lang w:eastAsia="ru-RU"/>
        </w:rPr>
        <w:t>…</w:t>
      </w:r>
      <w:r w:rsidRPr="00246C98">
        <w:rPr>
          <w:rFonts w:ascii="Times New Roman" w:eastAsia="Times New Roman" w:hAnsi="Times New Roman" w:cs="Times New Roman"/>
          <w:bCs/>
          <w:spacing w:val="-2"/>
          <w:sz w:val="28"/>
          <w:szCs w:val="28"/>
          <w:lang w:eastAsia="ru-RU"/>
        </w:rPr>
        <w:t xml:space="preserve">. Производственная площадь составляет </w:t>
      </w:r>
      <w:r w:rsidR="00172E9C">
        <w:rPr>
          <w:rFonts w:ascii="Times New Roman" w:eastAsia="Times New Roman" w:hAnsi="Times New Roman" w:cs="Times New Roman"/>
          <w:bCs/>
          <w:spacing w:val="-2"/>
          <w:sz w:val="28"/>
          <w:szCs w:val="28"/>
          <w:lang w:eastAsia="ru-RU"/>
        </w:rPr>
        <w:t>…</w:t>
      </w:r>
      <w:r w:rsidRPr="00246C98">
        <w:rPr>
          <w:rFonts w:ascii="Times New Roman" w:eastAsia="Times New Roman" w:hAnsi="Times New Roman" w:cs="Times New Roman"/>
          <w:bCs/>
          <w:spacing w:val="-2"/>
          <w:sz w:val="28"/>
          <w:szCs w:val="28"/>
          <w:lang w:eastAsia="ru-RU"/>
        </w:rPr>
        <w:t xml:space="preserve"> </w:t>
      </w:r>
      <w:proofErr w:type="spellStart"/>
      <w:r w:rsidRPr="00246C98">
        <w:rPr>
          <w:rFonts w:ascii="Times New Roman" w:eastAsia="Times New Roman" w:hAnsi="Times New Roman" w:cs="Times New Roman"/>
          <w:bCs/>
          <w:spacing w:val="-2"/>
          <w:sz w:val="28"/>
          <w:szCs w:val="28"/>
          <w:lang w:eastAsia="ru-RU"/>
        </w:rPr>
        <w:t>кв.м</w:t>
      </w:r>
      <w:proofErr w:type="spellEnd"/>
      <w:r w:rsidRPr="00246C98">
        <w:rPr>
          <w:rFonts w:ascii="Times New Roman" w:eastAsia="Times New Roman" w:hAnsi="Times New Roman" w:cs="Times New Roman"/>
          <w:bCs/>
          <w:spacing w:val="-2"/>
          <w:sz w:val="28"/>
          <w:szCs w:val="28"/>
          <w:lang w:eastAsia="ru-RU"/>
        </w:rPr>
        <w:t xml:space="preserve">. </w:t>
      </w:r>
      <w:r w:rsidR="00197E3F">
        <w:rPr>
          <w:rFonts w:ascii="Times New Roman" w:eastAsia="Times New Roman" w:hAnsi="Times New Roman" w:cs="Times New Roman"/>
          <w:bCs/>
          <w:spacing w:val="-2"/>
          <w:sz w:val="28"/>
          <w:szCs w:val="28"/>
          <w:lang w:eastAsia="ru-RU"/>
        </w:rPr>
        <w:t xml:space="preserve">Численность персонала - </w:t>
      </w:r>
      <w:r w:rsidR="00172E9C">
        <w:rPr>
          <w:rFonts w:ascii="Times New Roman" w:eastAsia="Times New Roman" w:hAnsi="Times New Roman" w:cs="Times New Roman"/>
          <w:bCs/>
          <w:spacing w:val="-2"/>
          <w:sz w:val="28"/>
          <w:szCs w:val="28"/>
          <w:lang w:eastAsia="ru-RU"/>
        </w:rPr>
        <w:t>…</w:t>
      </w:r>
      <w:r w:rsidR="00197E3F" w:rsidRPr="00197E3F">
        <w:rPr>
          <w:rFonts w:ascii="Times New Roman" w:eastAsia="Times New Roman" w:hAnsi="Times New Roman" w:cs="Times New Roman"/>
          <w:bCs/>
          <w:spacing w:val="-2"/>
          <w:sz w:val="28"/>
          <w:szCs w:val="28"/>
          <w:lang w:eastAsia="ru-RU"/>
        </w:rPr>
        <w:t xml:space="preserve"> человек. </w:t>
      </w:r>
    </w:p>
    <w:p w14:paraId="4277F2A8" w14:textId="24733FE6" w:rsidR="003F1AD6" w:rsidRPr="004E069B" w:rsidRDefault="003F1AD6" w:rsidP="003F1AD6">
      <w:pPr>
        <w:pStyle w:val="afe"/>
        <w:ind w:firstLine="709"/>
        <w:jc w:val="both"/>
        <w:rPr>
          <w:rFonts w:ascii="Times New Roman" w:eastAsia="Times New Roman" w:hAnsi="Times New Roman" w:cs="Times New Roman"/>
          <w:bCs/>
          <w:spacing w:val="-2"/>
          <w:sz w:val="28"/>
          <w:szCs w:val="28"/>
          <w:lang w:eastAsia="ru-RU"/>
        </w:rPr>
      </w:pPr>
      <w:r w:rsidRPr="004E069B">
        <w:rPr>
          <w:rFonts w:ascii="Times New Roman" w:eastAsia="Times New Roman" w:hAnsi="Times New Roman" w:cs="Times New Roman"/>
          <w:bCs/>
          <w:spacing w:val="-2"/>
          <w:sz w:val="28"/>
          <w:szCs w:val="28"/>
          <w:lang w:eastAsia="ru-RU"/>
        </w:rPr>
        <w:t xml:space="preserve">В производстве налажена линия сборки светильников. Каждый компонент светильника уникален и разрабатывался совместно ведущими мировыми производителями, по нашим требованиям. Вторичная оптика (линза) была разработана совместно </w:t>
      </w:r>
      <w:r>
        <w:rPr>
          <w:rFonts w:ascii="Times New Roman" w:eastAsia="Times New Roman" w:hAnsi="Times New Roman" w:cs="Times New Roman"/>
          <w:bCs/>
          <w:spacing w:val="-2"/>
          <w:sz w:val="28"/>
          <w:szCs w:val="28"/>
          <w:lang w:eastAsia="ru-RU"/>
        </w:rPr>
        <w:t xml:space="preserve">с </w:t>
      </w:r>
      <w:r w:rsidR="00DE653D">
        <w:rPr>
          <w:rFonts w:ascii="Times New Roman" w:eastAsia="Times New Roman" w:hAnsi="Times New Roman" w:cs="Times New Roman"/>
          <w:bCs/>
          <w:spacing w:val="-2"/>
          <w:sz w:val="28"/>
          <w:szCs w:val="28"/>
          <w:lang w:eastAsia="ru-RU"/>
        </w:rPr>
        <w:t>…</w:t>
      </w:r>
      <w:r w:rsidRPr="004E069B">
        <w:rPr>
          <w:rFonts w:ascii="Times New Roman" w:eastAsia="Times New Roman" w:hAnsi="Times New Roman" w:cs="Times New Roman"/>
          <w:bCs/>
          <w:spacing w:val="-2"/>
          <w:sz w:val="28"/>
          <w:szCs w:val="28"/>
          <w:lang w:eastAsia="ru-RU"/>
        </w:rPr>
        <w:t xml:space="preserve">. В производстве светильников используются </w:t>
      </w:r>
      <w:r w:rsidRPr="004E069B">
        <w:rPr>
          <w:rFonts w:ascii="Times New Roman" w:eastAsia="Times New Roman" w:hAnsi="Times New Roman" w:cs="Times New Roman"/>
          <w:bCs/>
          <w:spacing w:val="-2"/>
          <w:sz w:val="28"/>
          <w:szCs w:val="28"/>
          <w:lang w:eastAsia="ru-RU"/>
        </w:rPr>
        <w:lastRenderedPageBreak/>
        <w:t xml:space="preserve">компоненты от проверенных и мировых производителей в светодиодной отрасли (светодиоды, источники питания и </w:t>
      </w:r>
      <w:proofErr w:type="gramStart"/>
      <w:r w:rsidRPr="004E069B">
        <w:rPr>
          <w:rFonts w:ascii="Times New Roman" w:eastAsia="Times New Roman" w:hAnsi="Times New Roman" w:cs="Times New Roman"/>
          <w:bCs/>
          <w:spacing w:val="-2"/>
          <w:sz w:val="28"/>
          <w:szCs w:val="28"/>
          <w:lang w:eastAsia="ru-RU"/>
        </w:rPr>
        <w:t>т</w:t>
      </w:r>
      <w:r>
        <w:rPr>
          <w:rFonts w:ascii="Times New Roman" w:eastAsia="Times New Roman" w:hAnsi="Times New Roman" w:cs="Times New Roman"/>
          <w:bCs/>
          <w:spacing w:val="-2"/>
          <w:sz w:val="28"/>
          <w:szCs w:val="28"/>
          <w:lang w:eastAsia="ru-RU"/>
        </w:rPr>
        <w:t>.</w:t>
      </w:r>
      <w:r w:rsidRPr="004E069B">
        <w:rPr>
          <w:rFonts w:ascii="Times New Roman" w:eastAsia="Times New Roman" w:hAnsi="Times New Roman" w:cs="Times New Roman"/>
          <w:bCs/>
          <w:spacing w:val="-2"/>
          <w:sz w:val="28"/>
          <w:szCs w:val="28"/>
          <w:lang w:eastAsia="ru-RU"/>
        </w:rPr>
        <w:t>д.</w:t>
      </w:r>
      <w:proofErr w:type="gramEnd"/>
      <w:r w:rsidRPr="004E069B">
        <w:rPr>
          <w:rFonts w:ascii="Times New Roman" w:eastAsia="Times New Roman" w:hAnsi="Times New Roman" w:cs="Times New Roman"/>
          <w:bCs/>
          <w:spacing w:val="-2"/>
          <w:sz w:val="28"/>
          <w:szCs w:val="28"/>
          <w:lang w:eastAsia="ru-RU"/>
        </w:rPr>
        <w:t xml:space="preserve">) производители компонентов. </w:t>
      </w:r>
    </w:p>
    <w:p w14:paraId="766360BD" w14:textId="77777777" w:rsidR="00197E3F" w:rsidRPr="00197E3F" w:rsidRDefault="00197E3F" w:rsidP="00197E3F">
      <w:pPr>
        <w:pStyle w:val="afe"/>
        <w:tabs>
          <w:tab w:val="left" w:pos="993"/>
        </w:tabs>
        <w:ind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 xml:space="preserve">Линейка производимой продукции: </w:t>
      </w:r>
    </w:p>
    <w:p w14:paraId="5D83357C" w14:textId="4358164A" w:rsidR="00197E3F" w:rsidRPr="00197E3F" w:rsidRDefault="00197E3F" w:rsidP="006F6167">
      <w:pPr>
        <w:pStyle w:val="afe"/>
        <w:numPr>
          <w:ilvl w:val="0"/>
          <w:numId w:val="29"/>
        </w:numPr>
        <w:tabs>
          <w:tab w:val="left" w:pos="993"/>
        </w:tabs>
        <w:ind w:left="0"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Уличные, консольные светильники</w:t>
      </w:r>
      <w:r>
        <w:rPr>
          <w:rFonts w:ascii="Times New Roman" w:eastAsia="Times New Roman" w:hAnsi="Times New Roman" w:cs="Times New Roman"/>
          <w:bCs/>
          <w:spacing w:val="-2"/>
          <w:sz w:val="28"/>
          <w:szCs w:val="28"/>
          <w:lang w:eastAsia="ru-RU"/>
        </w:rPr>
        <w:t>;</w:t>
      </w:r>
    </w:p>
    <w:p w14:paraId="0DA7B595" w14:textId="516F3190" w:rsidR="00197E3F" w:rsidRPr="00197E3F" w:rsidRDefault="00197E3F" w:rsidP="006F6167">
      <w:pPr>
        <w:pStyle w:val="afe"/>
        <w:numPr>
          <w:ilvl w:val="0"/>
          <w:numId w:val="29"/>
        </w:numPr>
        <w:tabs>
          <w:tab w:val="left" w:pos="993"/>
        </w:tabs>
        <w:ind w:left="0"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Промышленные светильники</w:t>
      </w:r>
      <w:r>
        <w:rPr>
          <w:rFonts w:ascii="Times New Roman" w:eastAsia="Times New Roman" w:hAnsi="Times New Roman" w:cs="Times New Roman"/>
          <w:bCs/>
          <w:spacing w:val="-2"/>
          <w:sz w:val="28"/>
          <w:szCs w:val="28"/>
          <w:lang w:eastAsia="ru-RU"/>
        </w:rPr>
        <w:t>;</w:t>
      </w:r>
    </w:p>
    <w:p w14:paraId="75EDDF4E" w14:textId="2880030F" w:rsidR="00197E3F" w:rsidRPr="00197E3F" w:rsidRDefault="00197E3F" w:rsidP="006F6167">
      <w:pPr>
        <w:pStyle w:val="afe"/>
        <w:numPr>
          <w:ilvl w:val="0"/>
          <w:numId w:val="29"/>
        </w:numPr>
        <w:tabs>
          <w:tab w:val="left" w:pos="993"/>
        </w:tabs>
        <w:ind w:left="0"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Торговые светильники</w:t>
      </w:r>
      <w:r>
        <w:rPr>
          <w:rFonts w:ascii="Times New Roman" w:eastAsia="Times New Roman" w:hAnsi="Times New Roman" w:cs="Times New Roman"/>
          <w:bCs/>
          <w:spacing w:val="-2"/>
          <w:sz w:val="28"/>
          <w:szCs w:val="28"/>
          <w:lang w:eastAsia="ru-RU"/>
        </w:rPr>
        <w:t>;</w:t>
      </w:r>
    </w:p>
    <w:p w14:paraId="419CACCC" w14:textId="35FE1B58" w:rsidR="00197E3F" w:rsidRPr="00197E3F" w:rsidRDefault="00197E3F" w:rsidP="006F6167">
      <w:pPr>
        <w:pStyle w:val="afe"/>
        <w:numPr>
          <w:ilvl w:val="0"/>
          <w:numId w:val="29"/>
        </w:numPr>
        <w:tabs>
          <w:tab w:val="left" w:pos="993"/>
        </w:tabs>
        <w:ind w:left="0"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Потолочные светильники</w:t>
      </w:r>
      <w:r>
        <w:rPr>
          <w:rFonts w:ascii="Times New Roman" w:eastAsia="Times New Roman" w:hAnsi="Times New Roman" w:cs="Times New Roman"/>
          <w:bCs/>
          <w:spacing w:val="-2"/>
          <w:sz w:val="28"/>
          <w:szCs w:val="28"/>
          <w:lang w:eastAsia="ru-RU"/>
        </w:rPr>
        <w:t>;</w:t>
      </w:r>
    </w:p>
    <w:p w14:paraId="329DD285" w14:textId="77777777" w:rsidR="00197E3F" w:rsidRPr="00197E3F" w:rsidRDefault="00197E3F" w:rsidP="006F6167">
      <w:pPr>
        <w:pStyle w:val="afe"/>
        <w:numPr>
          <w:ilvl w:val="0"/>
          <w:numId w:val="29"/>
        </w:numPr>
        <w:tabs>
          <w:tab w:val="left" w:pos="993"/>
        </w:tabs>
        <w:ind w:left="0" w:firstLine="709"/>
        <w:jc w:val="both"/>
        <w:rPr>
          <w:rFonts w:ascii="Times New Roman" w:eastAsia="Times New Roman" w:hAnsi="Times New Roman" w:cs="Times New Roman"/>
          <w:bCs/>
          <w:spacing w:val="-2"/>
          <w:sz w:val="28"/>
          <w:szCs w:val="28"/>
          <w:lang w:eastAsia="ru-RU"/>
        </w:rPr>
      </w:pPr>
      <w:r w:rsidRPr="00197E3F">
        <w:rPr>
          <w:rFonts w:ascii="Times New Roman" w:eastAsia="Times New Roman" w:hAnsi="Times New Roman" w:cs="Times New Roman"/>
          <w:bCs/>
          <w:spacing w:val="-2"/>
          <w:sz w:val="28"/>
          <w:szCs w:val="28"/>
          <w:lang w:eastAsia="ru-RU"/>
        </w:rPr>
        <w:t>Архитектурные светильники.</w:t>
      </w:r>
    </w:p>
    <w:p w14:paraId="122D497A" w14:textId="77777777" w:rsidR="007B7D52" w:rsidRDefault="007B7D52" w:rsidP="00E52031">
      <w:pPr>
        <w:widowControl w:val="0"/>
        <w:spacing w:after="0" w:line="240" w:lineRule="auto"/>
        <w:ind w:firstLine="709"/>
        <w:jc w:val="both"/>
        <w:rPr>
          <w:rFonts w:ascii="Times New Roman" w:hAnsi="Times New Roman" w:cs="Times New Roman"/>
          <w:sz w:val="28"/>
          <w:szCs w:val="24"/>
        </w:rPr>
      </w:pPr>
    </w:p>
    <w:p w14:paraId="68A5AF0C" w14:textId="4A21EA7B" w:rsidR="00E52031" w:rsidRPr="002C4C0C" w:rsidRDefault="00E52031" w:rsidP="00E52031">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Миссия компании – насы</w:t>
      </w:r>
      <w:r w:rsidR="006D6769">
        <w:rPr>
          <w:rFonts w:ascii="Times New Roman" w:hAnsi="Times New Roman" w:cs="Times New Roman"/>
          <w:sz w:val="28"/>
          <w:szCs w:val="24"/>
        </w:rPr>
        <w:t>щение</w:t>
      </w:r>
      <w:r w:rsidRPr="002C4C0C">
        <w:rPr>
          <w:rFonts w:ascii="Times New Roman" w:hAnsi="Times New Roman" w:cs="Times New Roman"/>
          <w:sz w:val="28"/>
          <w:szCs w:val="24"/>
        </w:rPr>
        <w:t xml:space="preserve"> казахстанск</w:t>
      </w:r>
      <w:r w:rsidR="006D6769">
        <w:rPr>
          <w:rFonts w:ascii="Times New Roman" w:hAnsi="Times New Roman" w:cs="Times New Roman"/>
          <w:sz w:val="28"/>
          <w:szCs w:val="24"/>
        </w:rPr>
        <w:t>ого</w:t>
      </w:r>
      <w:r w:rsidRPr="002C4C0C">
        <w:rPr>
          <w:rFonts w:ascii="Times New Roman" w:hAnsi="Times New Roman" w:cs="Times New Roman"/>
          <w:sz w:val="28"/>
          <w:szCs w:val="24"/>
        </w:rPr>
        <w:t xml:space="preserve"> рын</w:t>
      </w:r>
      <w:r w:rsidR="006D6769">
        <w:rPr>
          <w:rFonts w:ascii="Times New Roman" w:hAnsi="Times New Roman" w:cs="Times New Roman"/>
          <w:sz w:val="28"/>
          <w:szCs w:val="24"/>
        </w:rPr>
        <w:t>ка</w:t>
      </w:r>
      <w:r w:rsidRPr="002C4C0C">
        <w:rPr>
          <w:rFonts w:ascii="Times New Roman" w:hAnsi="Times New Roman" w:cs="Times New Roman"/>
          <w:sz w:val="28"/>
          <w:szCs w:val="24"/>
        </w:rPr>
        <w:t xml:space="preserve"> доступными и качественными продуктами светодиодного освещения. </w:t>
      </w:r>
    </w:p>
    <w:p w14:paraId="29DDE4F0" w14:textId="77777777" w:rsidR="00E52031" w:rsidRPr="005E5299" w:rsidRDefault="00E52031" w:rsidP="00E52031">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 xml:space="preserve">Основная цель компании – стать лидером в области продаж оборудования светодиодного освещения в Казахстане, опережая конкурентов в выпуске на рынок инновационных продуктов. </w:t>
      </w:r>
    </w:p>
    <w:p w14:paraId="57EAA10A" w14:textId="1DB75A71" w:rsidR="00323967" w:rsidRPr="004E069B" w:rsidRDefault="008F5B92" w:rsidP="00323967">
      <w:pPr>
        <w:pStyle w:val="afe"/>
        <w:ind w:firstLine="709"/>
        <w:jc w:val="both"/>
        <w:rPr>
          <w:rFonts w:ascii="Times New Roman" w:eastAsia="Times New Roman" w:hAnsi="Times New Roman" w:cs="Times New Roman"/>
          <w:bCs/>
          <w:spacing w:val="-2"/>
          <w:sz w:val="28"/>
          <w:szCs w:val="28"/>
          <w:lang w:eastAsia="ru-RU"/>
        </w:rPr>
      </w:pPr>
      <w:r w:rsidRPr="002C4C0C">
        <w:rPr>
          <w:rFonts w:ascii="Times New Roman" w:hAnsi="Times New Roman" w:cs="Times New Roman"/>
          <w:sz w:val="28"/>
          <w:szCs w:val="24"/>
        </w:rPr>
        <w:t xml:space="preserve">Безусловным приоритетом для компании является качество выпускаемой продукции. </w:t>
      </w:r>
      <w:r w:rsidR="00164E98" w:rsidRPr="002C4C0C">
        <w:rPr>
          <w:rFonts w:ascii="Times New Roman" w:hAnsi="Times New Roman" w:cs="Times New Roman"/>
          <w:sz w:val="28"/>
          <w:szCs w:val="24"/>
        </w:rPr>
        <w:t>Продукция ТОО имеет сертификат</w:t>
      </w:r>
      <w:r w:rsidR="006818C4">
        <w:rPr>
          <w:rFonts w:ascii="Times New Roman" w:hAnsi="Times New Roman" w:cs="Times New Roman"/>
          <w:sz w:val="28"/>
          <w:szCs w:val="24"/>
        </w:rPr>
        <w:t>ы</w:t>
      </w:r>
      <w:r w:rsidR="00164E98" w:rsidRPr="002C4C0C">
        <w:rPr>
          <w:rFonts w:ascii="Times New Roman" w:hAnsi="Times New Roman" w:cs="Times New Roman"/>
          <w:sz w:val="28"/>
          <w:szCs w:val="24"/>
        </w:rPr>
        <w:t xml:space="preserve"> </w:t>
      </w:r>
      <w:r w:rsidR="00CB7A8D" w:rsidRPr="002C4C0C">
        <w:rPr>
          <w:rFonts w:ascii="Times New Roman" w:hAnsi="Times New Roman" w:cs="Times New Roman"/>
          <w:sz w:val="28"/>
          <w:szCs w:val="24"/>
        </w:rPr>
        <w:t>соответствия Евразийского экономического союза</w:t>
      </w:r>
      <w:r w:rsidR="00323967">
        <w:rPr>
          <w:rFonts w:ascii="Times New Roman" w:hAnsi="Times New Roman" w:cs="Times New Roman"/>
          <w:sz w:val="28"/>
          <w:szCs w:val="24"/>
        </w:rPr>
        <w:t xml:space="preserve">, </w:t>
      </w:r>
      <w:r w:rsidR="00323967" w:rsidRPr="004E069B">
        <w:rPr>
          <w:rFonts w:ascii="Times New Roman" w:eastAsia="Times New Roman" w:hAnsi="Times New Roman" w:cs="Times New Roman"/>
          <w:bCs/>
          <w:spacing w:val="-2"/>
          <w:sz w:val="28"/>
          <w:szCs w:val="28"/>
          <w:lang w:eastAsia="ru-RU"/>
        </w:rPr>
        <w:t>СТ-</w:t>
      </w:r>
      <w:r w:rsidR="00323967" w:rsidRPr="004E069B">
        <w:rPr>
          <w:rFonts w:ascii="Times New Roman" w:eastAsia="Times New Roman" w:hAnsi="Times New Roman" w:cs="Times New Roman"/>
          <w:bCs/>
          <w:spacing w:val="-2"/>
          <w:sz w:val="28"/>
          <w:szCs w:val="28"/>
          <w:lang w:val="en-US" w:eastAsia="ru-RU"/>
        </w:rPr>
        <w:t>KZ</w:t>
      </w:r>
      <w:r w:rsidR="00323967" w:rsidRPr="004E069B">
        <w:rPr>
          <w:rFonts w:ascii="Times New Roman" w:eastAsia="Times New Roman" w:hAnsi="Times New Roman" w:cs="Times New Roman"/>
          <w:bCs/>
          <w:spacing w:val="-2"/>
          <w:sz w:val="28"/>
          <w:szCs w:val="28"/>
          <w:lang w:eastAsia="ru-RU"/>
        </w:rPr>
        <w:t xml:space="preserve">, менеджмента </w:t>
      </w:r>
      <w:r w:rsidR="00323967" w:rsidRPr="004E069B">
        <w:rPr>
          <w:rFonts w:ascii="Times New Roman" w:eastAsia="Times New Roman" w:hAnsi="Times New Roman" w:cs="Times New Roman"/>
          <w:bCs/>
          <w:spacing w:val="-2"/>
          <w:sz w:val="28"/>
          <w:szCs w:val="28"/>
          <w:lang w:val="en-US" w:eastAsia="ru-RU"/>
        </w:rPr>
        <w:t>ISO</w:t>
      </w:r>
      <w:r w:rsidR="00323967" w:rsidRPr="004E069B">
        <w:rPr>
          <w:rFonts w:ascii="Times New Roman" w:eastAsia="Times New Roman" w:hAnsi="Times New Roman" w:cs="Times New Roman"/>
          <w:bCs/>
          <w:spacing w:val="-2"/>
          <w:sz w:val="28"/>
          <w:szCs w:val="28"/>
          <w:lang w:eastAsia="ru-RU"/>
        </w:rPr>
        <w:t xml:space="preserve"> 9001</w:t>
      </w:r>
      <w:r w:rsidR="00323967">
        <w:rPr>
          <w:rFonts w:ascii="Times New Roman" w:eastAsia="Times New Roman" w:hAnsi="Times New Roman" w:cs="Times New Roman"/>
          <w:bCs/>
          <w:spacing w:val="-2"/>
          <w:sz w:val="28"/>
          <w:szCs w:val="28"/>
          <w:lang w:eastAsia="ru-RU"/>
        </w:rPr>
        <w:t>.</w:t>
      </w:r>
    </w:p>
    <w:p w14:paraId="30995CF5" w14:textId="4CB1C850" w:rsidR="00F225D3" w:rsidRPr="002C4C0C" w:rsidRDefault="00F225D3" w:rsidP="00920EE9">
      <w:pPr>
        <w:spacing w:after="0" w:line="240" w:lineRule="auto"/>
        <w:ind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Главное конкурентное преимущество – наличие собственного производства </w:t>
      </w:r>
      <w:r w:rsidR="006818C4">
        <w:rPr>
          <w:rFonts w:ascii="Times New Roman" w:eastAsia="Times New Roman" w:hAnsi="Times New Roman" w:cs="Times New Roman"/>
          <w:spacing w:val="8"/>
          <w:sz w:val="28"/>
          <w:szCs w:val="28"/>
          <w:lang w:eastAsia="ru-RU"/>
        </w:rPr>
        <w:t>…</w:t>
      </w:r>
      <w:r w:rsidRPr="002C4C0C">
        <w:rPr>
          <w:rFonts w:ascii="Times New Roman" w:eastAsia="Times New Roman" w:hAnsi="Times New Roman" w:cs="Times New Roman"/>
          <w:spacing w:val="8"/>
          <w:sz w:val="28"/>
          <w:szCs w:val="28"/>
          <w:lang w:eastAsia="ru-RU"/>
        </w:rPr>
        <w:t xml:space="preserve">, как следствие, возможность оперативно изменять ассортимент выпускаемой продукции, учитывая запросы потребителей. Наличие собственного серийного производства светодиодных осветительных приборов позволяет обеспечивать наилучшее соотношение цены/качества на рынке Казахстана. Современное оборудование, квалифицированный персонал позволил сформировать тесную кооперацию с ведущими промышленными компаниями в стране и за рубежом, что в свою очередь, дает возможность осваивать производство изделий любой сложности в кратчайшие сроки. </w:t>
      </w:r>
    </w:p>
    <w:p w14:paraId="175B900F" w14:textId="7EEDEC40" w:rsidR="008F5B92" w:rsidRPr="002C4C0C" w:rsidRDefault="008F5B92" w:rsidP="008F5B92">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 xml:space="preserve">Отличительными особенностями и преимуществами светодиодных светильников являются: </w:t>
      </w:r>
    </w:p>
    <w:p w14:paraId="3828F4B3" w14:textId="3ED2E11F" w:rsidR="00DD236C" w:rsidRPr="002C4C0C" w:rsidRDefault="00E25B8A" w:rsidP="00E25B8A">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w:t>
      </w:r>
    </w:p>
    <w:p w14:paraId="1D6709E2" w14:textId="1F983C2E" w:rsidR="008F5B92" w:rsidRPr="002C4C0C" w:rsidRDefault="008F5B92" w:rsidP="008F5B92">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Энергосберегающие технологии позволяют партнерам и клиентам компании ТОО «</w:t>
      </w:r>
      <w:r w:rsidR="0072183C">
        <w:rPr>
          <w:rFonts w:ascii="Times New Roman" w:hAnsi="Times New Roman" w:cs="Times New Roman"/>
          <w:sz w:val="28"/>
          <w:szCs w:val="24"/>
        </w:rPr>
        <w:t>ХХХ</w:t>
      </w:r>
      <w:r w:rsidRPr="002C4C0C">
        <w:rPr>
          <w:rFonts w:ascii="Times New Roman" w:hAnsi="Times New Roman" w:cs="Times New Roman"/>
          <w:sz w:val="28"/>
          <w:szCs w:val="24"/>
        </w:rPr>
        <w:t>», кроме реальной экономии, получить наиболее качественный, безопасный, долговечный и энергоэффективный свет. Компания имеет конструкторский отдел, отдел проектирования, что позволяет разработать оптимальный план освещенности объектов для любого проекта.</w:t>
      </w:r>
    </w:p>
    <w:p w14:paraId="3CBAD9DF" w14:textId="51644DCC" w:rsidR="00596B10" w:rsidRPr="002C4C0C" w:rsidRDefault="009F76E0" w:rsidP="00446035">
      <w:pPr>
        <w:spacing w:after="0" w:line="240" w:lineRule="auto"/>
        <w:ind w:firstLine="709"/>
        <w:jc w:val="both"/>
        <w:textAlignment w:val="baseline"/>
        <w:rPr>
          <w:rFonts w:ascii="Times New Roman" w:eastAsia="Times New Roman" w:hAnsi="Times New Roman" w:cs="Times New Roman"/>
          <w:sz w:val="28"/>
          <w:szCs w:val="28"/>
          <w:lang w:eastAsia="ru-RU"/>
        </w:rPr>
      </w:pPr>
      <w:r w:rsidRPr="002C4C0C">
        <w:rPr>
          <w:rFonts w:ascii="Times New Roman" w:eastAsia="Times New Roman" w:hAnsi="Times New Roman" w:cs="Times New Roman"/>
          <w:sz w:val="28"/>
          <w:szCs w:val="28"/>
          <w:lang w:eastAsia="ru-RU"/>
        </w:rPr>
        <w:t xml:space="preserve">Среди наиболее </w:t>
      </w:r>
      <w:r w:rsidR="00A80B23" w:rsidRPr="002C4C0C">
        <w:rPr>
          <w:rFonts w:ascii="Times New Roman" w:eastAsia="Times New Roman" w:hAnsi="Times New Roman" w:cs="Times New Roman"/>
          <w:sz w:val="28"/>
          <w:szCs w:val="28"/>
          <w:lang w:eastAsia="ru-RU"/>
        </w:rPr>
        <w:t>крупных из постоянных к</w:t>
      </w:r>
      <w:r w:rsidR="00446035" w:rsidRPr="002C4C0C">
        <w:rPr>
          <w:rFonts w:ascii="Times New Roman" w:eastAsia="Times New Roman" w:hAnsi="Times New Roman" w:cs="Times New Roman"/>
          <w:sz w:val="28"/>
          <w:szCs w:val="28"/>
          <w:lang w:eastAsia="ru-RU"/>
        </w:rPr>
        <w:t>лиент</w:t>
      </w:r>
      <w:r w:rsidR="00A80B23" w:rsidRPr="002C4C0C">
        <w:rPr>
          <w:rFonts w:ascii="Times New Roman" w:eastAsia="Times New Roman" w:hAnsi="Times New Roman" w:cs="Times New Roman"/>
          <w:sz w:val="28"/>
          <w:szCs w:val="28"/>
          <w:lang w:eastAsia="ru-RU"/>
        </w:rPr>
        <w:t>ов</w:t>
      </w:r>
      <w:r w:rsidR="00446035" w:rsidRPr="002C4C0C">
        <w:rPr>
          <w:rFonts w:ascii="Times New Roman" w:eastAsia="Times New Roman" w:hAnsi="Times New Roman" w:cs="Times New Roman"/>
          <w:sz w:val="28"/>
          <w:szCs w:val="28"/>
          <w:lang w:eastAsia="ru-RU"/>
        </w:rPr>
        <w:t xml:space="preserve"> </w:t>
      </w:r>
      <w:r w:rsidR="00446035" w:rsidRPr="002C4C0C">
        <w:rPr>
          <w:rFonts w:ascii="Times New Roman" w:hAnsi="Times New Roman" w:cs="Times New Roman"/>
          <w:sz w:val="28"/>
          <w:szCs w:val="24"/>
        </w:rPr>
        <w:t>ТОО «</w:t>
      </w:r>
      <w:r w:rsidR="0072183C">
        <w:rPr>
          <w:rFonts w:ascii="Times New Roman" w:hAnsi="Times New Roman" w:cs="Times New Roman"/>
          <w:sz w:val="28"/>
          <w:szCs w:val="24"/>
        </w:rPr>
        <w:t>ХХХ</w:t>
      </w:r>
      <w:r w:rsidR="00446035" w:rsidRPr="002C4C0C">
        <w:rPr>
          <w:rFonts w:ascii="Times New Roman" w:hAnsi="Times New Roman" w:cs="Times New Roman"/>
          <w:sz w:val="28"/>
          <w:szCs w:val="24"/>
        </w:rPr>
        <w:t xml:space="preserve">» </w:t>
      </w:r>
      <w:r w:rsidR="000A11D6" w:rsidRPr="002C4C0C">
        <w:rPr>
          <w:rFonts w:ascii="Times New Roman" w:hAnsi="Times New Roman" w:cs="Times New Roman"/>
          <w:sz w:val="28"/>
          <w:szCs w:val="24"/>
        </w:rPr>
        <w:t>такие компании, как</w:t>
      </w:r>
      <w:r w:rsidR="00446035" w:rsidRPr="002C4C0C">
        <w:rPr>
          <w:rFonts w:ascii="Times New Roman" w:eastAsia="Times New Roman" w:hAnsi="Times New Roman" w:cs="Times New Roman"/>
          <w:sz w:val="28"/>
          <w:szCs w:val="28"/>
          <w:lang w:eastAsia="ru-RU"/>
        </w:rPr>
        <w:t>:</w:t>
      </w:r>
    </w:p>
    <w:p w14:paraId="38544F7D" w14:textId="06250791" w:rsidR="009F76E0" w:rsidRPr="002C4C0C" w:rsidRDefault="00E25B8A" w:rsidP="006F6167">
      <w:pPr>
        <w:pStyle w:val="afe"/>
        <w:numPr>
          <w:ilvl w:val="0"/>
          <w:numId w:val="22"/>
        </w:numPr>
        <w:rPr>
          <w:rFonts w:ascii="Times New Roman" w:hAnsi="Times New Roman"/>
          <w:sz w:val="28"/>
          <w:szCs w:val="28"/>
        </w:rPr>
      </w:pPr>
      <w:r>
        <w:rPr>
          <w:rFonts w:ascii="Times New Roman" w:hAnsi="Times New Roman" w:cs="Times New Roman"/>
          <w:sz w:val="27"/>
          <w:szCs w:val="27"/>
          <w:shd w:val="clear" w:color="auto" w:fill="FFFFFF"/>
        </w:rPr>
        <w:t>…</w:t>
      </w:r>
    </w:p>
    <w:p w14:paraId="151D8F69" w14:textId="52A859F1" w:rsidR="00E57D0A" w:rsidRPr="002C4C0C" w:rsidRDefault="00613421" w:rsidP="00EF0FF1">
      <w:pPr>
        <w:pStyle w:val="2"/>
        <w:ind w:left="709"/>
        <w:rPr>
          <w:rFonts w:ascii="Times New Roman" w:hAnsi="Times New Roman" w:cs="Times New Roman"/>
          <w:b/>
          <w:color w:val="auto"/>
          <w:sz w:val="28"/>
          <w:szCs w:val="28"/>
        </w:rPr>
      </w:pPr>
      <w:bookmarkStart w:id="31" w:name="_Toc87466473"/>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.2. Опыт реализации аналогичных проектов</w:t>
      </w:r>
      <w:bookmarkEnd w:id="31"/>
    </w:p>
    <w:p w14:paraId="5B607CBC" w14:textId="77777777" w:rsidR="00757C75" w:rsidRPr="002C4C0C" w:rsidRDefault="00757C75" w:rsidP="00672887">
      <w:pPr>
        <w:widowControl w:val="0"/>
        <w:pBdr>
          <w:bottom w:val="single" w:sz="4" w:space="0" w:color="FFFFFF"/>
        </w:pBdr>
        <w:tabs>
          <w:tab w:val="right" w:pos="284"/>
          <w:tab w:val="left" w:pos="709"/>
        </w:tabs>
        <w:autoSpaceDE w:val="0"/>
        <w:autoSpaceDN w:val="0"/>
        <w:adjustRightInd w:val="0"/>
        <w:spacing w:after="0" w:line="240" w:lineRule="auto"/>
        <w:ind w:firstLine="709"/>
        <w:jc w:val="both"/>
        <w:rPr>
          <w:rFonts w:ascii="Times New Roman" w:eastAsia="Courier New" w:hAnsi="Times New Roman" w:cs="Times New Roman"/>
          <w:sz w:val="28"/>
          <w:szCs w:val="28"/>
        </w:rPr>
      </w:pPr>
      <w:r w:rsidRPr="002C4C0C">
        <w:rPr>
          <w:rFonts w:ascii="Times New Roman" w:eastAsia="Courier New" w:hAnsi="Times New Roman" w:cs="Times New Roman"/>
          <w:sz w:val="28"/>
          <w:szCs w:val="28"/>
        </w:rPr>
        <w:t xml:space="preserve">По итогам обзора осуществленных проектов следует отметить, что большинство проектов в Казахстане было связано с модернизацией систем </w:t>
      </w:r>
      <w:r w:rsidRPr="002C4C0C">
        <w:rPr>
          <w:rFonts w:ascii="Times New Roman" w:eastAsia="Courier New" w:hAnsi="Times New Roman" w:cs="Times New Roman"/>
          <w:sz w:val="28"/>
          <w:szCs w:val="28"/>
        </w:rPr>
        <w:lastRenderedPageBreak/>
        <w:t>освещения и теплоснабжения. Ход событий и деятельность в области повышения энергоэффективности свидетельствуют о накоплении первого опыта в Казахстане, заказчики и специалисты наработали первые знания и опыт, существуют экономичные меры по повышению энергоэффективности, которые могли бы быть осуществлены в масштабах всей страны. Имеется потенциал для того, чтобы воспроизвести этот опыт и уже представить результаты передовой практики.</w:t>
      </w:r>
    </w:p>
    <w:p w14:paraId="1F9E2120" w14:textId="77777777" w:rsidR="00757C75" w:rsidRPr="002C4C0C" w:rsidRDefault="00757C75" w:rsidP="00672887">
      <w:pPr>
        <w:widowControl w:val="0"/>
        <w:pBdr>
          <w:bottom w:val="single" w:sz="4" w:space="0" w:color="FFFFFF"/>
        </w:pBdr>
        <w:tabs>
          <w:tab w:val="left" w:pos="0"/>
        </w:tabs>
        <w:spacing w:after="0" w:line="240" w:lineRule="auto"/>
        <w:ind w:firstLine="709"/>
        <w:jc w:val="both"/>
        <w:rPr>
          <w:rFonts w:ascii="Times New Roman" w:eastAsia="+mn-ea" w:hAnsi="Times New Roman" w:cs="Times New Roman"/>
          <w:kern w:val="24"/>
          <w:sz w:val="28"/>
          <w:szCs w:val="28"/>
        </w:rPr>
      </w:pPr>
      <w:r w:rsidRPr="002C4C0C">
        <w:rPr>
          <w:rFonts w:ascii="Times New Roman" w:hAnsi="Times New Roman" w:cs="Times New Roman"/>
          <w:sz w:val="28"/>
          <w:szCs w:val="28"/>
        </w:rPr>
        <w:t>В целом, на сегодняшний день ситуация повышения энергоэффективности в стране следующая: ч</w:t>
      </w:r>
      <w:r w:rsidRPr="002C4C0C">
        <w:rPr>
          <w:rFonts w:ascii="Times New Roman" w:eastAsia="+mn-ea" w:hAnsi="Times New Roman" w:cs="Times New Roman"/>
          <w:kern w:val="24"/>
          <w:sz w:val="28"/>
          <w:szCs w:val="28"/>
        </w:rPr>
        <w:t xml:space="preserve">астные юридические лица более инициативны и ответственны в вопросах энергосбережения, считая это необходимой мерой по снижению затрат на производство продукции, проведению технологической модернизации и улучшению своей конкурентоспособности. </w:t>
      </w:r>
    </w:p>
    <w:p w14:paraId="10698086" w14:textId="77777777" w:rsidR="00757C75" w:rsidRPr="002C4C0C" w:rsidRDefault="00757C75" w:rsidP="00672887">
      <w:pPr>
        <w:autoSpaceDE w:val="0"/>
        <w:autoSpaceDN w:val="0"/>
        <w:adjustRightInd w:val="0"/>
        <w:spacing w:after="0" w:line="240" w:lineRule="auto"/>
        <w:ind w:firstLine="709"/>
        <w:jc w:val="both"/>
        <w:rPr>
          <w:rFonts w:ascii="Times New Roman" w:eastAsia="+mn-ea" w:hAnsi="Times New Roman" w:cs="Times New Roman"/>
          <w:kern w:val="24"/>
          <w:sz w:val="28"/>
          <w:szCs w:val="28"/>
        </w:rPr>
      </w:pPr>
      <w:r w:rsidRPr="002C4C0C">
        <w:rPr>
          <w:rFonts w:ascii="Times New Roman" w:eastAsia="+mn-ea" w:hAnsi="Times New Roman" w:cs="Times New Roman"/>
          <w:kern w:val="24"/>
          <w:sz w:val="28"/>
          <w:szCs w:val="28"/>
        </w:rPr>
        <w:t xml:space="preserve">В бюджетном секторе ситуация выглядит обратной </w:t>
      </w:r>
      <w:r w:rsidRPr="002C4C0C">
        <w:rPr>
          <w:rFonts w:ascii="Times New Roman" w:hAnsi="Times New Roman" w:cs="Times New Roman"/>
          <w:sz w:val="28"/>
          <w:szCs w:val="28"/>
        </w:rPr>
        <w:t xml:space="preserve">– </w:t>
      </w:r>
      <w:r w:rsidRPr="002C4C0C">
        <w:rPr>
          <w:rFonts w:ascii="Times New Roman" w:eastAsia="+mn-ea" w:hAnsi="Times New Roman" w:cs="Times New Roman"/>
          <w:kern w:val="24"/>
          <w:sz w:val="28"/>
          <w:szCs w:val="28"/>
        </w:rPr>
        <w:t>бюджетные организации не заинтересованы в реализации мер по энергосбережению ввиду многих факторов, таких как слабая осведомленность об энергосбережении, слабый контроль со стороны руководства за расходом энергоресурсов.</w:t>
      </w:r>
      <w:r w:rsidRPr="002C4C0C">
        <w:rPr>
          <w:rFonts w:ascii="Times New Roman" w:hAnsi="Times New Roman" w:cs="Times New Roman"/>
          <w:sz w:val="28"/>
          <w:szCs w:val="28"/>
        </w:rPr>
        <w:t xml:space="preserve"> </w:t>
      </w:r>
    </w:p>
    <w:p w14:paraId="3A745B7D" w14:textId="4D1C9772" w:rsidR="00757C75" w:rsidRPr="002C4C0C" w:rsidRDefault="00757C75" w:rsidP="00672887">
      <w:pPr>
        <w:shd w:val="clear" w:color="auto" w:fill="FFFFFF"/>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Услуги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обеспечивают ряд преимуществ, в том числе для заказчиков: технологическое «ноу-хау», благоприятные схемы финансирования и гарантии относительно энергосбережения, чего не бывает в обычном проекте. Развитие рынка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стало задачей первостепенной важности для повышения энергоэффективности в Казахстане. Предпосылкой успешного и крупномасштабного развития рынка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служат особые условия.</w:t>
      </w:r>
    </w:p>
    <w:p w14:paraId="1596A49A" w14:textId="3F2ED7DD" w:rsidR="004C2F58" w:rsidRPr="002C4C0C" w:rsidRDefault="002F586F" w:rsidP="00AD67DC">
      <w:pPr>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 xml:space="preserve">На рынке Казахстана оказывают услуги более 40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w:t>
      </w:r>
      <w:r w:rsidR="003412EB" w:rsidRPr="002C4C0C">
        <w:rPr>
          <w:rFonts w:ascii="Times New Roman" w:hAnsi="Times New Roman" w:cs="Times New Roman"/>
          <w:sz w:val="28"/>
          <w:szCs w:val="28"/>
        </w:rPr>
        <w:t>отечественны</w:t>
      </w:r>
      <w:r w:rsidR="003412EB">
        <w:rPr>
          <w:rFonts w:ascii="Times New Roman" w:hAnsi="Times New Roman" w:cs="Times New Roman"/>
          <w:sz w:val="28"/>
          <w:szCs w:val="28"/>
        </w:rPr>
        <w:t>х</w:t>
      </w:r>
      <w:r w:rsidR="003412EB" w:rsidRPr="002C4C0C">
        <w:rPr>
          <w:rFonts w:ascii="Times New Roman" w:hAnsi="Times New Roman" w:cs="Times New Roman"/>
          <w:sz w:val="28"/>
          <w:szCs w:val="28"/>
        </w:rPr>
        <w:t xml:space="preserve"> </w:t>
      </w:r>
      <w:r w:rsidRPr="002C4C0C">
        <w:rPr>
          <w:rFonts w:ascii="Times New Roman" w:hAnsi="Times New Roman" w:cs="Times New Roman"/>
          <w:sz w:val="28"/>
          <w:szCs w:val="28"/>
        </w:rPr>
        <w:t>компаний</w:t>
      </w:r>
      <w:r w:rsidR="00A90AD1" w:rsidRPr="002C4C0C">
        <w:rPr>
          <w:rFonts w:ascii="Times New Roman" w:hAnsi="Times New Roman" w:cs="Times New Roman"/>
          <w:sz w:val="28"/>
          <w:szCs w:val="28"/>
        </w:rPr>
        <w:t xml:space="preserve"> - производител</w:t>
      </w:r>
      <w:r w:rsidR="003412EB">
        <w:rPr>
          <w:rFonts w:ascii="Times New Roman" w:hAnsi="Times New Roman" w:cs="Times New Roman"/>
          <w:sz w:val="28"/>
          <w:szCs w:val="28"/>
        </w:rPr>
        <w:t>ей</w:t>
      </w:r>
      <w:r w:rsidR="00A90AD1" w:rsidRPr="002C4C0C">
        <w:rPr>
          <w:rFonts w:ascii="Times New Roman" w:hAnsi="Times New Roman" w:cs="Times New Roman"/>
          <w:sz w:val="28"/>
          <w:szCs w:val="28"/>
        </w:rPr>
        <w:t xml:space="preserve"> энергоэффективных технологий и оборудований</w:t>
      </w:r>
      <w:r w:rsidRPr="002C4C0C">
        <w:rPr>
          <w:rFonts w:ascii="Times New Roman" w:hAnsi="Times New Roman" w:cs="Times New Roman"/>
          <w:sz w:val="28"/>
          <w:szCs w:val="28"/>
        </w:rPr>
        <w:t>.</w:t>
      </w:r>
      <w:r w:rsidR="00AD67DC" w:rsidRPr="002C4C0C">
        <w:rPr>
          <w:rFonts w:ascii="Times New Roman" w:hAnsi="Times New Roman" w:cs="Times New Roman"/>
          <w:sz w:val="28"/>
          <w:szCs w:val="28"/>
        </w:rPr>
        <w:t xml:space="preserve"> </w:t>
      </w:r>
      <w:r w:rsidR="004C2F58" w:rsidRPr="002C4C0C">
        <w:rPr>
          <w:rFonts w:ascii="Times New Roman" w:hAnsi="Times New Roman" w:cs="Times New Roman"/>
          <w:sz w:val="28"/>
          <w:szCs w:val="28"/>
        </w:rPr>
        <w:t xml:space="preserve">Среди заказчиков </w:t>
      </w:r>
      <w:proofErr w:type="spellStart"/>
      <w:r w:rsidR="004C2F58" w:rsidRPr="002C4C0C">
        <w:rPr>
          <w:rFonts w:ascii="Times New Roman" w:hAnsi="Times New Roman" w:cs="Times New Roman"/>
          <w:sz w:val="28"/>
          <w:szCs w:val="28"/>
        </w:rPr>
        <w:t>энергосервисных</w:t>
      </w:r>
      <w:proofErr w:type="spellEnd"/>
      <w:r w:rsidR="004C2F58" w:rsidRPr="002C4C0C">
        <w:rPr>
          <w:rFonts w:ascii="Times New Roman" w:hAnsi="Times New Roman" w:cs="Times New Roman"/>
          <w:sz w:val="28"/>
          <w:szCs w:val="28"/>
        </w:rPr>
        <w:t xml:space="preserve"> услуг по объему инвестиций преобладают объекты социальной сферы (общеобразовательные, дошкольные образовательные учреждения, учреждения здравоохранения, пр.) и объекты электросетевого хозяйства.</w:t>
      </w:r>
    </w:p>
    <w:p w14:paraId="60522489" w14:textId="584B2D5E" w:rsidR="002F586F" w:rsidRPr="002C4C0C" w:rsidRDefault="002F586F" w:rsidP="002F586F">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Всего в период 2016 года по 2021 год было заключено </w:t>
      </w:r>
      <w:r w:rsidR="00C81125" w:rsidRPr="002C4C0C">
        <w:rPr>
          <w:rFonts w:ascii="Times New Roman" w:hAnsi="Times New Roman" w:cs="Times New Roman"/>
          <w:sz w:val="28"/>
          <w:szCs w:val="28"/>
        </w:rPr>
        <w:t xml:space="preserve">                             90</w:t>
      </w:r>
      <w:r w:rsidRPr="002C4C0C">
        <w:rPr>
          <w:rFonts w:ascii="Times New Roman" w:hAnsi="Times New Roman" w:cs="Times New Roman"/>
          <w:sz w:val="28"/>
          <w:szCs w:val="28"/>
        </w:rPr>
        <w:t xml:space="preserve">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контракт</w:t>
      </w:r>
      <w:r w:rsidR="00C81125" w:rsidRPr="002C4C0C">
        <w:rPr>
          <w:rFonts w:ascii="Times New Roman" w:hAnsi="Times New Roman" w:cs="Times New Roman"/>
          <w:sz w:val="28"/>
          <w:szCs w:val="28"/>
        </w:rPr>
        <w:t>ов</w:t>
      </w:r>
      <w:r w:rsidR="00F95E45" w:rsidRPr="002C4C0C">
        <w:rPr>
          <w:rFonts w:ascii="Times New Roman" w:hAnsi="Times New Roman" w:cs="Times New Roman"/>
          <w:sz w:val="28"/>
          <w:szCs w:val="28"/>
        </w:rPr>
        <w:t xml:space="preserve"> на сумму </w:t>
      </w:r>
      <w:r w:rsidR="007455C8" w:rsidRPr="002C4C0C">
        <w:rPr>
          <w:rFonts w:ascii="Times New Roman" w:hAnsi="Times New Roman" w:cs="Times New Roman"/>
          <w:sz w:val="28"/>
          <w:szCs w:val="28"/>
        </w:rPr>
        <w:t xml:space="preserve">69,5 </w:t>
      </w:r>
      <w:proofErr w:type="gramStart"/>
      <w:r w:rsidRPr="002C4C0C">
        <w:rPr>
          <w:rFonts w:ascii="Times New Roman" w:hAnsi="Times New Roman" w:cs="Times New Roman"/>
          <w:sz w:val="28"/>
          <w:szCs w:val="28"/>
        </w:rPr>
        <w:t>мл</w:t>
      </w:r>
      <w:r w:rsidR="007455C8" w:rsidRPr="002C4C0C">
        <w:rPr>
          <w:rFonts w:ascii="Times New Roman" w:hAnsi="Times New Roman" w:cs="Times New Roman"/>
          <w:sz w:val="28"/>
          <w:szCs w:val="28"/>
        </w:rPr>
        <w:t>рд</w:t>
      </w:r>
      <w:r w:rsidRPr="002C4C0C">
        <w:rPr>
          <w:rFonts w:ascii="Times New Roman" w:hAnsi="Times New Roman" w:cs="Times New Roman"/>
          <w:sz w:val="28"/>
          <w:szCs w:val="28"/>
        </w:rPr>
        <w:t>.</w:t>
      </w:r>
      <w:proofErr w:type="gramEnd"/>
      <w:r w:rsidRPr="002C4C0C">
        <w:rPr>
          <w:rFonts w:ascii="Times New Roman" w:hAnsi="Times New Roman" w:cs="Times New Roman"/>
          <w:sz w:val="28"/>
          <w:szCs w:val="28"/>
        </w:rPr>
        <w:t xml:space="preserve"> </w:t>
      </w:r>
      <w:r w:rsidR="007455C8" w:rsidRPr="002C4C0C">
        <w:rPr>
          <w:rFonts w:ascii="Times New Roman" w:hAnsi="Times New Roman" w:cs="Times New Roman"/>
          <w:sz w:val="28"/>
          <w:szCs w:val="28"/>
        </w:rPr>
        <w:t>тенге</w:t>
      </w:r>
      <w:r w:rsidRPr="002C4C0C">
        <w:rPr>
          <w:rFonts w:ascii="Times New Roman" w:hAnsi="Times New Roman" w:cs="Times New Roman"/>
          <w:sz w:val="28"/>
          <w:szCs w:val="28"/>
        </w:rPr>
        <w:t xml:space="preserve">. Ожидаемый размер экономии в стоимостном выражении составляет </w:t>
      </w:r>
      <w:r w:rsidR="00043D10" w:rsidRPr="002C4C0C">
        <w:rPr>
          <w:rFonts w:ascii="Times New Roman" w:hAnsi="Times New Roman" w:cs="Times New Roman"/>
          <w:sz w:val="28"/>
          <w:szCs w:val="28"/>
        </w:rPr>
        <w:t xml:space="preserve">2,2 </w:t>
      </w:r>
      <w:proofErr w:type="spellStart"/>
      <w:proofErr w:type="gramStart"/>
      <w:r w:rsidR="00043D10" w:rsidRPr="002C4C0C">
        <w:rPr>
          <w:rFonts w:ascii="Times New Roman" w:hAnsi="Times New Roman" w:cs="Times New Roman"/>
          <w:sz w:val="28"/>
          <w:szCs w:val="28"/>
        </w:rPr>
        <w:t>млрд.тенге</w:t>
      </w:r>
      <w:proofErr w:type="spellEnd"/>
      <w:proofErr w:type="gramEnd"/>
      <w:r w:rsidR="000116DA" w:rsidRPr="002C4C0C">
        <w:rPr>
          <w:rFonts w:ascii="Times New Roman" w:hAnsi="Times New Roman" w:cs="Times New Roman"/>
          <w:sz w:val="28"/>
          <w:szCs w:val="28"/>
        </w:rPr>
        <w:t xml:space="preserve"> (таблица ниже)</w:t>
      </w:r>
      <w:r w:rsidR="00043D10" w:rsidRPr="002C4C0C">
        <w:rPr>
          <w:rFonts w:ascii="Times New Roman" w:hAnsi="Times New Roman" w:cs="Times New Roman"/>
          <w:sz w:val="28"/>
          <w:szCs w:val="28"/>
        </w:rPr>
        <w:t>.</w:t>
      </w:r>
    </w:p>
    <w:p w14:paraId="57184E4E" w14:textId="3C8B792F" w:rsidR="00B452E5" w:rsidRPr="002C4C0C" w:rsidRDefault="00B452E5" w:rsidP="002F586F">
      <w:pPr>
        <w:pStyle w:val="a6"/>
        <w:spacing w:after="0" w:line="240" w:lineRule="auto"/>
        <w:ind w:left="0" w:firstLine="709"/>
        <w:jc w:val="both"/>
        <w:rPr>
          <w:rFonts w:ascii="Times New Roman" w:hAnsi="Times New Roman" w:cs="Times New Roman"/>
          <w:sz w:val="28"/>
          <w:szCs w:val="28"/>
        </w:rPr>
      </w:pPr>
      <w:bookmarkStart w:id="32" w:name="_Hlk84010581"/>
      <w:r w:rsidRPr="002C4C0C">
        <w:rPr>
          <w:rFonts w:ascii="Times New Roman" w:hAnsi="Times New Roman" w:cs="Times New Roman"/>
          <w:sz w:val="28"/>
          <w:szCs w:val="28"/>
        </w:rPr>
        <w:t xml:space="preserve">Таблица </w:t>
      </w:r>
      <w:r w:rsidR="0089200D">
        <w:rPr>
          <w:rFonts w:ascii="Times New Roman" w:hAnsi="Times New Roman" w:cs="Times New Roman"/>
          <w:sz w:val="28"/>
          <w:szCs w:val="28"/>
        </w:rPr>
        <w:t>2</w:t>
      </w:r>
      <w:r w:rsidRPr="002C4C0C">
        <w:rPr>
          <w:rFonts w:ascii="Times New Roman" w:hAnsi="Times New Roman" w:cs="Times New Roman"/>
          <w:sz w:val="28"/>
          <w:szCs w:val="28"/>
        </w:rPr>
        <w:t xml:space="preserve">. Данные карты энергоэффективности по </w:t>
      </w:r>
      <w:proofErr w:type="spellStart"/>
      <w:r w:rsidRPr="002C4C0C">
        <w:rPr>
          <w:rFonts w:ascii="Times New Roman" w:hAnsi="Times New Roman" w:cs="Times New Roman"/>
          <w:sz w:val="28"/>
          <w:szCs w:val="28"/>
        </w:rPr>
        <w:t>энергосервисным</w:t>
      </w:r>
      <w:proofErr w:type="spellEnd"/>
      <w:r w:rsidRPr="002C4C0C">
        <w:rPr>
          <w:rFonts w:ascii="Times New Roman" w:hAnsi="Times New Roman" w:cs="Times New Roman"/>
          <w:sz w:val="28"/>
          <w:szCs w:val="28"/>
        </w:rPr>
        <w:t xml:space="preserve"> контрактам</w:t>
      </w:r>
    </w:p>
    <w:tbl>
      <w:tblPr>
        <w:tblStyle w:val="a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850"/>
        <w:gridCol w:w="851"/>
        <w:gridCol w:w="850"/>
        <w:gridCol w:w="992"/>
        <w:gridCol w:w="993"/>
        <w:gridCol w:w="992"/>
        <w:gridCol w:w="1135"/>
      </w:tblGrid>
      <w:tr w:rsidR="002C4C0C" w:rsidRPr="002C4C0C" w14:paraId="113F3238" w14:textId="77777777" w:rsidTr="00BB6BF7">
        <w:tc>
          <w:tcPr>
            <w:tcW w:w="2943" w:type="dxa"/>
            <w:shd w:val="clear" w:color="auto" w:fill="E2EFD9" w:themeFill="accent6" w:themeFillTint="33"/>
          </w:tcPr>
          <w:bookmarkEnd w:id="32"/>
          <w:p w14:paraId="6FEF26BD" w14:textId="77777777"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Показатель</w:t>
            </w:r>
          </w:p>
        </w:tc>
        <w:tc>
          <w:tcPr>
            <w:tcW w:w="850" w:type="dxa"/>
            <w:shd w:val="clear" w:color="auto" w:fill="E2EFD9" w:themeFill="accent6" w:themeFillTint="33"/>
          </w:tcPr>
          <w:p w14:paraId="44AE0151" w14:textId="5EFBA6BC"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201</w:t>
            </w:r>
            <w:r w:rsidR="00937F95" w:rsidRPr="002C4C0C">
              <w:rPr>
                <w:rFonts w:ascii="Times New Roman" w:hAnsi="Times New Roman" w:cs="Times New Roman"/>
                <w:b/>
                <w:sz w:val="20"/>
                <w:szCs w:val="20"/>
              </w:rPr>
              <w:t>6</w:t>
            </w:r>
          </w:p>
        </w:tc>
        <w:tc>
          <w:tcPr>
            <w:tcW w:w="851" w:type="dxa"/>
            <w:shd w:val="clear" w:color="auto" w:fill="E2EFD9" w:themeFill="accent6" w:themeFillTint="33"/>
          </w:tcPr>
          <w:p w14:paraId="6275668D" w14:textId="47317230"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201</w:t>
            </w:r>
            <w:r w:rsidR="00937F95" w:rsidRPr="002C4C0C">
              <w:rPr>
                <w:rFonts w:ascii="Times New Roman" w:hAnsi="Times New Roman" w:cs="Times New Roman"/>
                <w:b/>
                <w:sz w:val="20"/>
                <w:szCs w:val="20"/>
              </w:rPr>
              <w:t>7</w:t>
            </w:r>
          </w:p>
        </w:tc>
        <w:tc>
          <w:tcPr>
            <w:tcW w:w="850" w:type="dxa"/>
            <w:shd w:val="clear" w:color="auto" w:fill="E2EFD9" w:themeFill="accent6" w:themeFillTint="33"/>
          </w:tcPr>
          <w:p w14:paraId="4CEC1F2A" w14:textId="60EF6B9A"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201</w:t>
            </w:r>
            <w:r w:rsidR="00937F95" w:rsidRPr="002C4C0C">
              <w:rPr>
                <w:rFonts w:ascii="Times New Roman" w:hAnsi="Times New Roman" w:cs="Times New Roman"/>
                <w:b/>
                <w:sz w:val="20"/>
                <w:szCs w:val="20"/>
              </w:rPr>
              <w:t>8</w:t>
            </w:r>
          </w:p>
        </w:tc>
        <w:tc>
          <w:tcPr>
            <w:tcW w:w="992" w:type="dxa"/>
            <w:shd w:val="clear" w:color="auto" w:fill="E2EFD9" w:themeFill="accent6" w:themeFillTint="33"/>
          </w:tcPr>
          <w:p w14:paraId="19747656" w14:textId="7F2C4F04"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201</w:t>
            </w:r>
            <w:r w:rsidR="00937F95" w:rsidRPr="002C4C0C">
              <w:rPr>
                <w:rFonts w:ascii="Times New Roman" w:hAnsi="Times New Roman" w:cs="Times New Roman"/>
                <w:b/>
                <w:sz w:val="20"/>
                <w:szCs w:val="20"/>
              </w:rPr>
              <w:t>9</w:t>
            </w:r>
          </w:p>
        </w:tc>
        <w:tc>
          <w:tcPr>
            <w:tcW w:w="993" w:type="dxa"/>
            <w:shd w:val="clear" w:color="auto" w:fill="E2EFD9" w:themeFill="accent6" w:themeFillTint="33"/>
          </w:tcPr>
          <w:p w14:paraId="23EC802F" w14:textId="7443DCCF"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w:t>
            </w:r>
            <w:r w:rsidR="00937F95" w:rsidRPr="002C4C0C">
              <w:rPr>
                <w:rFonts w:ascii="Times New Roman" w:hAnsi="Times New Roman" w:cs="Times New Roman"/>
                <w:b/>
                <w:sz w:val="20"/>
                <w:szCs w:val="20"/>
              </w:rPr>
              <w:t>20</w:t>
            </w:r>
          </w:p>
        </w:tc>
        <w:tc>
          <w:tcPr>
            <w:tcW w:w="992" w:type="dxa"/>
            <w:shd w:val="clear" w:color="auto" w:fill="E2EFD9" w:themeFill="accent6" w:themeFillTint="33"/>
          </w:tcPr>
          <w:p w14:paraId="42FE54BB" w14:textId="6BAFDD78"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20</w:t>
            </w:r>
            <w:r w:rsidR="00937F95" w:rsidRPr="002C4C0C">
              <w:rPr>
                <w:rFonts w:ascii="Times New Roman" w:hAnsi="Times New Roman" w:cs="Times New Roman"/>
                <w:b/>
                <w:sz w:val="20"/>
                <w:szCs w:val="20"/>
              </w:rPr>
              <w:t>21</w:t>
            </w:r>
            <w:r w:rsidR="008E77D5" w:rsidRPr="002C4C0C">
              <w:rPr>
                <w:rFonts w:ascii="Times New Roman" w:hAnsi="Times New Roman" w:cs="Times New Roman"/>
                <w:b/>
                <w:sz w:val="20"/>
                <w:szCs w:val="20"/>
              </w:rPr>
              <w:t>*</w:t>
            </w:r>
          </w:p>
        </w:tc>
        <w:tc>
          <w:tcPr>
            <w:tcW w:w="1135" w:type="dxa"/>
            <w:shd w:val="clear" w:color="auto" w:fill="E2EFD9" w:themeFill="accent6" w:themeFillTint="33"/>
          </w:tcPr>
          <w:p w14:paraId="3205529D" w14:textId="77777777" w:rsidR="00EB63AA" w:rsidRPr="002C4C0C" w:rsidRDefault="00EB63AA" w:rsidP="000E6173">
            <w:pPr>
              <w:pStyle w:val="a6"/>
              <w:spacing w:after="0" w:line="240" w:lineRule="auto"/>
              <w:ind w:left="0"/>
              <w:jc w:val="center"/>
              <w:rPr>
                <w:rFonts w:ascii="Times New Roman" w:hAnsi="Times New Roman" w:cs="Times New Roman"/>
                <w:b/>
                <w:sz w:val="20"/>
                <w:szCs w:val="20"/>
              </w:rPr>
            </w:pPr>
            <w:r w:rsidRPr="002C4C0C">
              <w:rPr>
                <w:rFonts w:ascii="Times New Roman" w:hAnsi="Times New Roman" w:cs="Times New Roman"/>
                <w:b/>
                <w:sz w:val="20"/>
                <w:szCs w:val="20"/>
              </w:rPr>
              <w:t>Всего</w:t>
            </w:r>
          </w:p>
        </w:tc>
      </w:tr>
      <w:tr w:rsidR="002C4C0C" w:rsidRPr="002C4C0C" w14:paraId="2375F489" w14:textId="77777777" w:rsidTr="00BB6BF7">
        <w:tc>
          <w:tcPr>
            <w:tcW w:w="2943" w:type="dxa"/>
          </w:tcPr>
          <w:p w14:paraId="40765860" w14:textId="5582693F" w:rsidR="00EB63AA" w:rsidRPr="002C4C0C" w:rsidRDefault="00EB63AA"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 xml:space="preserve">Объем </w:t>
            </w:r>
            <w:r w:rsidR="00937F95" w:rsidRPr="002C4C0C">
              <w:rPr>
                <w:rFonts w:ascii="Times New Roman" w:hAnsi="Times New Roman" w:cs="Times New Roman"/>
                <w:sz w:val="20"/>
                <w:szCs w:val="20"/>
              </w:rPr>
              <w:t>инвестиций</w:t>
            </w:r>
            <w:r w:rsidRPr="002C4C0C">
              <w:rPr>
                <w:rFonts w:ascii="Times New Roman" w:hAnsi="Times New Roman" w:cs="Times New Roman"/>
                <w:sz w:val="20"/>
                <w:szCs w:val="20"/>
              </w:rPr>
              <w:t xml:space="preserve">, </w:t>
            </w:r>
            <w:proofErr w:type="spellStart"/>
            <w:proofErr w:type="gramStart"/>
            <w:r w:rsidRPr="002C4C0C">
              <w:rPr>
                <w:rFonts w:ascii="Times New Roman" w:hAnsi="Times New Roman" w:cs="Times New Roman"/>
                <w:sz w:val="20"/>
                <w:szCs w:val="20"/>
              </w:rPr>
              <w:t>млн.</w:t>
            </w:r>
            <w:r w:rsidR="00937F95" w:rsidRPr="002C4C0C">
              <w:rPr>
                <w:rFonts w:ascii="Times New Roman" w:hAnsi="Times New Roman" w:cs="Times New Roman"/>
                <w:sz w:val="20"/>
                <w:szCs w:val="20"/>
              </w:rPr>
              <w:t>т</w:t>
            </w:r>
            <w:r w:rsidR="004F1E01" w:rsidRPr="002C4C0C">
              <w:rPr>
                <w:rFonts w:ascii="Times New Roman" w:hAnsi="Times New Roman" w:cs="Times New Roman"/>
                <w:sz w:val="20"/>
                <w:szCs w:val="20"/>
              </w:rPr>
              <w:t>е</w:t>
            </w:r>
            <w:r w:rsidR="00937F95" w:rsidRPr="002C4C0C">
              <w:rPr>
                <w:rFonts w:ascii="Times New Roman" w:hAnsi="Times New Roman" w:cs="Times New Roman"/>
                <w:sz w:val="20"/>
                <w:szCs w:val="20"/>
              </w:rPr>
              <w:t>нге</w:t>
            </w:r>
            <w:proofErr w:type="spellEnd"/>
            <w:proofErr w:type="gramEnd"/>
          </w:p>
        </w:tc>
        <w:tc>
          <w:tcPr>
            <w:tcW w:w="850" w:type="dxa"/>
          </w:tcPr>
          <w:p w14:paraId="17292009" w14:textId="6E1DF7E7" w:rsidR="00EB63AA" w:rsidRPr="002C4C0C" w:rsidRDefault="00FB5927"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85,23</w:t>
            </w:r>
          </w:p>
        </w:tc>
        <w:tc>
          <w:tcPr>
            <w:tcW w:w="851" w:type="dxa"/>
          </w:tcPr>
          <w:p w14:paraId="1FBEC5D9" w14:textId="6A8D8CD5" w:rsidR="00EB63AA" w:rsidRPr="002C4C0C" w:rsidRDefault="005D3A0B"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4909,0</w:t>
            </w:r>
          </w:p>
        </w:tc>
        <w:tc>
          <w:tcPr>
            <w:tcW w:w="850" w:type="dxa"/>
          </w:tcPr>
          <w:p w14:paraId="74B8E1BB" w14:textId="67973B32" w:rsidR="00EB63AA" w:rsidRPr="002C4C0C" w:rsidRDefault="00ED6FA7"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177,11</w:t>
            </w:r>
          </w:p>
        </w:tc>
        <w:tc>
          <w:tcPr>
            <w:tcW w:w="992" w:type="dxa"/>
          </w:tcPr>
          <w:p w14:paraId="73B8C335" w14:textId="34BA44AC" w:rsidR="00EB63AA" w:rsidRPr="002C4C0C" w:rsidRDefault="00CF136B"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36049,91</w:t>
            </w:r>
          </w:p>
        </w:tc>
        <w:tc>
          <w:tcPr>
            <w:tcW w:w="993" w:type="dxa"/>
          </w:tcPr>
          <w:p w14:paraId="1225C743" w14:textId="3C5EDDDB" w:rsidR="00EB63AA" w:rsidRPr="002C4C0C" w:rsidRDefault="00355AC9"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8945,49</w:t>
            </w:r>
          </w:p>
        </w:tc>
        <w:tc>
          <w:tcPr>
            <w:tcW w:w="992" w:type="dxa"/>
          </w:tcPr>
          <w:p w14:paraId="4E5A0452" w14:textId="0CF0E2BF" w:rsidR="00EB63AA" w:rsidRPr="002C4C0C" w:rsidRDefault="00132766"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19287,55</w:t>
            </w:r>
          </w:p>
        </w:tc>
        <w:tc>
          <w:tcPr>
            <w:tcW w:w="1135" w:type="dxa"/>
            <w:shd w:val="clear" w:color="auto" w:fill="E2EFD9" w:themeFill="accent6" w:themeFillTint="33"/>
          </w:tcPr>
          <w:p w14:paraId="6E64935B" w14:textId="42264CD7" w:rsidR="00EB63AA" w:rsidRPr="002C4C0C" w:rsidRDefault="00865622" w:rsidP="000E6173">
            <w:pPr>
              <w:spacing w:after="0" w:line="240" w:lineRule="auto"/>
              <w:rPr>
                <w:rFonts w:ascii="Times New Roman" w:hAnsi="Times New Roman" w:cs="Times New Roman"/>
                <w:sz w:val="20"/>
                <w:szCs w:val="20"/>
              </w:rPr>
            </w:pPr>
            <w:r w:rsidRPr="002C4C0C">
              <w:rPr>
                <w:rFonts w:ascii="Times New Roman" w:hAnsi="Times New Roman" w:cs="Times New Roman"/>
                <w:sz w:val="20"/>
                <w:szCs w:val="20"/>
              </w:rPr>
              <w:t>69454</w:t>
            </w:r>
            <w:r w:rsidR="00BB6BF7" w:rsidRPr="002C4C0C">
              <w:rPr>
                <w:rFonts w:ascii="Times New Roman" w:hAnsi="Times New Roman" w:cs="Times New Roman"/>
                <w:sz w:val="20"/>
                <w:szCs w:val="20"/>
              </w:rPr>
              <w:t>, 29</w:t>
            </w:r>
          </w:p>
        </w:tc>
      </w:tr>
      <w:tr w:rsidR="002C4C0C" w:rsidRPr="002C4C0C" w14:paraId="1C596379" w14:textId="77777777" w:rsidTr="00BB6BF7">
        <w:tc>
          <w:tcPr>
            <w:tcW w:w="2943" w:type="dxa"/>
          </w:tcPr>
          <w:p w14:paraId="7F32E396" w14:textId="4140B9DC" w:rsidR="00EB63AA" w:rsidRPr="002C4C0C" w:rsidRDefault="00EB63AA"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 xml:space="preserve">Ожидаемая экономия, </w:t>
            </w:r>
            <w:proofErr w:type="spellStart"/>
            <w:proofErr w:type="gramStart"/>
            <w:r w:rsidRPr="002C4C0C">
              <w:rPr>
                <w:rFonts w:ascii="Times New Roman" w:hAnsi="Times New Roman" w:cs="Times New Roman"/>
                <w:sz w:val="20"/>
                <w:szCs w:val="20"/>
              </w:rPr>
              <w:t>млн.</w:t>
            </w:r>
            <w:r w:rsidR="00937F95" w:rsidRPr="002C4C0C">
              <w:rPr>
                <w:rFonts w:ascii="Times New Roman" w:hAnsi="Times New Roman" w:cs="Times New Roman"/>
                <w:sz w:val="20"/>
                <w:szCs w:val="20"/>
              </w:rPr>
              <w:t>тенге</w:t>
            </w:r>
            <w:proofErr w:type="spellEnd"/>
            <w:proofErr w:type="gramEnd"/>
          </w:p>
        </w:tc>
        <w:tc>
          <w:tcPr>
            <w:tcW w:w="850" w:type="dxa"/>
          </w:tcPr>
          <w:p w14:paraId="5E51FE0E" w14:textId="108D6D7D" w:rsidR="00EB63AA" w:rsidRPr="002C4C0C" w:rsidRDefault="00FB5927"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14,6</w:t>
            </w:r>
          </w:p>
        </w:tc>
        <w:tc>
          <w:tcPr>
            <w:tcW w:w="851" w:type="dxa"/>
          </w:tcPr>
          <w:p w14:paraId="0A8C5600" w14:textId="2C0B5B1B" w:rsidR="00EB63AA" w:rsidRPr="002C4C0C" w:rsidRDefault="005D3A0B"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575,84</w:t>
            </w:r>
          </w:p>
        </w:tc>
        <w:tc>
          <w:tcPr>
            <w:tcW w:w="850" w:type="dxa"/>
          </w:tcPr>
          <w:p w14:paraId="44CBFB97" w14:textId="1D9CC058" w:rsidR="00EB63AA" w:rsidRPr="002C4C0C" w:rsidRDefault="00ED6FA7"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89,07</w:t>
            </w:r>
          </w:p>
        </w:tc>
        <w:tc>
          <w:tcPr>
            <w:tcW w:w="992" w:type="dxa"/>
          </w:tcPr>
          <w:p w14:paraId="607FB588" w14:textId="6AC59EE9" w:rsidR="00EB63AA" w:rsidRPr="002C4C0C" w:rsidRDefault="00CF136B"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862,1</w:t>
            </w:r>
          </w:p>
        </w:tc>
        <w:tc>
          <w:tcPr>
            <w:tcW w:w="993" w:type="dxa"/>
          </w:tcPr>
          <w:p w14:paraId="1E640EE8" w14:textId="05EC399B" w:rsidR="00EB63AA" w:rsidRPr="002C4C0C" w:rsidRDefault="00641249"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545,33</w:t>
            </w:r>
          </w:p>
        </w:tc>
        <w:tc>
          <w:tcPr>
            <w:tcW w:w="992" w:type="dxa"/>
          </w:tcPr>
          <w:p w14:paraId="7F9C8E5A" w14:textId="17735272" w:rsidR="00EB63AA" w:rsidRPr="002C4C0C" w:rsidRDefault="00132766"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138,68</w:t>
            </w:r>
          </w:p>
        </w:tc>
        <w:tc>
          <w:tcPr>
            <w:tcW w:w="1135" w:type="dxa"/>
            <w:shd w:val="clear" w:color="auto" w:fill="E2EFD9" w:themeFill="accent6" w:themeFillTint="33"/>
          </w:tcPr>
          <w:p w14:paraId="340E1C1D" w14:textId="2C435FFA" w:rsidR="00EB63AA" w:rsidRPr="002C4C0C" w:rsidRDefault="00F40AFA"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2225,62</w:t>
            </w:r>
          </w:p>
        </w:tc>
      </w:tr>
      <w:tr w:rsidR="002C4C0C" w:rsidRPr="002C4C0C" w14:paraId="472BC42D" w14:textId="77777777" w:rsidTr="00BB6BF7">
        <w:tc>
          <w:tcPr>
            <w:tcW w:w="2943" w:type="dxa"/>
          </w:tcPr>
          <w:p w14:paraId="2C49D1C1" w14:textId="77777777" w:rsidR="00EB63AA" w:rsidRPr="002C4C0C" w:rsidRDefault="00EB63AA"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Количество контрактов, ед.</w:t>
            </w:r>
          </w:p>
        </w:tc>
        <w:tc>
          <w:tcPr>
            <w:tcW w:w="850" w:type="dxa"/>
          </w:tcPr>
          <w:p w14:paraId="2700A6D1" w14:textId="2656B8E0" w:rsidR="00EB63AA" w:rsidRPr="002C4C0C" w:rsidRDefault="00246796"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9</w:t>
            </w:r>
          </w:p>
        </w:tc>
        <w:tc>
          <w:tcPr>
            <w:tcW w:w="851" w:type="dxa"/>
          </w:tcPr>
          <w:p w14:paraId="5F0C6143" w14:textId="5360AB1C" w:rsidR="00EB63AA" w:rsidRPr="002C4C0C" w:rsidRDefault="005D3A0B"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5</w:t>
            </w:r>
          </w:p>
        </w:tc>
        <w:tc>
          <w:tcPr>
            <w:tcW w:w="850" w:type="dxa"/>
          </w:tcPr>
          <w:p w14:paraId="78FC3029" w14:textId="2FC6E1E7" w:rsidR="00EB63AA" w:rsidRPr="002C4C0C" w:rsidRDefault="00ED6FA7"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6</w:t>
            </w:r>
          </w:p>
        </w:tc>
        <w:tc>
          <w:tcPr>
            <w:tcW w:w="992" w:type="dxa"/>
          </w:tcPr>
          <w:p w14:paraId="7DD09984" w14:textId="111D2AA7" w:rsidR="00EB63AA" w:rsidRPr="002C4C0C" w:rsidRDefault="00D954B5"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46</w:t>
            </w:r>
          </w:p>
        </w:tc>
        <w:tc>
          <w:tcPr>
            <w:tcW w:w="993" w:type="dxa"/>
          </w:tcPr>
          <w:p w14:paraId="469E4A46" w14:textId="5060DBB5" w:rsidR="00EB63AA" w:rsidRPr="002C4C0C" w:rsidRDefault="00355AC9"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17</w:t>
            </w:r>
          </w:p>
        </w:tc>
        <w:tc>
          <w:tcPr>
            <w:tcW w:w="992" w:type="dxa"/>
          </w:tcPr>
          <w:p w14:paraId="419439DE" w14:textId="526AAF72" w:rsidR="00EB63AA" w:rsidRPr="002C4C0C" w:rsidRDefault="00641249"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7</w:t>
            </w:r>
          </w:p>
        </w:tc>
        <w:tc>
          <w:tcPr>
            <w:tcW w:w="1135" w:type="dxa"/>
            <w:shd w:val="clear" w:color="auto" w:fill="E2EFD9" w:themeFill="accent6" w:themeFillTint="33"/>
          </w:tcPr>
          <w:p w14:paraId="6E7CDCB3" w14:textId="111CE74D" w:rsidR="00EB63AA" w:rsidRPr="002C4C0C" w:rsidRDefault="0075224B" w:rsidP="000E6173">
            <w:pPr>
              <w:pStyle w:val="a6"/>
              <w:spacing w:after="0" w:line="240" w:lineRule="auto"/>
              <w:ind w:left="0"/>
              <w:jc w:val="both"/>
              <w:rPr>
                <w:rFonts w:ascii="Times New Roman" w:hAnsi="Times New Roman" w:cs="Times New Roman"/>
                <w:sz w:val="20"/>
                <w:szCs w:val="20"/>
              </w:rPr>
            </w:pPr>
            <w:r w:rsidRPr="002C4C0C">
              <w:rPr>
                <w:rFonts w:ascii="Times New Roman" w:hAnsi="Times New Roman" w:cs="Times New Roman"/>
                <w:sz w:val="20"/>
                <w:szCs w:val="20"/>
              </w:rPr>
              <w:t>90</w:t>
            </w:r>
          </w:p>
        </w:tc>
      </w:tr>
    </w:tbl>
    <w:p w14:paraId="48D92C27" w14:textId="167D5F44" w:rsidR="000010E5" w:rsidRPr="005C017E" w:rsidRDefault="000010E5" w:rsidP="00B153A6">
      <w:pPr>
        <w:widowControl w:val="0"/>
        <w:spacing w:after="0" w:line="240" w:lineRule="auto"/>
        <w:ind w:firstLine="709"/>
        <w:jc w:val="both"/>
        <w:rPr>
          <w:rFonts w:ascii="Times New Roman" w:hAnsi="Times New Roman" w:cs="Times New Roman"/>
          <w:sz w:val="16"/>
          <w:szCs w:val="16"/>
        </w:rPr>
      </w:pPr>
      <w:r w:rsidRPr="005C017E">
        <w:rPr>
          <w:rFonts w:ascii="Times New Roman" w:hAnsi="Times New Roman" w:cs="Times New Roman"/>
          <w:sz w:val="16"/>
          <w:szCs w:val="16"/>
        </w:rPr>
        <w:t>*</w:t>
      </w:r>
      <w:r w:rsidR="005C017E" w:rsidRPr="005C017E">
        <w:rPr>
          <w:rFonts w:ascii="Times New Roman" w:hAnsi="Times New Roman" w:cs="Times New Roman"/>
          <w:sz w:val="16"/>
          <w:szCs w:val="16"/>
        </w:rPr>
        <w:t>Данные по состоянию на 01.09.2021 года</w:t>
      </w:r>
    </w:p>
    <w:p w14:paraId="49DA2683" w14:textId="463DB86E" w:rsidR="00B153A6" w:rsidRPr="002C4C0C" w:rsidRDefault="00B153A6" w:rsidP="00B153A6">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Рынок Казахстана, ввиду высокой энергоёмкости экономики, достаточно </w:t>
      </w:r>
      <w:r w:rsidRPr="002C4C0C">
        <w:rPr>
          <w:rFonts w:ascii="Times New Roman" w:hAnsi="Times New Roman" w:cs="Times New Roman"/>
          <w:sz w:val="28"/>
          <w:szCs w:val="28"/>
        </w:rPr>
        <w:lastRenderedPageBreak/>
        <w:t xml:space="preserve">привлекателен для </w:t>
      </w:r>
      <w:proofErr w:type="spellStart"/>
      <w:r w:rsidRPr="002C4C0C">
        <w:rPr>
          <w:rFonts w:ascii="Times New Roman" w:hAnsi="Times New Roman" w:cs="Times New Roman"/>
          <w:sz w:val="28"/>
          <w:szCs w:val="28"/>
        </w:rPr>
        <w:t>энергосервисной</w:t>
      </w:r>
      <w:proofErr w:type="spellEnd"/>
      <w:r w:rsidRPr="002C4C0C">
        <w:rPr>
          <w:rFonts w:ascii="Times New Roman" w:hAnsi="Times New Roman" w:cs="Times New Roman"/>
          <w:sz w:val="28"/>
          <w:szCs w:val="28"/>
        </w:rPr>
        <w:t xml:space="preserve"> деятельности. Вместе с тем отсутствие понимания или недопонимание механизма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отношений среди заказчиков оборачиваются для ЭСКО недостаточностью клиентов, особенно на этапе становления бизнеса.</w:t>
      </w:r>
    </w:p>
    <w:p w14:paraId="47A9DFD1" w14:textId="0753B30A" w:rsidR="00113F71" w:rsidRPr="002C4C0C" w:rsidRDefault="00113F71" w:rsidP="00113F7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 пути становления и развития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в Республике </w:t>
      </w:r>
      <w:r w:rsidR="00B936A9" w:rsidRPr="002C4C0C">
        <w:rPr>
          <w:rFonts w:ascii="Times New Roman" w:hAnsi="Times New Roman" w:cs="Times New Roman"/>
          <w:sz w:val="28"/>
          <w:szCs w:val="28"/>
        </w:rPr>
        <w:t>присутствуют</w:t>
      </w:r>
      <w:r w:rsidRPr="002C4C0C">
        <w:rPr>
          <w:rFonts w:ascii="Times New Roman" w:hAnsi="Times New Roman" w:cs="Times New Roman"/>
          <w:sz w:val="28"/>
          <w:szCs w:val="28"/>
        </w:rPr>
        <w:t xml:space="preserve"> барьеры, которые можно классифицировать следующим образом: нормативно-правовые, финансовые, по уровню информированности, по применяемой модели </w:t>
      </w:r>
      <w:proofErr w:type="spellStart"/>
      <w:r w:rsidRPr="002C4C0C">
        <w:rPr>
          <w:rFonts w:ascii="Times New Roman" w:hAnsi="Times New Roman" w:cs="Times New Roman"/>
          <w:sz w:val="28"/>
          <w:szCs w:val="28"/>
        </w:rPr>
        <w:t>энергосервисного</w:t>
      </w:r>
      <w:proofErr w:type="spellEnd"/>
      <w:r w:rsidRPr="002C4C0C">
        <w:rPr>
          <w:rFonts w:ascii="Times New Roman" w:hAnsi="Times New Roman" w:cs="Times New Roman"/>
          <w:sz w:val="28"/>
          <w:szCs w:val="28"/>
        </w:rPr>
        <w:t xml:space="preserve"> контакта, по специфике деятельности в бюджетном и жилом секторах.</w:t>
      </w:r>
    </w:p>
    <w:p w14:paraId="08F62773" w14:textId="30F696B9" w:rsidR="00B153A6" w:rsidRPr="002C4C0C" w:rsidRDefault="00B153A6" w:rsidP="00B153A6">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Таким образом, текущее состояние экономики Р</w:t>
      </w:r>
      <w:r w:rsidR="009A2335">
        <w:rPr>
          <w:rFonts w:ascii="Times New Roman" w:hAnsi="Times New Roman" w:cs="Times New Roman"/>
          <w:sz w:val="28"/>
          <w:szCs w:val="28"/>
        </w:rPr>
        <w:t xml:space="preserve">еспублики </w:t>
      </w:r>
      <w:r w:rsidRPr="002C4C0C">
        <w:rPr>
          <w:rFonts w:ascii="Times New Roman" w:hAnsi="Times New Roman" w:cs="Times New Roman"/>
          <w:sz w:val="28"/>
          <w:szCs w:val="28"/>
        </w:rPr>
        <w:t>К</w:t>
      </w:r>
      <w:r w:rsidR="009A2335">
        <w:rPr>
          <w:rFonts w:ascii="Times New Roman" w:hAnsi="Times New Roman" w:cs="Times New Roman"/>
          <w:sz w:val="28"/>
          <w:szCs w:val="28"/>
        </w:rPr>
        <w:t>азахстан</w:t>
      </w:r>
      <w:r w:rsidRPr="002C4C0C">
        <w:rPr>
          <w:rFonts w:ascii="Times New Roman" w:hAnsi="Times New Roman" w:cs="Times New Roman"/>
          <w:sz w:val="28"/>
          <w:szCs w:val="28"/>
        </w:rPr>
        <w:t xml:space="preserve"> в сфере энергоэффективности и энергосбережения можно оценить, как постепенно развивающийся период перевода идеологии и нормативно-правовых положений в сферу практической деятельности с последовательной поэтапной отработкой технологии реального энергосбережения. </w:t>
      </w:r>
    </w:p>
    <w:p w14:paraId="6AC56BEE" w14:textId="77777777" w:rsidR="0065089D" w:rsidRPr="002C4C0C" w:rsidRDefault="0065089D" w:rsidP="0065089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Несмотря на неблагоприятный экономический фон, рынок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услуг имеет существенный потенциал роста. </w:t>
      </w:r>
    </w:p>
    <w:p w14:paraId="19EF08AC" w14:textId="77777777" w:rsidR="00AF04B6" w:rsidRPr="002C4C0C" w:rsidRDefault="00AF04B6" w:rsidP="00AF04B6">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Актуальность Проекта по реализации </w:t>
      </w:r>
      <w:r>
        <w:rPr>
          <w:rFonts w:ascii="Times New Roman" w:hAnsi="Times New Roman" w:cs="Times New Roman"/>
          <w:sz w:val="28"/>
          <w:szCs w:val="28"/>
        </w:rPr>
        <w:t>договоров</w:t>
      </w:r>
      <w:r w:rsidRPr="002C4C0C">
        <w:rPr>
          <w:rFonts w:ascii="Times New Roman" w:hAnsi="Times New Roman" w:cs="Times New Roman"/>
          <w:sz w:val="28"/>
          <w:szCs w:val="28"/>
        </w:rPr>
        <w:t xml:space="preserve"> ГЧП в области энергосбережения и </w:t>
      </w:r>
      <w:r>
        <w:rPr>
          <w:rFonts w:ascii="Times New Roman" w:hAnsi="Times New Roman" w:cs="Times New Roman"/>
          <w:sz w:val="28"/>
          <w:szCs w:val="28"/>
        </w:rPr>
        <w:t xml:space="preserve">повышения </w:t>
      </w:r>
      <w:r w:rsidRPr="002C4C0C">
        <w:rPr>
          <w:rFonts w:ascii="Times New Roman" w:hAnsi="Times New Roman" w:cs="Times New Roman"/>
          <w:sz w:val="28"/>
          <w:szCs w:val="28"/>
        </w:rPr>
        <w:t>энергоэффективности в Республике Казахстан связана с имеющимся высоким спросом, который на сегодняшний день является неудовлетворенным.</w:t>
      </w:r>
    </w:p>
    <w:p w14:paraId="022C6E54" w14:textId="77777777" w:rsidR="00AF04B6" w:rsidRPr="002C4C0C" w:rsidRDefault="00AF04B6" w:rsidP="00AF04B6">
      <w:pPr>
        <w:spacing w:after="0" w:line="240" w:lineRule="auto"/>
        <w:ind w:firstLine="709"/>
        <w:jc w:val="both"/>
        <w:rPr>
          <w:rFonts w:ascii="Times New Roman" w:hAnsi="Times New Roman"/>
          <w:sz w:val="28"/>
          <w:szCs w:val="28"/>
        </w:rPr>
      </w:pPr>
      <w:r w:rsidRPr="002C4C0C">
        <w:rPr>
          <w:rFonts w:ascii="Times New Roman" w:hAnsi="Times New Roman"/>
          <w:sz w:val="28"/>
          <w:szCs w:val="28"/>
          <w:lang w:val="kk-KZ"/>
        </w:rPr>
        <w:t>Для анализа показателей электроосвещения изучены данные по текущему потреблению электроэнергии</w:t>
      </w:r>
      <w:r w:rsidRPr="002C4C0C">
        <w:rPr>
          <w:rFonts w:ascii="Times New Roman" w:hAnsi="Times New Roman"/>
          <w:sz w:val="28"/>
          <w:szCs w:val="28"/>
        </w:rPr>
        <w:t>, а также расходы местного бюджета на оплату услуг поставщиков электроэнергии.</w:t>
      </w:r>
    </w:p>
    <w:p w14:paraId="7D9136B2" w14:textId="77777777" w:rsidR="00AF04B6" w:rsidRPr="002C4C0C" w:rsidRDefault="00AF04B6" w:rsidP="00AF04B6">
      <w:pPr>
        <w:pStyle w:val="afe"/>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Ежегодный рост тарифов на электроэнергию увеличивает спрос на </w:t>
      </w:r>
      <w:proofErr w:type="spellStart"/>
      <w:r w:rsidRPr="002C4C0C">
        <w:rPr>
          <w:rFonts w:ascii="Times New Roman" w:hAnsi="Times New Roman" w:cs="Times New Roman"/>
          <w:sz w:val="28"/>
          <w:szCs w:val="28"/>
        </w:rPr>
        <w:t>энергосервисные</w:t>
      </w:r>
      <w:proofErr w:type="spellEnd"/>
      <w:r w:rsidRPr="002C4C0C">
        <w:rPr>
          <w:rFonts w:ascii="Times New Roman" w:hAnsi="Times New Roman" w:cs="Times New Roman"/>
          <w:sz w:val="28"/>
          <w:szCs w:val="28"/>
        </w:rPr>
        <w:t xml:space="preserve"> мероприятия, следовательно, растет и необходимость проработки вопросов электроосвещения на объектах коммунальной собственности.</w:t>
      </w:r>
    </w:p>
    <w:p w14:paraId="46EC54FC" w14:textId="77777777" w:rsidR="00AF04B6" w:rsidRPr="002C4C0C" w:rsidRDefault="00AF04B6" w:rsidP="00AF04B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Таким образом, анализ существующего спроса указывает на наличие оснований для реализации Проекта, поскольку объем потребления электроэнергии и расходы местного бюджета ежегодно увеличиваются.</w:t>
      </w:r>
    </w:p>
    <w:p w14:paraId="73851DF0" w14:textId="4747E623" w:rsidR="00AF04B6" w:rsidRPr="002C4C0C" w:rsidRDefault="00AF04B6" w:rsidP="00AF04B6">
      <w:pPr>
        <w:spacing w:after="0" w:line="240" w:lineRule="auto"/>
        <w:ind w:firstLine="567"/>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 xml:space="preserve">Услуги </w:t>
      </w:r>
      <w:proofErr w:type="spellStart"/>
      <w:r w:rsidRPr="002C4C0C">
        <w:rPr>
          <w:rFonts w:ascii="Times New Roman" w:eastAsia="Calibri" w:hAnsi="Times New Roman" w:cs="Times New Roman"/>
          <w:sz w:val="28"/>
          <w:szCs w:val="28"/>
        </w:rPr>
        <w:t>энергосервисных</w:t>
      </w:r>
      <w:proofErr w:type="spellEnd"/>
      <w:r w:rsidRPr="002C4C0C">
        <w:rPr>
          <w:rFonts w:ascii="Times New Roman" w:eastAsia="Calibri" w:hAnsi="Times New Roman" w:cs="Times New Roman"/>
          <w:sz w:val="28"/>
          <w:szCs w:val="28"/>
        </w:rPr>
        <w:t xml:space="preserve"> компаний являются сравнительно новыми на казахстанском рынке. </w:t>
      </w:r>
      <w:r w:rsidRPr="002C4C0C">
        <w:rPr>
          <w:rFonts w:ascii="Times New Roman" w:hAnsi="Times New Roman" w:cs="Times New Roman"/>
          <w:sz w:val="28"/>
          <w:szCs w:val="28"/>
        </w:rPr>
        <w:t>П</w:t>
      </w:r>
      <w:r w:rsidRPr="002C4C0C">
        <w:rPr>
          <w:rFonts w:ascii="Times New Roman" w:eastAsia="Calibri" w:hAnsi="Times New Roman" w:cs="Times New Roman"/>
          <w:sz w:val="28"/>
          <w:szCs w:val="28"/>
        </w:rPr>
        <w:t xml:space="preserve">ринимая во внимание вступление в силу Закона </w:t>
      </w:r>
      <w:r w:rsidR="009A2335">
        <w:rPr>
          <w:rFonts w:ascii="Times New Roman" w:eastAsia="Calibri" w:hAnsi="Times New Roman" w:cs="Times New Roman"/>
          <w:sz w:val="28"/>
          <w:szCs w:val="28"/>
        </w:rPr>
        <w:t xml:space="preserve">РК </w:t>
      </w:r>
      <w:r w:rsidRPr="002C4C0C">
        <w:rPr>
          <w:rFonts w:ascii="Times New Roman" w:eastAsia="Calibri" w:hAnsi="Times New Roman" w:cs="Times New Roman"/>
          <w:sz w:val="28"/>
          <w:szCs w:val="28"/>
        </w:rPr>
        <w:t xml:space="preserve">«Об энергосбережении и повышении энергоэффективности» и общую тенденцию перехода к энергоэффективному и качественному освещению ожидается постоянно растущее появление спроса на услуги </w:t>
      </w:r>
      <w:proofErr w:type="spellStart"/>
      <w:r w:rsidRPr="002C4C0C">
        <w:rPr>
          <w:rFonts w:ascii="Times New Roman" w:eastAsia="Calibri" w:hAnsi="Times New Roman" w:cs="Times New Roman"/>
          <w:sz w:val="28"/>
          <w:szCs w:val="28"/>
        </w:rPr>
        <w:t>энергосервисных</w:t>
      </w:r>
      <w:proofErr w:type="spellEnd"/>
      <w:r w:rsidRPr="002C4C0C">
        <w:rPr>
          <w:rFonts w:ascii="Times New Roman" w:eastAsia="Calibri" w:hAnsi="Times New Roman" w:cs="Times New Roman"/>
          <w:sz w:val="28"/>
          <w:szCs w:val="28"/>
        </w:rPr>
        <w:t xml:space="preserve"> компаний.</w:t>
      </w:r>
    </w:p>
    <w:p w14:paraId="766C8304" w14:textId="77777777" w:rsidR="000736DF" w:rsidRPr="00393A26" w:rsidRDefault="000736DF" w:rsidP="008236EB">
      <w:pPr>
        <w:spacing w:after="0" w:line="240" w:lineRule="auto"/>
        <w:ind w:right="-143" w:firstLine="708"/>
        <w:jc w:val="both"/>
        <w:rPr>
          <w:rFonts w:ascii="Times New Roman" w:hAnsi="Times New Roman" w:cs="Times New Roman"/>
          <w:i/>
          <w:iCs/>
          <w:sz w:val="24"/>
          <w:szCs w:val="24"/>
        </w:rPr>
      </w:pPr>
      <w:proofErr w:type="spellStart"/>
      <w:r w:rsidRPr="00393A26">
        <w:rPr>
          <w:rFonts w:ascii="Times New Roman" w:hAnsi="Times New Roman" w:cs="Times New Roman"/>
          <w:i/>
          <w:iCs/>
          <w:sz w:val="24"/>
          <w:szCs w:val="24"/>
        </w:rPr>
        <w:t>Справочно</w:t>
      </w:r>
      <w:proofErr w:type="spellEnd"/>
      <w:r w:rsidRPr="00393A26">
        <w:rPr>
          <w:rFonts w:ascii="Times New Roman" w:hAnsi="Times New Roman" w:cs="Times New Roman"/>
          <w:i/>
          <w:iCs/>
          <w:sz w:val="24"/>
          <w:szCs w:val="24"/>
        </w:rPr>
        <w:t xml:space="preserve">: </w:t>
      </w:r>
    </w:p>
    <w:p w14:paraId="5C65B859" w14:textId="7A6C6011" w:rsidR="000736DF" w:rsidRPr="00852334" w:rsidRDefault="000736DF" w:rsidP="008236EB">
      <w:pPr>
        <w:spacing w:after="0" w:line="240" w:lineRule="auto"/>
        <w:ind w:right="-143" w:firstLine="708"/>
        <w:jc w:val="both"/>
        <w:rPr>
          <w:rFonts w:ascii="Times New Roman" w:hAnsi="Times New Roman" w:cs="Times New Roman"/>
          <w:sz w:val="24"/>
          <w:szCs w:val="24"/>
          <w:u w:val="single"/>
        </w:rPr>
      </w:pPr>
      <w:r w:rsidRPr="00852334">
        <w:rPr>
          <w:rFonts w:ascii="Times New Roman" w:hAnsi="Times New Roman" w:cs="Times New Roman"/>
          <w:sz w:val="24"/>
          <w:szCs w:val="24"/>
          <w:u w:val="single"/>
        </w:rPr>
        <w:t xml:space="preserve">Примеры реализации </w:t>
      </w:r>
      <w:proofErr w:type="spellStart"/>
      <w:r w:rsidRPr="00852334">
        <w:rPr>
          <w:rFonts w:ascii="Times New Roman" w:hAnsi="Times New Roman" w:cs="Times New Roman"/>
          <w:sz w:val="24"/>
          <w:szCs w:val="24"/>
          <w:u w:val="single"/>
        </w:rPr>
        <w:t>энергосер</w:t>
      </w:r>
      <w:r w:rsidR="00852334" w:rsidRPr="00852334">
        <w:rPr>
          <w:rFonts w:ascii="Times New Roman" w:hAnsi="Times New Roman" w:cs="Times New Roman"/>
          <w:sz w:val="24"/>
          <w:szCs w:val="24"/>
          <w:u w:val="single"/>
        </w:rPr>
        <w:t>вис</w:t>
      </w:r>
      <w:r w:rsidRPr="00852334">
        <w:rPr>
          <w:rFonts w:ascii="Times New Roman" w:hAnsi="Times New Roman" w:cs="Times New Roman"/>
          <w:sz w:val="24"/>
          <w:szCs w:val="24"/>
          <w:u w:val="single"/>
        </w:rPr>
        <w:t>ных</w:t>
      </w:r>
      <w:proofErr w:type="spellEnd"/>
      <w:r w:rsidRPr="00852334">
        <w:rPr>
          <w:rFonts w:ascii="Times New Roman" w:hAnsi="Times New Roman" w:cs="Times New Roman"/>
          <w:sz w:val="24"/>
          <w:szCs w:val="24"/>
          <w:u w:val="single"/>
        </w:rPr>
        <w:t xml:space="preserve"> проектов в Республике Казахстан</w:t>
      </w:r>
    </w:p>
    <w:p w14:paraId="645A200F"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Проект: Модернизация и эксплуатация электрических сетей наружного освещения в городе Экибастуз.</w:t>
      </w:r>
    </w:p>
    <w:p w14:paraId="708CD63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Страна: Казахстан.</w:t>
      </w:r>
    </w:p>
    <w:p w14:paraId="6602ABA2"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Стоимость проекта: 746 </w:t>
      </w:r>
      <w:proofErr w:type="gramStart"/>
      <w:r w:rsidRPr="002D3112">
        <w:rPr>
          <w:rFonts w:ascii="Times New Roman" w:hAnsi="Times New Roman"/>
          <w:sz w:val="24"/>
          <w:szCs w:val="24"/>
        </w:rPr>
        <w:t>млн.</w:t>
      </w:r>
      <w:proofErr w:type="gramEnd"/>
      <w:r w:rsidRPr="002D3112">
        <w:rPr>
          <w:rFonts w:ascii="Times New Roman" w:hAnsi="Times New Roman"/>
          <w:sz w:val="24"/>
          <w:szCs w:val="24"/>
        </w:rPr>
        <w:t xml:space="preserve"> тенге.</w:t>
      </w:r>
    </w:p>
    <w:p w14:paraId="0F7F53C6"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lastRenderedPageBreak/>
        <w:t>Вид договора: Доверительное управление и сервисное обслуживание.</w:t>
      </w:r>
    </w:p>
    <w:p w14:paraId="22BD9851"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Источники возмещения затрат: </w:t>
      </w:r>
    </w:p>
    <w:p w14:paraId="5E89168B"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Компенсация инвестиционных затрат в течение 4 лет, компенсация операционных затрат и вознаграждение за управление в течение 7 лет.</w:t>
      </w:r>
    </w:p>
    <w:p w14:paraId="4C32B866"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Сроки реализации проекта: </w:t>
      </w:r>
    </w:p>
    <w:p w14:paraId="50D8FC18"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дата подписания контракта сентябрь 2017 г.;</w:t>
      </w:r>
    </w:p>
    <w:p w14:paraId="2F4BF2CC"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период строительства: 2017 г.;</w:t>
      </w:r>
    </w:p>
    <w:p w14:paraId="0FAE39EE"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 период эксплуатации: </w:t>
      </w:r>
      <w:proofErr w:type="gramStart"/>
      <w:r w:rsidRPr="002D3112">
        <w:rPr>
          <w:rFonts w:ascii="Times New Roman" w:hAnsi="Times New Roman"/>
          <w:sz w:val="24"/>
          <w:szCs w:val="24"/>
        </w:rPr>
        <w:t>2018-2025</w:t>
      </w:r>
      <w:proofErr w:type="gramEnd"/>
      <w:r w:rsidRPr="002D3112">
        <w:rPr>
          <w:rFonts w:ascii="Times New Roman" w:hAnsi="Times New Roman"/>
          <w:sz w:val="24"/>
          <w:szCs w:val="24"/>
        </w:rPr>
        <w:t xml:space="preserve"> гг.</w:t>
      </w:r>
    </w:p>
    <w:p w14:paraId="29F10D52"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Мощность проекта: </w:t>
      </w:r>
    </w:p>
    <w:p w14:paraId="1F98BC90"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Замена 3554 </w:t>
      </w:r>
      <w:proofErr w:type="spellStart"/>
      <w:r w:rsidRPr="002D3112">
        <w:rPr>
          <w:rFonts w:ascii="Times New Roman" w:hAnsi="Times New Roman"/>
          <w:sz w:val="24"/>
          <w:szCs w:val="24"/>
        </w:rPr>
        <w:t>светоточек</w:t>
      </w:r>
      <w:proofErr w:type="spellEnd"/>
      <w:r w:rsidRPr="002D3112">
        <w:rPr>
          <w:rFonts w:ascii="Times New Roman" w:hAnsi="Times New Roman"/>
          <w:sz w:val="24"/>
          <w:szCs w:val="24"/>
        </w:rPr>
        <w:t xml:space="preserve"> на энергосберегающие светильники уличного освещения, в том числе замена провода СИП протяжённостью 82 </w:t>
      </w:r>
      <w:proofErr w:type="gramStart"/>
      <w:r w:rsidRPr="002D3112">
        <w:rPr>
          <w:rFonts w:ascii="Times New Roman" w:hAnsi="Times New Roman"/>
          <w:sz w:val="24"/>
          <w:szCs w:val="24"/>
        </w:rPr>
        <w:t>км.</w:t>
      </w:r>
      <w:proofErr w:type="gramEnd"/>
      <w:r w:rsidRPr="002D3112">
        <w:rPr>
          <w:rFonts w:ascii="Times New Roman" w:hAnsi="Times New Roman"/>
          <w:sz w:val="24"/>
          <w:szCs w:val="24"/>
        </w:rPr>
        <w:t>, установка АСУНО – 61 единица.</w:t>
      </w:r>
    </w:p>
    <w:p w14:paraId="41869583" w14:textId="71F78E46"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Государственный партнер: ГУ </w:t>
      </w:r>
      <w:r w:rsidR="007B6DF7">
        <w:rPr>
          <w:rFonts w:ascii="Times New Roman" w:hAnsi="Times New Roman"/>
          <w:sz w:val="24"/>
          <w:szCs w:val="24"/>
        </w:rPr>
        <w:t>«</w:t>
      </w:r>
      <w:r w:rsidRPr="002D3112">
        <w:rPr>
          <w:rFonts w:ascii="Times New Roman" w:hAnsi="Times New Roman"/>
          <w:sz w:val="24"/>
          <w:szCs w:val="24"/>
        </w:rPr>
        <w:t>Управление энергетики и ЖКХ Павлодарской области</w:t>
      </w:r>
      <w:r w:rsidR="007B6DF7">
        <w:rPr>
          <w:rFonts w:ascii="Times New Roman" w:hAnsi="Times New Roman"/>
          <w:sz w:val="24"/>
          <w:szCs w:val="24"/>
        </w:rPr>
        <w:t>»</w:t>
      </w:r>
      <w:r w:rsidRPr="002D3112">
        <w:rPr>
          <w:rFonts w:ascii="Times New Roman" w:hAnsi="Times New Roman"/>
          <w:sz w:val="24"/>
          <w:szCs w:val="24"/>
        </w:rPr>
        <w:t xml:space="preserve">, ГУ </w:t>
      </w:r>
      <w:r w:rsidR="007B6DF7">
        <w:rPr>
          <w:rFonts w:ascii="Times New Roman" w:hAnsi="Times New Roman"/>
          <w:sz w:val="24"/>
          <w:szCs w:val="24"/>
        </w:rPr>
        <w:t>«</w:t>
      </w:r>
      <w:r w:rsidRPr="002D3112">
        <w:rPr>
          <w:rFonts w:ascii="Times New Roman" w:hAnsi="Times New Roman"/>
          <w:sz w:val="24"/>
          <w:szCs w:val="24"/>
        </w:rPr>
        <w:t>Отдел ЖКХ, ПТ и АД города Экибастуз</w:t>
      </w:r>
      <w:r w:rsidR="007B6DF7">
        <w:rPr>
          <w:rFonts w:ascii="Times New Roman" w:hAnsi="Times New Roman"/>
          <w:sz w:val="24"/>
          <w:szCs w:val="24"/>
        </w:rPr>
        <w:t>»</w:t>
      </w:r>
      <w:r w:rsidRPr="002D3112">
        <w:rPr>
          <w:rFonts w:ascii="Times New Roman" w:hAnsi="Times New Roman"/>
          <w:sz w:val="24"/>
          <w:szCs w:val="24"/>
        </w:rPr>
        <w:t>.</w:t>
      </w:r>
    </w:p>
    <w:p w14:paraId="63229B14" w14:textId="27F51CB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Частный партнер: Консорциум - ТОО «</w:t>
      </w:r>
      <w:proofErr w:type="spellStart"/>
      <w:r w:rsidRPr="002D3112">
        <w:rPr>
          <w:rFonts w:ascii="Times New Roman" w:hAnsi="Times New Roman"/>
          <w:sz w:val="24"/>
          <w:szCs w:val="24"/>
        </w:rPr>
        <w:t>Горэлектросеть</w:t>
      </w:r>
      <w:proofErr w:type="spellEnd"/>
      <w:r w:rsidRPr="002D3112">
        <w:rPr>
          <w:rFonts w:ascii="Times New Roman" w:hAnsi="Times New Roman"/>
          <w:sz w:val="24"/>
          <w:szCs w:val="24"/>
        </w:rPr>
        <w:t>», ТОО «PROLUX LED</w:t>
      </w:r>
      <w:r w:rsidR="007B6DF7">
        <w:rPr>
          <w:rFonts w:ascii="Times New Roman" w:hAnsi="Times New Roman"/>
          <w:sz w:val="24"/>
          <w:szCs w:val="24"/>
        </w:rPr>
        <w:t>»</w:t>
      </w:r>
      <w:r w:rsidRPr="002D3112">
        <w:rPr>
          <w:rFonts w:ascii="Times New Roman" w:hAnsi="Times New Roman"/>
          <w:sz w:val="24"/>
          <w:szCs w:val="24"/>
        </w:rPr>
        <w:t>.</w:t>
      </w:r>
    </w:p>
    <w:p w14:paraId="41A43BF6" w14:textId="77777777" w:rsidR="00393A26" w:rsidRPr="002D3112" w:rsidRDefault="00393A26" w:rsidP="00393A26">
      <w:pPr>
        <w:spacing w:after="0" w:line="240" w:lineRule="auto"/>
        <w:ind w:firstLine="709"/>
        <w:jc w:val="both"/>
        <w:rPr>
          <w:rFonts w:ascii="Times New Roman" w:hAnsi="Times New Roman"/>
          <w:sz w:val="24"/>
          <w:szCs w:val="24"/>
        </w:rPr>
      </w:pPr>
    </w:p>
    <w:p w14:paraId="549D233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Проект: Модернизация и эксплуатация уличного освещения города Павлодар.</w:t>
      </w:r>
    </w:p>
    <w:p w14:paraId="2B5C961A"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Страна: Казахстан.</w:t>
      </w:r>
    </w:p>
    <w:p w14:paraId="19F721DD"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Стоимость проекта: 1 715 </w:t>
      </w:r>
      <w:proofErr w:type="gramStart"/>
      <w:r w:rsidRPr="002D3112">
        <w:rPr>
          <w:rFonts w:ascii="Times New Roman" w:hAnsi="Times New Roman"/>
          <w:sz w:val="24"/>
          <w:szCs w:val="24"/>
        </w:rPr>
        <w:t>млн.</w:t>
      </w:r>
      <w:proofErr w:type="gramEnd"/>
      <w:r w:rsidRPr="002D3112">
        <w:rPr>
          <w:rFonts w:ascii="Times New Roman" w:hAnsi="Times New Roman"/>
          <w:sz w:val="24"/>
          <w:szCs w:val="24"/>
        </w:rPr>
        <w:t xml:space="preserve"> тенге.</w:t>
      </w:r>
    </w:p>
    <w:p w14:paraId="38DADA87"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Вид договора: Доверительное управление и сервисное обслуживание.</w:t>
      </w:r>
    </w:p>
    <w:p w14:paraId="3EFE2C3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Источники возмещения затрат: </w:t>
      </w:r>
    </w:p>
    <w:p w14:paraId="37F2CBD0"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Компенсация инвестиционных затрат, компенсация операционных затрат и вознаграждение за управление в течение 5 лет.</w:t>
      </w:r>
    </w:p>
    <w:p w14:paraId="7881CD3D"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Сроки реализации проекта: </w:t>
      </w:r>
    </w:p>
    <w:p w14:paraId="26ABA5D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дата подписания контракта ноябрь 2017 г.;</w:t>
      </w:r>
    </w:p>
    <w:p w14:paraId="22059BD8"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период строительства: 2017 г.;</w:t>
      </w:r>
    </w:p>
    <w:p w14:paraId="4C38818A"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 период эксплуатации: </w:t>
      </w:r>
      <w:proofErr w:type="gramStart"/>
      <w:r w:rsidRPr="002D3112">
        <w:rPr>
          <w:rFonts w:ascii="Times New Roman" w:hAnsi="Times New Roman"/>
          <w:sz w:val="24"/>
          <w:szCs w:val="24"/>
        </w:rPr>
        <w:t>2018-2022</w:t>
      </w:r>
      <w:proofErr w:type="gramEnd"/>
      <w:r w:rsidRPr="002D3112">
        <w:rPr>
          <w:rFonts w:ascii="Times New Roman" w:hAnsi="Times New Roman"/>
          <w:sz w:val="24"/>
          <w:szCs w:val="24"/>
        </w:rPr>
        <w:t xml:space="preserve"> гг.</w:t>
      </w:r>
    </w:p>
    <w:p w14:paraId="2ECE5D5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Мощность проекта:</w:t>
      </w:r>
    </w:p>
    <w:p w14:paraId="3DDF4352"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Замена 12 483 </w:t>
      </w:r>
      <w:proofErr w:type="spellStart"/>
      <w:r w:rsidRPr="002D3112">
        <w:rPr>
          <w:rFonts w:ascii="Times New Roman" w:hAnsi="Times New Roman"/>
          <w:sz w:val="24"/>
          <w:szCs w:val="24"/>
        </w:rPr>
        <w:t>светоточек</w:t>
      </w:r>
      <w:proofErr w:type="spellEnd"/>
      <w:r w:rsidRPr="002D3112">
        <w:rPr>
          <w:rFonts w:ascii="Times New Roman" w:hAnsi="Times New Roman"/>
          <w:sz w:val="24"/>
          <w:szCs w:val="24"/>
        </w:rPr>
        <w:t xml:space="preserve"> на энергосберегающие светильники уличного освещения, замена 70 шкафов наружного освещения и внедрение интеллектуальной системы управления уличным освещением.</w:t>
      </w:r>
    </w:p>
    <w:p w14:paraId="39267888" w14:textId="12EFEE68"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Государственный партнер: ГУ </w:t>
      </w:r>
      <w:r w:rsidR="007B6DF7">
        <w:rPr>
          <w:rFonts w:ascii="Times New Roman" w:hAnsi="Times New Roman"/>
          <w:sz w:val="24"/>
          <w:szCs w:val="24"/>
        </w:rPr>
        <w:t>«</w:t>
      </w:r>
      <w:r w:rsidRPr="002D3112">
        <w:rPr>
          <w:rFonts w:ascii="Times New Roman" w:hAnsi="Times New Roman"/>
          <w:sz w:val="24"/>
          <w:szCs w:val="24"/>
        </w:rPr>
        <w:t>Управление энергетики и ЖКХ Павлодарской области</w:t>
      </w:r>
      <w:r w:rsidR="007B6DF7">
        <w:rPr>
          <w:rFonts w:ascii="Times New Roman" w:hAnsi="Times New Roman"/>
          <w:sz w:val="24"/>
          <w:szCs w:val="24"/>
        </w:rPr>
        <w:t>»</w:t>
      </w:r>
      <w:r w:rsidRPr="002D3112">
        <w:rPr>
          <w:rFonts w:ascii="Times New Roman" w:hAnsi="Times New Roman"/>
          <w:sz w:val="24"/>
          <w:szCs w:val="24"/>
        </w:rPr>
        <w:t xml:space="preserve">, ГУ </w:t>
      </w:r>
      <w:r w:rsidR="007B6DF7">
        <w:rPr>
          <w:rFonts w:ascii="Times New Roman" w:hAnsi="Times New Roman"/>
          <w:sz w:val="24"/>
          <w:szCs w:val="24"/>
        </w:rPr>
        <w:t>«</w:t>
      </w:r>
      <w:r w:rsidRPr="002D3112">
        <w:rPr>
          <w:rFonts w:ascii="Times New Roman" w:hAnsi="Times New Roman"/>
          <w:sz w:val="24"/>
          <w:szCs w:val="24"/>
        </w:rPr>
        <w:t>Отдел ЖКХ, ПТ и АД города Павлодар</w:t>
      </w:r>
      <w:r w:rsidR="007B6DF7">
        <w:rPr>
          <w:rFonts w:ascii="Times New Roman" w:hAnsi="Times New Roman"/>
          <w:sz w:val="24"/>
          <w:szCs w:val="24"/>
        </w:rPr>
        <w:t>»</w:t>
      </w:r>
      <w:r w:rsidRPr="002D3112">
        <w:rPr>
          <w:rFonts w:ascii="Times New Roman" w:hAnsi="Times New Roman"/>
          <w:sz w:val="24"/>
          <w:szCs w:val="24"/>
        </w:rPr>
        <w:t>.</w:t>
      </w:r>
    </w:p>
    <w:p w14:paraId="13EAC7C9" w14:textId="63A1E8BE" w:rsidR="00393A26" w:rsidRPr="002D3112" w:rsidRDefault="00393A26" w:rsidP="00393A26">
      <w:pPr>
        <w:spacing w:after="0" w:line="240" w:lineRule="auto"/>
        <w:ind w:firstLine="709"/>
        <w:jc w:val="both"/>
        <w:rPr>
          <w:rFonts w:ascii="Times New Roman" w:hAnsi="Times New Roman"/>
          <w:b/>
          <w:sz w:val="24"/>
          <w:szCs w:val="24"/>
        </w:rPr>
      </w:pPr>
      <w:r w:rsidRPr="002D3112">
        <w:rPr>
          <w:rFonts w:ascii="Times New Roman" w:hAnsi="Times New Roman"/>
          <w:sz w:val="24"/>
          <w:szCs w:val="24"/>
        </w:rPr>
        <w:t xml:space="preserve">Частный партнер: ТОО </w:t>
      </w:r>
      <w:r w:rsidR="007B6DF7">
        <w:rPr>
          <w:rFonts w:ascii="Times New Roman" w:hAnsi="Times New Roman"/>
          <w:sz w:val="24"/>
          <w:szCs w:val="24"/>
        </w:rPr>
        <w:t>«</w:t>
      </w:r>
      <w:proofErr w:type="spellStart"/>
      <w:r w:rsidRPr="002D3112">
        <w:rPr>
          <w:rFonts w:ascii="Times New Roman" w:hAnsi="Times New Roman"/>
          <w:sz w:val="24"/>
          <w:szCs w:val="24"/>
        </w:rPr>
        <w:t>Altocom</w:t>
      </w:r>
      <w:proofErr w:type="spellEnd"/>
      <w:r w:rsidRPr="002D3112">
        <w:rPr>
          <w:rFonts w:ascii="Times New Roman" w:hAnsi="Times New Roman"/>
          <w:sz w:val="24"/>
          <w:szCs w:val="24"/>
        </w:rPr>
        <w:t xml:space="preserve"> Asia</w:t>
      </w:r>
      <w:r w:rsidR="007B6DF7">
        <w:rPr>
          <w:rFonts w:ascii="Times New Roman" w:hAnsi="Times New Roman"/>
          <w:sz w:val="24"/>
          <w:szCs w:val="24"/>
        </w:rPr>
        <w:t>»</w:t>
      </w:r>
      <w:r w:rsidRPr="002D3112">
        <w:rPr>
          <w:rFonts w:ascii="Times New Roman" w:hAnsi="Times New Roman"/>
          <w:sz w:val="24"/>
          <w:szCs w:val="24"/>
        </w:rPr>
        <w:t>.</w:t>
      </w:r>
    </w:p>
    <w:p w14:paraId="30FF1D59" w14:textId="77777777" w:rsidR="00393A26" w:rsidRPr="002D3112" w:rsidRDefault="00393A26" w:rsidP="00393A26">
      <w:pPr>
        <w:spacing w:after="0" w:line="240" w:lineRule="auto"/>
        <w:ind w:firstLine="709"/>
        <w:jc w:val="both"/>
        <w:rPr>
          <w:rFonts w:ascii="Times New Roman" w:hAnsi="Times New Roman"/>
          <w:b/>
          <w:sz w:val="24"/>
          <w:szCs w:val="24"/>
        </w:rPr>
      </w:pPr>
    </w:p>
    <w:p w14:paraId="4615A311"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Проект: Строительство и эксплуатация уличного освещения в городе Атырау.</w:t>
      </w:r>
    </w:p>
    <w:p w14:paraId="471DA4CF"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Страна: Казахстан.</w:t>
      </w:r>
    </w:p>
    <w:p w14:paraId="574866AD"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Стоимость проекта: 5 128 231 </w:t>
      </w:r>
      <w:proofErr w:type="gramStart"/>
      <w:r w:rsidRPr="002D3112">
        <w:rPr>
          <w:rFonts w:ascii="Times New Roman" w:hAnsi="Times New Roman"/>
          <w:sz w:val="24"/>
          <w:szCs w:val="24"/>
        </w:rPr>
        <w:t>млн.</w:t>
      </w:r>
      <w:proofErr w:type="gramEnd"/>
      <w:r w:rsidRPr="002D3112">
        <w:rPr>
          <w:rFonts w:ascii="Times New Roman" w:hAnsi="Times New Roman"/>
          <w:sz w:val="24"/>
          <w:szCs w:val="24"/>
        </w:rPr>
        <w:t xml:space="preserve"> тенге.</w:t>
      </w:r>
    </w:p>
    <w:p w14:paraId="0F97CDA6"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Вид договора: Доверительное управление и сервисное обслуживание.</w:t>
      </w:r>
    </w:p>
    <w:p w14:paraId="4DB901C4"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Источники возмещения затрат: </w:t>
      </w:r>
    </w:p>
    <w:p w14:paraId="4D859957"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Компенсация инвестиционных затрат - 2 336 000 </w:t>
      </w:r>
      <w:proofErr w:type="gramStart"/>
      <w:r w:rsidRPr="002D3112">
        <w:rPr>
          <w:rFonts w:ascii="Times New Roman" w:hAnsi="Times New Roman"/>
          <w:sz w:val="24"/>
          <w:szCs w:val="24"/>
        </w:rPr>
        <w:t>млн.</w:t>
      </w:r>
      <w:proofErr w:type="gramEnd"/>
      <w:r w:rsidRPr="002D3112">
        <w:rPr>
          <w:rFonts w:ascii="Times New Roman" w:hAnsi="Times New Roman"/>
          <w:sz w:val="24"/>
          <w:szCs w:val="24"/>
        </w:rPr>
        <w:t xml:space="preserve"> тенге, компенсация операционных затрат - 1 465 383 млн. тенге, вознаграждение за управление - 1 326 848 млн. тенге.</w:t>
      </w:r>
    </w:p>
    <w:p w14:paraId="19586FFB"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Сроки реализации проекта: </w:t>
      </w:r>
    </w:p>
    <w:p w14:paraId="70CCADB2"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дата подписания контракта сентябрь 2017 г.;</w:t>
      </w:r>
    </w:p>
    <w:p w14:paraId="77308ABC"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 период строительства: </w:t>
      </w:r>
      <w:proofErr w:type="gramStart"/>
      <w:r w:rsidRPr="002D3112">
        <w:rPr>
          <w:rFonts w:ascii="Times New Roman" w:hAnsi="Times New Roman"/>
          <w:sz w:val="24"/>
          <w:szCs w:val="24"/>
        </w:rPr>
        <w:t>2017-2018</w:t>
      </w:r>
      <w:proofErr w:type="gramEnd"/>
      <w:r w:rsidRPr="002D3112">
        <w:rPr>
          <w:rFonts w:ascii="Times New Roman" w:hAnsi="Times New Roman"/>
          <w:sz w:val="24"/>
          <w:szCs w:val="24"/>
        </w:rPr>
        <w:t xml:space="preserve"> г.;</w:t>
      </w:r>
    </w:p>
    <w:p w14:paraId="1C473EEB"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 период эксплуатации: </w:t>
      </w:r>
      <w:proofErr w:type="gramStart"/>
      <w:r w:rsidRPr="002D3112">
        <w:rPr>
          <w:rFonts w:ascii="Times New Roman" w:hAnsi="Times New Roman"/>
          <w:sz w:val="24"/>
          <w:szCs w:val="24"/>
        </w:rPr>
        <w:t>2019-2023</w:t>
      </w:r>
      <w:proofErr w:type="gramEnd"/>
      <w:r w:rsidRPr="002D3112">
        <w:rPr>
          <w:rFonts w:ascii="Times New Roman" w:hAnsi="Times New Roman"/>
          <w:sz w:val="24"/>
          <w:szCs w:val="24"/>
        </w:rPr>
        <w:t xml:space="preserve"> гг.</w:t>
      </w:r>
    </w:p>
    <w:p w14:paraId="74457125" w14:textId="7777777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Мощность проекта: 39 улиц города Атырау.</w:t>
      </w:r>
    </w:p>
    <w:p w14:paraId="271285FD" w14:textId="014A7A8E"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lastRenderedPageBreak/>
        <w:t xml:space="preserve">Государственный партнер: ГУ </w:t>
      </w:r>
      <w:r w:rsidR="007B6DF7">
        <w:rPr>
          <w:rFonts w:ascii="Times New Roman" w:hAnsi="Times New Roman"/>
          <w:sz w:val="24"/>
          <w:szCs w:val="24"/>
        </w:rPr>
        <w:t>«</w:t>
      </w:r>
      <w:r w:rsidRPr="002D3112">
        <w:rPr>
          <w:rFonts w:ascii="Times New Roman" w:hAnsi="Times New Roman"/>
          <w:sz w:val="24"/>
          <w:szCs w:val="24"/>
        </w:rPr>
        <w:t>Управление энергетики и жилищно-коммунального хозяйства Атырауской области</w:t>
      </w:r>
      <w:r w:rsidR="007B6DF7">
        <w:rPr>
          <w:rFonts w:ascii="Times New Roman" w:hAnsi="Times New Roman"/>
          <w:sz w:val="24"/>
          <w:szCs w:val="24"/>
        </w:rPr>
        <w:t>»</w:t>
      </w:r>
      <w:r w:rsidRPr="002D3112">
        <w:rPr>
          <w:rFonts w:ascii="Times New Roman" w:hAnsi="Times New Roman"/>
          <w:sz w:val="24"/>
          <w:szCs w:val="24"/>
        </w:rPr>
        <w:t>.</w:t>
      </w:r>
    </w:p>
    <w:p w14:paraId="0CAB03F8" w14:textId="59E4F187" w:rsidR="00393A26" w:rsidRPr="002D3112" w:rsidRDefault="00393A26" w:rsidP="00393A26">
      <w:pPr>
        <w:spacing w:after="0" w:line="240" w:lineRule="auto"/>
        <w:ind w:firstLine="709"/>
        <w:jc w:val="both"/>
        <w:rPr>
          <w:rFonts w:ascii="Times New Roman" w:hAnsi="Times New Roman"/>
          <w:sz w:val="24"/>
          <w:szCs w:val="24"/>
        </w:rPr>
      </w:pPr>
      <w:r w:rsidRPr="002D3112">
        <w:rPr>
          <w:rFonts w:ascii="Times New Roman" w:hAnsi="Times New Roman"/>
          <w:sz w:val="24"/>
          <w:szCs w:val="24"/>
        </w:rPr>
        <w:t xml:space="preserve">Частный партнер: ТОО </w:t>
      </w:r>
      <w:r w:rsidR="007B6DF7">
        <w:rPr>
          <w:rFonts w:ascii="Times New Roman" w:hAnsi="Times New Roman"/>
          <w:sz w:val="24"/>
          <w:szCs w:val="24"/>
        </w:rPr>
        <w:t>«</w:t>
      </w:r>
      <w:proofErr w:type="spellStart"/>
      <w:r w:rsidRPr="002D3112">
        <w:rPr>
          <w:rFonts w:ascii="Times New Roman" w:hAnsi="Times New Roman"/>
          <w:sz w:val="24"/>
          <w:szCs w:val="24"/>
        </w:rPr>
        <w:t>Батыс</w:t>
      </w:r>
      <w:proofErr w:type="spellEnd"/>
      <w:r w:rsidRPr="002D3112">
        <w:rPr>
          <w:rFonts w:ascii="Times New Roman" w:hAnsi="Times New Roman"/>
          <w:sz w:val="24"/>
          <w:szCs w:val="24"/>
        </w:rPr>
        <w:t xml:space="preserve"> Транзит</w:t>
      </w:r>
      <w:r w:rsidR="007B6DF7">
        <w:rPr>
          <w:rFonts w:ascii="Times New Roman" w:hAnsi="Times New Roman"/>
          <w:sz w:val="24"/>
          <w:szCs w:val="24"/>
        </w:rPr>
        <w:t>»</w:t>
      </w:r>
      <w:r w:rsidRPr="002D3112">
        <w:rPr>
          <w:rFonts w:ascii="Times New Roman" w:hAnsi="Times New Roman"/>
          <w:sz w:val="24"/>
          <w:szCs w:val="24"/>
        </w:rPr>
        <w:t>.</w:t>
      </w:r>
    </w:p>
    <w:p w14:paraId="721D3407" w14:textId="77777777" w:rsidR="000736DF" w:rsidRDefault="000736DF" w:rsidP="008236EB">
      <w:pPr>
        <w:spacing w:after="0" w:line="240" w:lineRule="auto"/>
        <w:ind w:right="-143" w:firstLine="708"/>
        <w:jc w:val="both"/>
        <w:rPr>
          <w:rFonts w:ascii="Times New Roman" w:hAnsi="Times New Roman" w:cs="Times New Roman"/>
          <w:sz w:val="28"/>
          <w:szCs w:val="28"/>
        </w:rPr>
      </w:pPr>
    </w:p>
    <w:p w14:paraId="1534569C" w14:textId="5354817A" w:rsidR="00292A13" w:rsidRPr="002C4C0C" w:rsidRDefault="00292A13" w:rsidP="008236EB">
      <w:pPr>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ТОО «</w:t>
      </w:r>
      <w:r w:rsidR="0072183C">
        <w:rPr>
          <w:rFonts w:ascii="Times New Roman" w:hAnsi="Times New Roman" w:cs="Times New Roman"/>
          <w:sz w:val="28"/>
          <w:szCs w:val="28"/>
        </w:rPr>
        <w:t>ХХХ</w:t>
      </w:r>
      <w:r w:rsidRPr="002C4C0C">
        <w:rPr>
          <w:rFonts w:ascii="Times New Roman" w:hAnsi="Times New Roman" w:cs="Times New Roman"/>
          <w:sz w:val="28"/>
          <w:szCs w:val="28"/>
        </w:rPr>
        <w:t>»</w:t>
      </w:r>
      <w:r w:rsidR="008236EB" w:rsidRPr="002C4C0C">
        <w:rPr>
          <w:rFonts w:ascii="Times New Roman" w:hAnsi="Times New Roman" w:cs="Times New Roman"/>
          <w:sz w:val="28"/>
          <w:szCs w:val="28"/>
        </w:rPr>
        <w:t xml:space="preserve"> были</w:t>
      </w:r>
      <w:r w:rsidR="001D6304" w:rsidRPr="002C4C0C">
        <w:rPr>
          <w:rFonts w:ascii="Times New Roman" w:hAnsi="Times New Roman" w:cs="Times New Roman"/>
          <w:sz w:val="28"/>
          <w:szCs w:val="28"/>
        </w:rPr>
        <w:t xml:space="preserve"> </w:t>
      </w:r>
      <w:r w:rsidRPr="002C4C0C">
        <w:rPr>
          <w:rFonts w:ascii="Times New Roman" w:hAnsi="Times New Roman" w:cs="Times New Roman"/>
          <w:sz w:val="28"/>
          <w:szCs w:val="28"/>
        </w:rPr>
        <w:t>реализованы следующие проекты:</w:t>
      </w:r>
    </w:p>
    <w:p w14:paraId="05E65218" w14:textId="58BA227D" w:rsidR="00C333AD" w:rsidRPr="006D38A3" w:rsidRDefault="006D38A3" w:rsidP="006F6167">
      <w:pPr>
        <w:pStyle w:val="afe"/>
        <w:numPr>
          <w:ilvl w:val="0"/>
          <w:numId w:val="23"/>
        </w:numPr>
        <w:tabs>
          <w:tab w:val="left" w:pos="1134"/>
          <w:tab w:val="left" w:pos="1701"/>
        </w:tabs>
        <w:ind w:left="0" w:firstLine="709"/>
        <w:jc w:val="both"/>
        <w:rPr>
          <w:rFonts w:ascii="Times New Roman" w:hAnsi="Times New Roman"/>
          <w:b/>
          <w:sz w:val="28"/>
          <w:szCs w:val="28"/>
        </w:rPr>
      </w:pPr>
      <w:r>
        <w:rPr>
          <w:rFonts w:ascii="Times New Roman" w:hAnsi="Times New Roman"/>
          <w:sz w:val="28"/>
          <w:szCs w:val="28"/>
        </w:rPr>
        <w:t>…</w:t>
      </w:r>
    </w:p>
    <w:p w14:paraId="638E5286" w14:textId="5D651317" w:rsidR="00E57D0A" w:rsidRPr="002C4C0C" w:rsidRDefault="00613421" w:rsidP="00EF0FF1">
      <w:pPr>
        <w:pStyle w:val="2"/>
        <w:ind w:firstLine="709"/>
        <w:jc w:val="both"/>
        <w:rPr>
          <w:rFonts w:ascii="Times New Roman" w:hAnsi="Times New Roman" w:cs="Times New Roman"/>
          <w:b/>
          <w:color w:val="auto"/>
          <w:sz w:val="28"/>
          <w:szCs w:val="28"/>
        </w:rPr>
      </w:pPr>
      <w:bookmarkStart w:id="33" w:name="_Toc87466474"/>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.3. Информация об объекте ГЧП и ином имуществе, не входящем в состав объекта ГЧП</w:t>
      </w:r>
      <w:bookmarkEnd w:id="33"/>
    </w:p>
    <w:p w14:paraId="6600D36A" w14:textId="77777777" w:rsidR="00A514D1" w:rsidRPr="002C4C0C" w:rsidRDefault="00613421" w:rsidP="00A514D1">
      <w:pPr>
        <w:autoSpaceDE w:val="0"/>
        <w:autoSpaceDN w:val="0"/>
        <w:adjustRightInd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2</w:t>
      </w:r>
      <w:r w:rsidR="00A514D1" w:rsidRPr="002C4C0C">
        <w:rPr>
          <w:rFonts w:ascii="Times New Roman" w:hAnsi="Times New Roman" w:cs="Times New Roman"/>
          <w:i/>
          <w:sz w:val="28"/>
          <w:szCs w:val="28"/>
        </w:rPr>
        <w:t>.3.1. Основание применения Закона Республики статьи 44 Казахстан «О государственно-частном партнерстве» (наличие правоустанавливающих документов на объект, находящегося у него на правах собственности или долгосрочной аренды либо на исключительные права на результаты интеллектуальной творческой деятельности, принадлежащих потенциальному частному партнеру).</w:t>
      </w:r>
    </w:p>
    <w:p w14:paraId="48BB898F" w14:textId="20FF2C02" w:rsidR="00A514D1" w:rsidRPr="002C4C0C" w:rsidRDefault="00A514D1" w:rsidP="00A514D1">
      <w:pPr>
        <w:pStyle w:val="a6"/>
        <w:widowControl w:val="0"/>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В соответствии со статьей 44 Закона </w:t>
      </w:r>
      <w:r w:rsidR="00671C4E">
        <w:rPr>
          <w:rFonts w:ascii="Times New Roman" w:hAnsi="Times New Roman"/>
          <w:sz w:val="28"/>
          <w:szCs w:val="24"/>
        </w:rPr>
        <w:t>Р</w:t>
      </w:r>
      <w:r w:rsidR="0030033E">
        <w:rPr>
          <w:rFonts w:ascii="Times New Roman" w:hAnsi="Times New Roman"/>
          <w:sz w:val="28"/>
          <w:szCs w:val="24"/>
        </w:rPr>
        <w:t>е</w:t>
      </w:r>
      <w:r w:rsidR="00671C4E">
        <w:rPr>
          <w:rFonts w:ascii="Times New Roman" w:hAnsi="Times New Roman"/>
          <w:sz w:val="28"/>
          <w:szCs w:val="24"/>
        </w:rPr>
        <w:t>спубли</w:t>
      </w:r>
      <w:r w:rsidR="0030033E">
        <w:rPr>
          <w:rFonts w:ascii="Times New Roman" w:hAnsi="Times New Roman"/>
          <w:sz w:val="28"/>
          <w:szCs w:val="24"/>
        </w:rPr>
        <w:t xml:space="preserve">ки Казахстан </w:t>
      </w:r>
      <w:r w:rsidRPr="002C4C0C">
        <w:rPr>
          <w:rFonts w:ascii="Times New Roman" w:hAnsi="Times New Roman"/>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5D991D0C" w14:textId="77777777" w:rsidR="00A514D1" w:rsidRPr="002C4C0C" w:rsidRDefault="00A514D1" w:rsidP="006F6167">
      <w:pPr>
        <w:pStyle w:val="a6"/>
        <w:widowControl w:val="0"/>
        <w:numPr>
          <w:ilvl w:val="0"/>
          <w:numId w:val="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проект ГЧП инициирован потенциальным частным партнером в отношении объекта, находящегося у него на правах собственности или долгосрочной аренды;</w:t>
      </w:r>
    </w:p>
    <w:p w14:paraId="55FC36FD" w14:textId="77777777" w:rsidR="00A514D1" w:rsidRPr="002C4C0C" w:rsidRDefault="00A514D1" w:rsidP="006F6167">
      <w:pPr>
        <w:pStyle w:val="a6"/>
        <w:widowControl w:val="0"/>
        <w:numPr>
          <w:ilvl w:val="0"/>
          <w:numId w:val="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проект ГЧП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457B095E" w14:textId="77777777" w:rsidR="00C70B21" w:rsidRDefault="00C70B21" w:rsidP="00A514D1">
      <w:pPr>
        <w:pStyle w:val="13"/>
        <w:spacing w:after="0" w:line="240" w:lineRule="auto"/>
        <w:ind w:firstLine="709"/>
        <w:jc w:val="both"/>
        <w:rPr>
          <w:rFonts w:ascii="Times New Roman" w:eastAsiaTheme="minorHAnsi" w:hAnsi="Times New Roman" w:cstheme="minorBidi"/>
          <w:sz w:val="28"/>
          <w:szCs w:val="28"/>
          <w:lang w:eastAsia="en-US"/>
        </w:rPr>
      </w:pPr>
      <w:r w:rsidRPr="00C70B21">
        <w:rPr>
          <w:rFonts w:ascii="Times New Roman" w:eastAsiaTheme="minorHAnsi" w:hAnsi="Times New Roman" w:cstheme="minorBidi"/>
          <w:sz w:val="28"/>
          <w:szCs w:val="28"/>
          <w:lang w:eastAsia="en-US"/>
        </w:rPr>
        <w:t xml:space="preserve">В этой связи определение частного партнера предлагается способом «прямых переговоров», т.к. Потенциальный частный партнер обладает Авторским правом, выданным РГП на ПХВ «Национальный институт интеллектуальной собственности» Министерства юстиции Республики Казахстан за № ХХ, зарегистрированным в Государственном реестр прав на объекты, охраняемые авторским правом Республики Казахстан …. и предлагаемый проект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 </w:t>
      </w:r>
    </w:p>
    <w:p w14:paraId="1BB2497E" w14:textId="47C0AB5E" w:rsidR="00A514D1" w:rsidRPr="002C4C0C" w:rsidRDefault="00D1652F" w:rsidP="00A514D1">
      <w:pPr>
        <w:pStyle w:val="13"/>
        <w:spacing w:after="0" w:line="240" w:lineRule="auto"/>
        <w:ind w:firstLine="709"/>
        <w:jc w:val="both"/>
        <w:rPr>
          <w:rFonts w:ascii="Times New Roman" w:eastAsia="Times New Roman" w:hAnsi="Times New Roman" w:cs="Times New Roman"/>
          <w:i/>
          <w:sz w:val="28"/>
          <w:szCs w:val="28"/>
        </w:rPr>
      </w:pPr>
      <w:r w:rsidRPr="002C4C0C">
        <w:rPr>
          <w:rFonts w:ascii="Times New Roman" w:eastAsia="Times New Roman" w:hAnsi="Times New Roman" w:cs="Times New Roman"/>
          <w:i/>
          <w:sz w:val="28"/>
          <w:szCs w:val="28"/>
        </w:rPr>
        <w:t>2.3.2.</w:t>
      </w:r>
      <w:r w:rsidR="00A514D1" w:rsidRPr="002C4C0C">
        <w:rPr>
          <w:rFonts w:ascii="Times New Roman" w:eastAsia="Times New Roman" w:hAnsi="Times New Roman" w:cs="Times New Roman"/>
          <w:i/>
          <w:sz w:val="28"/>
          <w:szCs w:val="28"/>
        </w:rPr>
        <w:t xml:space="preserve"> </w:t>
      </w:r>
      <w:r w:rsidR="00DB45CF" w:rsidRPr="002C4C0C">
        <w:rPr>
          <w:rFonts w:ascii="Times New Roman" w:eastAsia="Times New Roman" w:hAnsi="Times New Roman" w:cs="Times New Roman"/>
          <w:i/>
          <w:sz w:val="28"/>
          <w:szCs w:val="28"/>
        </w:rPr>
        <w:t>П</w:t>
      </w:r>
      <w:r w:rsidR="00A514D1" w:rsidRPr="002C4C0C">
        <w:rPr>
          <w:rFonts w:ascii="Times New Roman" w:eastAsia="Times New Roman" w:hAnsi="Times New Roman" w:cs="Times New Roman"/>
          <w:i/>
          <w:sz w:val="28"/>
          <w:szCs w:val="28"/>
        </w:rPr>
        <w:t xml:space="preserve">равовой статус объекта ГЧП и иного имущества, не входящего в состав объекта ГЧП (собственность, балансодержатель, ограничения и обременения), но используемого в проекте ГЧП. При реконструкции или развитии объекта ГЧП прилагается его ретроспектива (дата ввода в эксплуатацию объекта, проведенные работы по реконструкции и другие сведения, связанные с данным объектом). </w:t>
      </w:r>
      <w:r w:rsidR="001237D8" w:rsidRPr="002C4C0C">
        <w:rPr>
          <w:rFonts w:ascii="Times New Roman" w:eastAsia="Times New Roman" w:hAnsi="Times New Roman" w:cs="Times New Roman"/>
          <w:i/>
          <w:sz w:val="28"/>
          <w:szCs w:val="28"/>
        </w:rPr>
        <w:t xml:space="preserve">В случае затрагивания вопросов планируемого проекта ГЧП археологических и иных особо охраняемых </w:t>
      </w:r>
      <w:r w:rsidR="001237D8" w:rsidRPr="002C4C0C">
        <w:rPr>
          <w:rFonts w:ascii="Times New Roman" w:eastAsia="Times New Roman" w:hAnsi="Times New Roman" w:cs="Times New Roman"/>
          <w:i/>
          <w:sz w:val="28"/>
          <w:szCs w:val="28"/>
        </w:rPr>
        <w:lastRenderedPageBreak/>
        <w:t>государством объектов</w:t>
      </w:r>
      <w:r w:rsidR="00A514D1" w:rsidRPr="002C4C0C">
        <w:rPr>
          <w:rFonts w:ascii="Times New Roman" w:eastAsia="Times New Roman" w:hAnsi="Times New Roman" w:cs="Times New Roman"/>
          <w:i/>
          <w:sz w:val="28"/>
          <w:szCs w:val="28"/>
        </w:rPr>
        <w:t xml:space="preserve"> приводятся сведения о состоянии данных объектов, а также о влиянии на них проекта ГЧП.</w:t>
      </w:r>
    </w:p>
    <w:p w14:paraId="4AA71902" w14:textId="376C5A82" w:rsidR="006E7879" w:rsidRDefault="006E7879" w:rsidP="006E7879">
      <w:pPr>
        <w:widowControl w:val="0"/>
        <w:spacing w:after="0" w:line="240" w:lineRule="auto"/>
        <w:ind w:firstLine="708"/>
        <w:jc w:val="both"/>
        <w:rPr>
          <w:rFonts w:ascii="Times New Roman" w:eastAsia="Times New Roman" w:hAnsi="Times New Roman" w:cs="Times New Roman"/>
          <w:sz w:val="28"/>
          <w:szCs w:val="28"/>
        </w:rPr>
      </w:pPr>
      <w:r w:rsidRPr="00B91366">
        <w:rPr>
          <w:rFonts w:ascii="Times New Roman" w:eastAsia="Times New Roman" w:hAnsi="Times New Roman" w:cs="Times New Roman"/>
          <w:sz w:val="28"/>
          <w:szCs w:val="28"/>
        </w:rPr>
        <w:t>Объектом ГЧП по проекту является ГУ «Школа-гимназия»</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xml:space="preserve">которое </w:t>
      </w:r>
      <w:r w:rsidRPr="002A5E99">
        <w:rPr>
          <w:rFonts w:ascii="Times New Roman" w:eastAsia="Times New Roman" w:hAnsi="Times New Roman" w:cs="Times New Roman"/>
          <w:sz w:val="28"/>
          <w:szCs w:val="28"/>
        </w:rPr>
        <w:t xml:space="preserve"> относится</w:t>
      </w:r>
      <w:proofErr w:type="gramEnd"/>
      <w:r w:rsidRPr="002A5E99">
        <w:rPr>
          <w:rFonts w:ascii="Times New Roman" w:eastAsia="Times New Roman" w:hAnsi="Times New Roman" w:cs="Times New Roman"/>
          <w:sz w:val="28"/>
          <w:szCs w:val="28"/>
        </w:rPr>
        <w:t xml:space="preserve"> к коммунальной собственности Акимата города </w:t>
      </w:r>
      <w:r w:rsidR="00046BB3">
        <w:rPr>
          <w:rFonts w:ascii="Times New Roman" w:eastAsia="Times New Roman" w:hAnsi="Times New Roman" w:cs="Times New Roman"/>
          <w:sz w:val="28"/>
          <w:szCs w:val="28"/>
        </w:rPr>
        <w:t>Нур-Султан</w:t>
      </w:r>
      <w:r w:rsidRPr="002A5E99">
        <w:rPr>
          <w:rFonts w:ascii="Times New Roman" w:eastAsia="Times New Roman" w:hAnsi="Times New Roman" w:cs="Times New Roman"/>
          <w:sz w:val="28"/>
          <w:szCs w:val="28"/>
        </w:rPr>
        <w:t>, балансодержателем является ГУ «Управление ф</w:t>
      </w:r>
      <w:r>
        <w:rPr>
          <w:rFonts w:ascii="Times New Roman" w:eastAsia="Times New Roman" w:hAnsi="Times New Roman" w:cs="Times New Roman"/>
          <w:sz w:val="28"/>
          <w:szCs w:val="28"/>
        </w:rPr>
        <w:t xml:space="preserve">инансов по городу </w:t>
      </w:r>
      <w:r w:rsidR="00046BB3">
        <w:rPr>
          <w:rFonts w:ascii="Times New Roman" w:eastAsia="Times New Roman" w:hAnsi="Times New Roman" w:cs="Times New Roman"/>
          <w:sz w:val="28"/>
          <w:szCs w:val="28"/>
        </w:rPr>
        <w:t>Нур-Султан</w:t>
      </w:r>
      <w:r>
        <w:rPr>
          <w:rFonts w:ascii="Times New Roman" w:eastAsia="Times New Roman" w:hAnsi="Times New Roman" w:cs="Times New Roman"/>
          <w:sz w:val="28"/>
          <w:szCs w:val="28"/>
        </w:rPr>
        <w:t xml:space="preserve">». </w:t>
      </w:r>
    </w:p>
    <w:p w14:paraId="07773546" w14:textId="77777777" w:rsidR="006E7879" w:rsidRDefault="006E7879" w:rsidP="006E7879">
      <w:pPr>
        <w:widowControl w:val="0"/>
        <w:spacing w:after="0" w:line="240" w:lineRule="auto"/>
        <w:ind w:firstLine="708"/>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 xml:space="preserve">Ограничений и обременений по объекту не имеется. </w:t>
      </w:r>
    </w:p>
    <w:p w14:paraId="03438637" w14:textId="77777777" w:rsidR="006E7879" w:rsidRPr="00B55717" w:rsidRDefault="006E7879" w:rsidP="006E7879">
      <w:pPr>
        <w:widowControl w:val="0"/>
        <w:spacing w:after="0" w:line="240" w:lineRule="auto"/>
        <w:ind w:firstLine="708"/>
        <w:jc w:val="both"/>
        <w:rPr>
          <w:rFonts w:ascii="Times New Roman" w:eastAsia="Times New Roman" w:hAnsi="Times New Roman" w:cs="Times New Roman"/>
          <w:i/>
          <w:color w:val="C00000"/>
          <w:sz w:val="28"/>
          <w:szCs w:val="28"/>
        </w:rPr>
      </w:pPr>
      <w:r w:rsidRPr="00B91366">
        <w:rPr>
          <w:rFonts w:ascii="Times New Roman" w:eastAsia="Times New Roman" w:hAnsi="Times New Roman" w:cs="Times New Roman"/>
          <w:sz w:val="28"/>
          <w:szCs w:val="28"/>
        </w:rPr>
        <w:t>Год постройки</w:t>
      </w:r>
      <w:r>
        <w:rPr>
          <w:rFonts w:ascii="Times New Roman" w:eastAsia="Times New Roman" w:hAnsi="Times New Roman" w:cs="Times New Roman"/>
          <w:sz w:val="28"/>
          <w:szCs w:val="28"/>
        </w:rPr>
        <w:t xml:space="preserve"> Объекта </w:t>
      </w:r>
      <w:r w:rsidRPr="00B9136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2002</w:t>
      </w:r>
      <w:r w:rsidRPr="00B91366">
        <w:rPr>
          <w:rFonts w:ascii="Times New Roman" w:eastAsia="Times New Roman" w:hAnsi="Times New Roman" w:cs="Times New Roman"/>
          <w:sz w:val="28"/>
          <w:szCs w:val="28"/>
        </w:rPr>
        <w:t xml:space="preserve"> г. </w:t>
      </w:r>
      <w:r>
        <w:rPr>
          <w:rFonts w:ascii="Times New Roman" w:eastAsia="Times New Roman" w:hAnsi="Times New Roman" w:cs="Times New Roman"/>
          <w:sz w:val="28"/>
          <w:szCs w:val="28"/>
        </w:rPr>
        <w:t>Основное здание является четырехэтажным</w:t>
      </w:r>
      <w:r w:rsidRPr="00B91366">
        <w:rPr>
          <w:rFonts w:ascii="Times New Roman" w:eastAsia="Times New Roman" w:hAnsi="Times New Roman" w:cs="Times New Roman"/>
          <w:sz w:val="28"/>
          <w:szCs w:val="28"/>
        </w:rPr>
        <w:t xml:space="preserve">. Общая площадь – </w:t>
      </w:r>
      <w:r>
        <w:rPr>
          <w:rFonts w:ascii="Times New Roman" w:eastAsia="Times New Roman" w:hAnsi="Times New Roman" w:cs="Times New Roman"/>
          <w:sz w:val="28"/>
          <w:szCs w:val="28"/>
        </w:rPr>
        <w:t>11 200</w:t>
      </w:r>
      <w:r w:rsidRPr="00B91366">
        <w:rPr>
          <w:rFonts w:ascii="Times New Roman" w:eastAsia="Times New Roman" w:hAnsi="Times New Roman" w:cs="Times New Roman"/>
          <w:sz w:val="28"/>
          <w:szCs w:val="28"/>
        </w:rPr>
        <w:t xml:space="preserve"> м</w:t>
      </w:r>
      <w:r w:rsidRPr="00B91366">
        <w:rPr>
          <w:rFonts w:ascii="Times New Roman" w:eastAsia="Times New Roman" w:hAnsi="Times New Roman" w:cs="Times New Roman"/>
          <w:sz w:val="28"/>
          <w:szCs w:val="28"/>
          <w:vertAlign w:val="superscript"/>
        </w:rPr>
        <w:t>2</w:t>
      </w:r>
      <w:r w:rsidRPr="00B9136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14:paraId="50809FE8" w14:textId="69DA1564" w:rsidR="006E7879" w:rsidRPr="002A5E99" w:rsidRDefault="006E7879" w:rsidP="006E7879">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 xml:space="preserve">По данному проекту не предполагается какая-либо передача имущественных прав Частному партнеру, объект находится, и будет находиться в коммунальной собственности города </w:t>
      </w:r>
      <w:r w:rsidR="00046BB3">
        <w:rPr>
          <w:rFonts w:ascii="Times New Roman" w:eastAsia="Times New Roman" w:hAnsi="Times New Roman" w:cs="Times New Roman"/>
          <w:sz w:val="28"/>
          <w:szCs w:val="28"/>
        </w:rPr>
        <w:t>Нур-Султан</w:t>
      </w:r>
      <w:r w:rsidRPr="002A5E99">
        <w:rPr>
          <w:rFonts w:ascii="Times New Roman" w:eastAsia="Times New Roman" w:hAnsi="Times New Roman" w:cs="Times New Roman"/>
          <w:sz w:val="28"/>
          <w:szCs w:val="28"/>
        </w:rPr>
        <w:t xml:space="preserve">, в том числе </w:t>
      </w:r>
      <w:proofErr w:type="gramStart"/>
      <w:r w:rsidRPr="002A5E99">
        <w:rPr>
          <w:rFonts w:ascii="Times New Roman" w:eastAsia="Times New Roman" w:hAnsi="Times New Roman" w:cs="Times New Roman"/>
          <w:sz w:val="28"/>
          <w:szCs w:val="28"/>
        </w:rPr>
        <w:t>и  в</w:t>
      </w:r>
      <w:proofErr w:type="gramEnd"/>
      <w:r w:rsidRPr="002A5E99">
        <w:rPr>
          <w:rFonts w:ascii="Times New Roman" w:eastAsia="Times New Roman" w:hAnsi="Times New Roman" w:cs="Times New Roman"/>
          <w:sz w:val="28"/>
          <w:szCs w:val="28"/>
        </w:rPr>
        <w:t xml:space="preserve"> ходе реализации проекта и по окончании его реализации</w:t>
      </w:r>
      <w:r w:rsidRPr="002A5E99">
        <w:rPr>
          <w:rFonts w:ascii="Times New Roman" w:hAnsi="Times New Roman" w:cs="Times New Roman"/>
          <w:sz w:val="28"/>
          <w:szCs w:val="28"/>
        </w:rPr>
        <w:t>.</w:t>
      </w:r>
    </w:p>
    <w:p w14:paraId="71835C66" w14:textId="3C3D7B94" w:rsidR="006E7879" w:rsidRPr="002A5E99" w:rsidRDefault="006E7879" w:rsidP="006E7879">
      <w:pPr>
        <w:widowControl w:val="0"/>
        <w:spacing w:after="0" w:line="240" w:lineRule="auto"/>
        <w:ind w:firstLine="709"/>
        <w:jc w:val="both"/>
        <w:rPr>
          <w:rFonts w:ascii="Times New Roman" w:hAnsi="Times New Roman" w:cs="Times New Roman"/>
          <w:sz w:val="28"/>
          <w:szCs w:val="28"/>
        </w:rPr>
      </w:pPr>
      <w:r w:rsidRPr="002A5E99">
        <w:rPr>
          <w:rFonts w:ascii="Times New Roman" w:hAnsi="Times New Roman" w:cs="Times New Roman"/>
          <w:sz w:val="28"/>
          <w:szCs w:val="28"/>
        </w:rPr>
        <w:t>Предполагаемый период проведения мероприятий – с</w:t>
      </w:r>
      <w:r>
        <w:rPr>
          <w:rFonts w:ascii="Times New Roman" w:hAnsi="Times New Roman" w:cs="Times New Roman"/>
          <w:sz w:val="28"/>
          <w:szCs w:val="28"/>
        </w:rPr>
        <w:t xml:space="preserve"> </w:t>
      </w:r>
      <w:r w:rsidR="00A807C1">
        <w:rPr>
          <w:rFonts w:ascii="Times New Roman" w:hAnsi="Times New Roman" w:cs="Times New Roman"/>
          <w:sz w:val="28"/>
          <w:szCs w:val="28"/>
        </w:rPr>
        <w:t xml:space="preserve">апреля </w:t>
      </w:r>
      <w:r w:rsidRPr="002A5E99">
        <w:rPr>
          <w:rFonts w:ascii="Times New Roman" w:hAnsi="Times New Roman" w:cs="Times New Roman"/>
          <w:sz w:val="28"/>
          <w:szCs w:val="28"/>
        </w:rPr>
        <w:t xml:space="preserve">по </w:t>
      </w:r>
      <w:r w:rsidR="00A807C1">
        <w:rPr>
          <w:rFonts w:ascii="Times New Roman" w:hAnsi="Times New Roman" w:cs="Times New Roman"/>
          <w:sz w:val="28"/>
          <w:szCs w:val="28"/>
        </w:rPr>
        <w:t xml:space="preserve">сентябрь </w:t>
      </w:r>
      <w:r w:rsidRPr="002A5E99">
        <w:rPr>
          <w:rFonts w:ascii="Times New Roman" w:hAnsi="Times New Roman" w:cs="Times New Roman"/>
          <w:sz w:val="28"/>
          <w:szCs w:val="28"/>
        </w:rPr>
        <w:t>20</w:t>
      </w:r>
      <w:r w:rsidR="00A807C1">
        <w:rPr>
          <w:rFonts w:ascii="Times New Roman" w:hAnsi="Times New Roman" w:cs="Times New Roman"/>
          <w:sz w:val="28"/>
          <w:szCs w:val="28"/>
        </w:rPr>
        <w:t>22</w:t>
      </w:r>
      <w:r w:rsidRPr="002A5E99">
        <w:rPr>
          <w:rFonts w:ascii="Times New Roman" w:hAnsi="Times New Roman" w:cs="Times New Roman"/>
          <w:sz w:val="28"/>
          <w:szCs w:val="28"/>
        </w:rPr>
        <w:t xml:space="preserve"> года (в сезон школьных каникул и до начала отопительного сезона</w:t>
      </w:r>
      <w:r w:rsidR="00A807C1">
        <w:rPr>
          <w:rFonts w:ascii="Times New Roman" w:hAnsi="Times New Roman" w:cs="Times New Roman"/>
          <w:sz w:val="28"/>
          <w:szCs w:val="28"/>
        </w:rPr>
        <w:t>)</w:t>
      </w:r>
      <w:r>
        <w:rPr>
          <w:rFonts w:ascii="Times New Roman" w:hAnsi="Times New Roman" w:cs="Times New Roman"/>
          <w:sz w:val="28"/>
          <w:szCs w:val="28"/>
        </w:rPr>
        <w:t>.</w:t>
      </w:r>
    </w:p>
    <w:p w14:paraId="577CB315" w14:textId="4F46F23A" w:rsidR="006E7879" w:rsidRPr="002A5E99" w:rsidRDefault="006E7879" w:rsidP="006E7879">
      <w:pPr>
        <w:widowControl w:val="0"/>
        <w:spacing w:after="0" w:line="240" w:lineRule="auto"/>
        <w:ind w:firstLine="709"/>
        <w:jc w:val="both"/>
        <w:rPr>
          <w:rFonts w:ascii="Times New Roman" w:hAnsi="Times New Roman" w:cs="Times New Roman"/>
          <w:color w:val="FF0000"/>
          <w:sz w:val="28"/>
          <w:szCs w:val="28"/>
        </w:rPr>
      </w:pPr>
      <w:r w:rsidRPr="002A5E99">
        <w:rPr>
          <w:rFonts w:ascii="Times New Roman" w:hAnsi="Times New Roman" w:cs="Times New Roman"/>
          <w:sz w:val="28"/>
          <w:szCs w:val="28"/>
        </w:rPr>
        <w:t xml:space="preserve">Окончательная дата </w:t>
      </w:r>
      <w:r>
        <w:rPr>
          <w:rFonts w:ascii="Times New Roman" w:hAnsi="Times New Roman" w:cs="Times New Roman"/>
          <w:sz w:val="28"/>
          <w:szCs w:val="28"/>
        </w:rPr>
        <w:t xml:space="preserve">принятия результатов по </w:t>
      </w:r>
      <w:proofErr w:type="gramStart"/>
      <w:r>
        <w:rPr>
          <w:rFonts w:ascii="Times New Roman" w:hAnsi="Times New Roman" w:cs="Times New Roman"/>
          <w:sz w:val="28"/>
          <w:szCs w:val="28"/>
        </w:rPr>
        <w:t>проведенным  мероприятиям</w:t>
      </w:r>
      <w:proofErr w:type="gramEnd"/>
      <w:r w:rsidRPr="002A5E99">
        <w:rPr>
          <w:rFonts w:ascii="Times New Roman" w:hAnsi="Times New Roman" w:cs="Times New Roman"/>
          <w:sz w:val="28"/>
          <w:szCs w:val="28"/>
        </w:rPr>
        <w:t xml:space="preserve"> по повышению энергоэффективности  - </w:t>
      </w:r>
      <w:r w:rsidRPr="00B91366">
        <w:rPr>
          <w:rFonts w:ascii="Times New Roman" w:hAnsi="Times New Roman" w:cs="Times New Roman"/>
          <w:sz w:val="28"/>
          <w:szCs w:val="28"/>
          <w:u w:val="single"/>
        </w:rPr>
        <w:t>сентябрь 20</w:t>
      </w:r>
      <w:r w:rsidR="000C0279">
        <w:rPr>
          <w:rFonts w:ascii="Times New Roman" w:hAnsi="Times New Roman" w:cs="Times New Roman"/>
          <w:sz w:val="28"/>
          <w:szCs w:val="28"/>
          <w:u w:val="single"/>
        </w:rPr>
        <w:t>22</w:t>
      </w:r>
      <w:r w:rsidRPr="00B91366">
        <w:rPr>
          <w:rFonts w:ascii="Times New Roman" w:hAnsi="Times New Roman" w:cs="Times New Roman"/>
          <w:sz w:val="28"/>
          <w:szCs w:val="28"/>
          <w:u w:val="single"/>
        </w:rPr>
        <w:t xml:space="preserve"> года.</w:t>
      </w:r>
    </w:p>
    <w:p w14:paraId="65EF1A8C" w14:textId="27D251D8" w:rsidR="006E7879" w:rsidRPr="002A5E99" w:rsidRDefault="006E7879" w:rsidP="006E7879">
      <w:pPr>
        <w:pStyle w:val="a6"/>
        <w:widowControl w:val="0"/>
        <w:spacing w:after="0" w:line="240" w:lineRule="auto"/>
        <w:ind w:left="0" w:firstLine="709"/>
        <w:jc w:val="both"/>
        <w:rPr>
          <w:rFonts w:ascii="Times New Roman" w:hAnsi="Times New Roman" w:cs="Times New Roman"/>
          <w:sz w:val="28"/>
          <w:szCs w:val="28"/>
        </w:rPr>
      </w:pPr>
      <w:r w:rsidRPr="002A5E99">
        <w:rPr>
          <w:rFonts w:ascii="Times New Roman" w:hAnsi="Times New Roman" w:cs="Times New Roman"/>
          <w:sz w:val="28"/>
          <w:szCs w:val="28"/>
        </w:rPr>
        <w:t xml:space="preserve">Проектом не предполагается затрагивание вопросов археологических и иных особо охраняемых государством объектов, в связи с чем, в </w:t>
      </w:r>
      <w:r w:rsidR="000C0279">
        <w:rPr>
          <w:rFonts w:ascii="Times New Roman" w:hAnsi="Times New Roman" w:cs="Times New Roman"/>
          <w:sz w:val="28"/>
          <w:szCs w:val="28"/>
        </w:rPr>
        <w:t>Бизнес-плане</w:t>
      </w:r>
      <w:r w:rsidRPr="002A5E99">
        <w:rPr>
          <w:rFonts w:ascii="Times New Roman" w:hAnsi="Times New Roman" w:cs="Times New Roman"/>
          <w:sz w:val="28"/>
          <w:szCs w:val="28"/>
        </w:rPr>
        <w:t xml:space="preserve"> не приводятся сведения о состоянии вышеуказанных объектов, а также о влиянии на них проекта ГЧП.</w:t>
      </w:r>
    </w:p>
    <w:p w14:paraId="3FBC7D65" w14:textId="3BCC5677" w:rsidR="00E47762" w:rsidRPr="002C4C0C" w:rsidRDefault="00E47762" w:rsidP="001237D8">
      <w:pPr>
        <w:widowControl w:val="0"/>
        <w:spacing w:after="0" w:line="240" w:lineRule="auto"/>
        <w:ind w:firstLine="709"/>
        <w:jc w:val="both"/>
        <w:rPr>
          <w:rFonts w:ascii="Times New Roman" w:eastAsia="Times New Roman" w:hAnsi="Times New Roman" w:cs="Times New Roman"/>
          <w:b/>
          <w:bCs/>
          <w:kern w:val="36"/>
          <w:sz w:val="28"/>
          <w:szCs w:val="28"/>
          <w:lang w:eastAsia="ru-RU"/>
        </w:rPr>
      </w:pPr>
    </w:p>
    <w:p w14:paraId="3D236FB9" w14:textId="77777777" w:rsidR="00E57D0A" w:rsidRPr="002C4C0C" w:rsidRDefault="00D1652F" w:rsidP="00EF0FF1">
      <w:pPr>
        <w:pStyle w:val="1"/>
        <w:spacing w:before="0" w:beforeAutospacing="0" w:after="0" w:afterAutospacing="0"/>
        <w:ind w:firstLine="709"/>
        <w:rPr>
          <w:sz w:val="28"/>
          <w:szCs w:val="28"/>
        </w:rPr>
      </w:pPr>
      <w:bookmarkStart w:id="34" w:name="_Toc87466475"/>
      <w:r w:rsidRPr="002C4C0C">
        <w:rPr>
          <w:sz w:val="28"/>
          <w:szCs w:val="28"/>
        </w:rPr>
        <w:t>3</w:t>
      </w:r>
      <w:r w:rsidR="00E57D0A" w:rsidRPr="002C4C0C">
        <w:rPr>
          <w:sz w:val="28"/>
          <w:szCs w:val="28"/>
        </w:rPr>
        <w:t>. Маркетинговый раздел</w:t>
      </w:r>
      <w:bookmarkEnd w:id="34"/>
    </w:p>
    <w:p w14:paraId="1381D27E" w14:textId="77777777" w:rsidR="007578D8" w:rsidRPr="002C4C0C" w:rsidRDefault="00D1652F" w:rsidP="00EF0FF1">
      <w:pPr>
        <w:pStyle w:val="2"/>
        <w:spacing w:line="240" w:lineRule="auto"/>
        <w:ind w:firstLine="709"/>
        <w:rPr>
          <w:rFonts w:ascii="Times New Roman" w:hAnsi="Times New Roman" w:cs="Times New Roman"/>
          <w:b/>
          <w:color w:val="auto"/>
          <w:sz w:val="28"/>
          <w:szCs w:val="28"/>
        </w:rPr>
      </w:pPr>
      <w:bookmarkStart w:id="35" w:name="_Toc87466476"/>
      <w:r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.1. Предлагаемые виды услуг</w:t>
      </w:r>
      <w:bookmarkEnd w:id="35"/>
    </w:p>
    <w:p w14:paraId="0AC7EC58" w14:textId="77777777" w:rsidR="00BF785F" w:rsidRDefault="00BF785F" w:rsidP="00BF785F">
      <w:pPr>
        <w:widowControl w:val="0"/>
        <w:spacing w:after="0" w:line="240" w:lineRule="auto"/>
        <w:ind w:firstLine="709"/>
        <w:jc w:val="both"/>
        <w:rPr>
          <w:rFonts w:ascii="Times New Roman" w:eastAsia="Times New Roman" w:hAnsi="Times New Roman" w:cs="Times New Roman"/>
          <w:sz w:val="28"/>
          <w:szCs w:val="28"/>
          <w:lang w:val="kk-KZ"/>
        </w:rPr>
      </w:pPr>
      <w:r w:rsidRPr="002A5E99">
        <w:rPr>
          <w:rFonts w:ascii="Times New Roman" w:eastAsia="Times New Roman" w:hAnsi="Times New Roman" w:cs="Times New Roman"/>
          <w:sz w:val="28"/>
          <w:szCs w:val="28"/>
          <w:lang w:val="kk-KZ"/>
        </w:rPr>
        <w:t>В рамках сервисного контракта ГЧП предполагается оказан</w:t>
      </w:r>
      <w:r>
        <w:rPr>
          <w:rFonts w:ascii="Times New Roman" w:eastAsia="Times New Roman" w:hAnsi="Times New Roman" w:cs="Times New Roman"/>
          <w:sz w:val="28"/>
          <w:szCs w:val="28"/>
          <w:lang w:val="kk-KZ"/>
        </w:rPr>
        <w:t>ие следующих видов деятельности:</w:t>
      </w:r>
    </w:p>
    <w:p w14:paraId="32C29721" w14:textId="77777777" w:rsidR="00BF785F" w:rsidRPr="00F101DC" w:rsidRDefault="00BF785F" w:rsidP="00BF785F">
      <w:pPr>
        <w:pStyle w:val="a6"/>
        <w:widowControl w:val="0"/>
        <w:numPr>
          <w:ilvl w:val="0"/>
          <w:numId w:val="3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установка осветительных приборов</w:t>
      </w:r>
      <w:r>
        <w:rPr>
          <w:rFonts w:ascii="Times New Roman" w:eastAsia="Times New Roman" w:hAnsi="Times New Roman" w:cs="Times New Roman"/>
          <w:sz w:val="28"/>
          <w:szCs w:val="28"/>
          <w:lang w:val="en-US"/>
        </w:rPr>
        <w:t>;</w:t>
      </w:r>
    </w:p>
    <w:p w14:paraId="6E2C9870" w14:textId="77777777" w:rsidR="00BF785F" w:rsidRPr="00B91366" w:rsidRDefault="00BF785F" w:rsidP="00BF785F">
      <w:pPr>
        <w:pStyle w:val="a6"/>
        <w:widowControl w:val="0"/>
        <w:numPr>
          <w:ilvl w:val="0"/>
          <w:numId w:val="3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утилизация ламп</w:t>
      </w:r>
      <w:r>
        <w:rPr>
          <w:rFonts w:ascii="Times New Roman" w:eastAsia="Times New Roman" w:hAnsi="Times New Roman" w:cs="Times New Roman"/>
          <w:sz w:val="28"/>
          <w:szCs w:val="28"/>
          <w:lang w:val="en-US"/>
        </w:rPr>
        <w:t>;</w:t>
      </w:r>
    </w:p>
    <w:p w14:paraId="3FE0FD85" w14:textId="77777777" w:rsidR="00BF785F" w:rsidRPr="00B91366" w:rsidRDefault="00BF785F" w:rsidP="00BF785F">
      <w:pPr>
        <w:pStyle w:val="a6"/>
        <w:widowControl w:val="0"/>
        <w:numPr>
          <w:ilvl w:val="0"/>
          <w:numId w:val="3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сервисное обслуживание</w:t>
      </w:r>
      <w:r w:rsidRPr="00B91366">
        <w:rPr>
          <w:rFonts w:ascii="Times New Roman" w:eastAsia="Times New Roman" w:hAnsi="Times New Roman" w:cs="Times New Roman"/>
          <w:sz w:val="28"/>
          <w:szCs w:val="28"/>
        </w:rPr>
        <w:t xml:space="preserve"> системы освещения</w:t>
      </w:r>
      <w:r>
        <w:rPr>
          <w:rFonts w:ascii="Times New Roman" w:eastAsia="Times New Roman" w:hAnsi="Times New Roman" w:cs="Times New Roman"/>
          <w:sz w:val="28"/>
          <w:szCs w:val="28"/>
        </w:rPr>
        <w:t>.</w:t>
      </w:r>
    </w:p>
    <w:p w14:paraId="356AA278" w14:textId="77777777" w:rsidR="00BF785F" w:rsidRPr="00487A3A" w:rsidRDefault="00BF785F" w:rsidP="00BF785F">
      <w:pPr>
        <w:spacing w:after="0" w:line="240" w:lineRule="auto"/>
        <w:ind w:firstLine="709"/>
        <w:jc w:val="both"/>
        <w:rPr>
          <w:rFonts w:ascii="Times New Roman" w:hAnsi="Times New Roman" w:cs="Times New Roman"/>
          <w:sz w:val="28"/>
          <w:szCs w:val="28"/>
        </w:rPr>
      </w:pPr>
      <w:r w:rsidRPr="00487A3A">
        <w:rPr>
          <w:rFonts w:ascii="Times New Roman" w:hAnsi="Times New Roman" w:cs="Times New Roman"/>
          <w:sz w:val="28"/>
          <w:szCs w:val="28"/>
        </w:rPr>
        <w:t xml:space="preserve">При этом оказании вышеуказанных видов деятельности в рамках проекта, Частный партнер обязан соблюдать Санитарные правила «Санитарно-эпидемиологические требования к объектам образования» утвержденные Приказом Министра национальной экономики Республики Казахстан от 29.12.2014 года № 179 в части электроснабжения (глава 5. Санитарно-эпидемиологические требования к водоснабжению, канализации, отоплению, освещению, вентиляции, микроклимату объектов. </w:t>
      </w:r>
      <w:r>
        <w:rPr>
          <w:rFonts w:ascii="Times New Roman" w:hAnsi="Times New Roman" w:cs="Times New Roman"/>
          <w:sz w:val="28"/>
          <w:szCs w:val="28"/>
        </w:rPr>
        <w:t xml:space="preserve">п. 87 - </w:t>
      </w:r>
      <w:r w:rsidRPr="00487A3A">
        <w:rPr>
          <w:rFonts w:ascii="Times New Roman" w:hAnsi="Times New Roman" w:cs="Times New Roman"/>
          <w:sz w:val="28"/>
          <w:szCs w:val="28"/>
        </w:rPr>
        <w:t xml:space="preserve">об использовании в одном помещении ламп освещения одного типа с уровнем освещения в соответствии с Приложением 4 к требованиям; нормируемая температура в помещениях в отопительный период в соответствии с п. 100 требований). </w:t>
      </w:r>
    </w:p>
    <w:p w14:paraId="56E7B68D" w14:textId="1E395B5F" w:rsidR="00BF785F" w:rsidRPr="002A5E99" w:rsidRDefault="00BF785F" w:rsidP="00BF785F">
      <w:pPr>
        <w:widowControl w:val="0"/>
        <w:spacing w:after="0" w:line="240" w:lineRule="auto"/>
        <w:ind w:firstLine="709"/>
        <w:jc w:val="both"/>
        <w:textAlignment w:val="baseline"/>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lastRenderedPageBreak/>
        <w:t xml:space="preserve">Частным партнером - </w:t>
      </w:r>
      <w:proofErr w:type="spellStart"/>
      <w:r w:rsidR="00A937F7">
        <w:rPr>
          <w:rFonts w:ascii="Times New Roman" w:eastAsia="Times New Roman" w:hAnsi="Times New Roman" w:cs="Times New Roman"/>
          <w:sz w:val="28"/>
          <w:szCs w:val="28"/>
        </w:rPr>
        <w:t>э</w:t>
      </w:r>
      <w:r w:rsidRPr="002A5E99">
        <w:rPr>
          <w:rFonts w:ascii="Times New Roman" w:eastAsia="Times New Roman" w:hAnsi="Times New Roman" w:cs="Times New Roman"/>
          <w:sz w:val="28"/>
          <w:szCs w:val="28"/>
        </w:rPr>
        <w:t>нергосервисной</w:t>
      </w:r>
      <w:proofErr w:type="spellEnd"/>
      <w:r w:rsidRPr="002A5E99">
        <w:rPr>
          <w:rFonts w:ascii="Times New Roman" w:eastAsia="Times New Roman" w:hAnsi="Times New Roman" w:cs="Times New Roman"/>
          <w:sz w:val="28"/>
          <w:szCs w:val="28"/>
        </w:rPr>
        <w:t xml:space="preserve"> компанией предполагается реализация мероприяти</w:t>
      </w:r>
      <w:r>
        <w:rPr>
          <w:rFonts w:ascii="Times New Roman" w:eastAsia="Times New Roman" w:hAnsi="Times New Roman" w:cs="Times New Roman"/>
          <w:sz w:val="28"/>
          <w:szCs w:val="28"/>
        </w:rPr>
        <w:t>я,</w:t>
      </w:r>
      <w:r w:rsidRPr="002A5E99">
        <w:rPr>
          <w:rFonts w:ascii="Times New Roman" w:eastAsia="Times New Roman" w:hAnsi="Times New Roman" w:cs="Times New Roman"/>
          <w:sz w:val="28"/>
          <w:szCs w:val="28"/>
        </w:rPr>
        <w:t xml:space="preserve"> направленн</w:t>
      </w:r>
      <w:r>
        <w:rPr>
          <w:rFonts w:ascii="Times New Roman" w:eastAsia="Times New Roman" w:hAnsi="Times New Roman" w:cs="Times New Roman"/>
          <w:sz w:val="28"/>
          <w:szCs w:val="28"/>
        </w:rPr>
        <w:t>ого</w:t>
      </w:r>
      <w:r w:rsidRPr="002A5E99">
        <w:rPr>
          <w:rFonts w:ascii="Times New Roman" w:eastAsia="Times New Roman" w:hAnsi="Times New Roman" w:cs="Times New Roman"/>
          <w:sz w:val="28"/>
          <w:szCs w:val="28"/>
        </w:rPr>
        <w:t xml:space="preserve"> на снижение энергопотребления посредством:</w:t>
      </w:r>
    </w:p>
    <w:p w14:paraId="12531AB7" w14:textId="77777777" w:rsidR="00BF785F" w:rsidRPr="00027783" w:rsidRDefault="00BF785F" w:rsidP="00BF785F">
      <w:pPr>
        <w:pStyle w:val="a6"/>
        <w:widowControl w:val="0"/>
        <w:numPr>
          <w:ilvl w:val="0"/>
          <w:numId w:val="3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замена</w:t>
      </w:r>
      <w:r w:rsidRPr="002A5E9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действующего </w:t>
      </w:r>
      <w:r w:rsidRPr="002A5E99">
        <w:rPr>
          <w:rFonts w:ascii="Times New Roman" w:eastAsia="Times New Roman" w:hAnsi="Times New Roman" w:cs="Times New Roman"/>
          <w:sz w:val="28"/>
          <w:szCs w:val="28"/>
        </w:rPr>
        <w:t xml:space="preserve">освещения </w:t>
      </w:r>
      <w:r>
        <w:rPr>
          <w:rFonts w:ascii="Times New Roman" w:eastAsia="Times New Roman" w:hAnsi="Times New Roman" w:cs="Times New Roman"/>
          <w:sz w:val="28"/>
          <w:szCs w:val="28"/>
        </w:rPr>
        <w:t>на светодиодное</w:t>
      </w:r>
      <w:r w:rsidRPr="002A5E99">
        <w:rPr>
          <w:rFonts w:ascii="Times New Roman" w:eastAsia="Times New Roman" w:hAnsi="Times New Roman" w:cs="Times New Roman"/>
          <w:sz w:val="28"/>
          <w:szCs w:val="28"/>
        </w:rPr>
        <w:t>.</w:t>
      </w:r>
    </w:p>
    <w:p w14:paraId="48055CB9" w14:textId="25E58E1A" w:rsidR="007578D8" w:rsidRDefault="004F7934" w:rsidP="00EF0FF1">
      <w:pPr>
        <w:pStyle w:val="2"/>
        <w:spacing w:before="0" w:line="240" w:lineRule="auto"/>
        <w:ind w:firstLine="709"/>
        <w:jc w:val="both"/>
        <w:rPr>
          <w:rFonts w:ascii="Times New Roman" w:hAnsi="Times New Roman" w:cs="Times New Roman"/>
          <w:b/>
          <w:color w:val="auto"/>
          <w:sz w:val="28"/>
          <w:szCs w:val="28"/>
        </w:rPr>
      </w:pPr>
      <w:bookmarkStart w:id="36" w:name="_Toc87466477"/>
      <w:r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.2. Описание рынка и его перспективы развития</w:t>
      </w:r>
      <w:bookmarkEnd w:id="36"/>
    </w:p>
    <w:p w14:paraId="4E949A71" w14:textId="17C02897" w:rsidR="00D75D65" w:rsidRPr="00403DDF" w:rsidRDefault="00D75D65" w:rsidP="00403DDF">
      <w:pPr>
        <w:spacing w:after="0" w:line="240" w:lineRule="auto"/>
        <w:ind w:firstLine="709"/>
        <w:jc w:val="both"/>
        <w:rPr>
          <w:rFonts w:ascii="Times New Roman" w:hAnsi="Times New Roman" w:cs="Times New Roman"/>
          <w:b/>
          <w:bCs/>
          <w:sz w:val="28"/>
          <w:szCs w:val="28"/>
        </w:rPr>
      </w:pPr>
      <w:bookmarkStart w:id="37" w:name="_Toc12009058"/>
      <w:bookmarkStart w:id="38" w:name="_Toc83897406"/>
      <w:r w:rsidRPr="00403DDF">
        <w:rPr>
          <w:rFonts w:ascii="Times New Roman" w:hAnsi="Times New Roman" w:cs="Times New Roman"/>
          <w:b/>
          <w:bCs/>
          <w:sz w:val="28"/>
          <w:szCs w:val="28"/>
        </w:rPr>
        <w:t>Анализ потребителей: требований к продукции (услуге) и возможностей их удовлетворения</w:t>
      </w:r>
      <w:bookmarkEnd w:id="37"/>
      <w:bookmarkEnd w:id="38"/>
    </w:p>
    <w:p w14:paraId="4E654462" w14:textId="77777777"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В Республике Казахстан выбран курс на энергоэффективность. В целях реализации этой задачи в 2012 году был принят Закон РК «Об энергосбережении и повышении энергоэффективности». Для более эффективного исполнения документа принято 32 нормативно-правовых акта. Кроме того, разработан и принят «Комплексный план повышения энергоэффективности в РК» и «Программа энергосбережения-2020». В соответствии с законом был создан государственный энергетический реестр.</w:t>
      </w:r>
    </w:p>
    <w:p w14:paraId="1DFD4443" w14:textId="3A4110ED" w:rsid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 xml:space="preserve">По официальным статистическим данным по г. </w:t>
      </w:r>
      <w:r w:rsidR="00046BB3">
        <w:rPr>
          <w:rFonts w:ascii="Times New Roman" w:hAnsi="Times New Roman" w:cs="Times New Roman"/>
          <w:sz w:val="28"/>
          <w:szCs w:val="28"/>
        </w:rPr>
        <w:t>Нур-Султан</w:t>
      </w:r>
      <w:r w:rsidRPr="00212175">
        <w:rPr>
          <w:rFonts w:ascii="Times New Roman" w:hAnsi="Times New Roman" w:cs="Times New Roman"/>
          <w:sz w:val="28"/>
          <w:szCs w:val="28"/>
        </w:rPr>
        <w:t xml:space="preserve"> функционирует </w:t>
      </w:r>
      <w:proofErr w:type="gramStart"/>
      <w:r w:rsidRPr="00212175">
        <w:rPr>
          <w:rFonts w:ascii="Times New Roman" w:hAnsi="Times New Roman" w:cs="Times New Roman"/>
          <w:sz w:val="28"/>
          <w:szCs w:val="28"/>
        </w:rPr>
        <w:t>99 дневных</w:t>
      </w:r>
      <w:proofErr w:type="gramEnd"/>
      <w:r w:rsidRPr="00212175">
        <w:rPr>
          <w:rFonts w:ascii="Times New Roman" w:hAnsi="Times New Roman" w:cs="Times New Roman"/>
          <w:sz w:val="28"/>
          <w:szCs w:val="28"/>
        </w:rPr>
        <w:t xml:space="preserve"> общеобразовательных школ (источник http://www.stat.gov.kz). </w:t>
      </w:r>
      <w:r w:rsidR="00A42AD7" w:rsidRPr="00212175">
        <w:rPr>
          <w:rFonts w:ascii="Times New Roman" w:hAnsi="Times New Roman" w:cs="Times New Roman"/>
          <w:sz w:val="28"/>
          <w:szCs w:val="28"/>
        </w:rPr>
        <w:t>В том числе</w:t>
      </w:r>
      <w:r w:rsidRPr="00212175">
        <w:rPr>
          <w:rFonts w:ascii="Times New Roman" w:hAnsi="Times New Roman" w:cs="Times New Roman"/>
          <w:sz w:val="28"/>
          <w:szCs w:val="28"/>
        </w:rPr>
        <w:t xml:space="preserve"> ГУ «Школа-гимназия» со следующими параметрами:</w:t>
      </w:r>
    </w:p>
    <w:p w14:paraId="545F56EB" w14:textId="5F67E6C7" w:rsidR="00042220" w:rsidRDefault="00A72A77" w:rsidP="003450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5C1B8A" w:rsidRPr="00212175">
        <w:rPr>
          <w:rFonts w:ascii="Times New Roman" w:hAnsi="Times New Roman" w:cs="Times New Roman"/>
          <w:sz w:val="28"/>
          <w:szCs w:val="28"/>
        </w:rPr>
        <w:t xml:space="preserve">аблица </w:t>
      </w:r>
      <w:r>
        <w:rPr>
          <w:rFonts w:ascii="Times New Roman" w:hAnsi="Times New Roman" w:cs="Times New Roman"/>
          <w:sz w:val="28"/>
          <w:szCs w:val="28"/>
        </w:rPr>
        <w:t xml:space="preserve">3. </w:t>
      </w:r>
      <w:r w:rsidR="003450EC">
        <w:rPr>
          <w:rFonts w:ascii="Times New Roman" w:hAnsi="Times New Roman" w:cs="Times New Roman"/>
          <w:sz w:val="28"/>
          <w:szCs w:val="28"/>
        </w:rPr>
        <w:t>Параметры Объекта ГЧП</w:t>
      </w:r>
    </w:p>
    <w:tbl>
      <w:tblPr>
        <w:tblStyle w:val="a9"/>
        <w:tblW w:w="8505" w:type="dxa"/>
        <w:tblInd w:w="817" w:type="dxa"/>
        <w:tblLook w:val="04A0" w:firstRow="1" w:lastRow="0" w:firstColumn="1" w:lastColumn="0" w:noHBand="0" w:noVBand="1"/>
      </w:tblPr>
      <w:tblGrid>
        <w:gridCol w:w="4394"/>
        <w:gridCol w:w="2258"/>
        <w:gridCol w:w="1853"/>
      </w:tblGrid>
      <w:tr w:rsidR="00C21C6D" w14:paraId="591855DD" w14:textId="77777777" w:rsidTr="00D655FF">
        <w:tc>
          <w:tcPr>
            <w:tcW w:w="4394" w:type="dxa"/>
            <w:tcBorders>
              <w:bottom w:val="single" w:sz="4" w:space="0" w:color="auto"/>
            </w:tcBorders>
          </w:tcPr>
          <w:p w14:paraId="59C9BE92" w14:textId="1870297D" w:rsidR="00C21C6D" w:rsidRPr="00E76020" w:rsidRDefault="00C21C6D" w:rsidP="005C1B8A">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Параметры Объекта ГЧП</w:t>
            </w:r>
          </w:p>
        </w:tc>
        <w:tc>
          <w:tcPr>
            <w:tcW w:w="4111" w:type="dxa"/>
            <w:gridSpan w:val="2"/>
          </w:tcPr>
          <w:p w14:paraId="51C3A185" w14:textId="6A728791" w:rsidR="00C21C6D" w:rsidRPr="00E76020" w:rsidRDefault="00C21C6D" w:rsidP="005C1B8A">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ГУ «Школа-Гимназия»</w:t>
            </w:r>
          </w:p>
        </w:tc>
      </w:tr>
      <w:tr w:rsidR="00C21C6D" w14:paraId="601377A3" w14:textId="77777777" w:rsidTr="00D655FF">
        <w:tc>
          <w:tcPr>
            <w:tcW w:w="4394" w:type="dxa"/>
            <w:tcBorders>
              <w:top w:val="single" w:sz="4" w:space="0" w:color="auto"/>
              <w:left w:val="single" w:sz="4" w:space="0" w:color="auto"/>
              <w:bottom w:val="single" w:sz="4" w:space="0" w:color="auto"/>
              <w:right w:val="single" w:sz="4" w:space="0" w:color="auto"/>
            </w:tcBorders>
          </w:tcPr>
          <w:p w14:paraId="15A2E45E" w14:textId="217E4A68" w:rsidR="00C21C6D" w:rsidRPr="00E76020" w:rsidRDefault="00C21C6D"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Площадь</w:t>
            </w:r>
          </w:p>
        </w:tc>
        <w:tc>
          <w:tcPr>
            <w:tcW w:w="2258" w:type="dxa"/>
            <w:tcBorders>
              <w:left w:val="single" w:sz="4" w:space="0" w:color="auto"/>
            </w:tcBorders>
          </w:tcPr>
          <w:p w14:paraId="251F9EE6" w14:textId="7DE46868" w:rsidR="00C21C6D" w:rsidRPr="00E76020" w:rsidRDefault="00C21C6D"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кв. м.</w:t>
            </w:r>
          </w:p>
        </w:tc>
        <w:tc>
          <w:tcPr>
            <w:tcW w:w="1853" w:type="dxa"/>
          </w:tcPr>
          <w:p w14:paraId="491FB299" w14:textId="364855B4" w:rsidR="00C21C6D" w:rsidRPr="00E76020" w:rsidRDefault="00C21C6D"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11</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200</w:t>
            </w:r>
          </w:p>
        </w:tc>
      </w:tr>
      <w:tr w:rsidR="00C21C6D" w14:paraId="2AA2BA91" w14:textId="77777777" w:rsidTr="00D655FF">
        <w:tc>
          <w:tcPr>
            <w:tcW w:w="4394" w:type="dxa"/>
            <w:tcBorders>
              <w:top w:val="single" w:sz="4" w:space="0" w:color="auto"/>
            </w:tcBorders>
          </w:tcPr>
          <w:p w14:paraId="1336F73A" w14:textId="40C58D1B" w:rsidR="00C21C6D" w:rsidRPr="00E76020" w:rsidRDefault="00C21C6D"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Количество этажей</w:t>
            </w:r>
          </w:p>
        </w:tc>
        <w:tc>
          <w:tcPr>
            <w:tcW w:w="2258" w:type="dxa"/>
          </w:tcPr>
          <w:p w14:paraId="3EB7289D" w14:textId="59B84538" w:rsidR="00C21C6D" w:rsidRPr="00E76020" w:rsidRDefault="00C21C6D"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единиц</w:t>
            </w:r>
          </w:p>
        </w:tc>
        <w:tc>
          <w:tcPr>
            <w:tcW w:w="1853" w:type="dxa"/>
          </w:tcPr>
          <w:p w14:paraId="139DDFE3" w14:textId="757203D5" w:rsidR="00C21C6D" w:rsidRPr="00E76020" w:rsidRDefault="00C21C6D"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4</w:t>
            </w:r>
          </w:p>
        </w:tc>
      </w:tr>
      <w:tr w:rsidR="008C3ABB" w14:paraId="6BC7B3CD" w14:textId="77777777" w:rsidTr="00D655FF">
        <w:tc>
          <w:tcPr>
            <w:tcW w:w="4394" w:type="dxa"/>
            <w:tcBorders>
              <w:top w:val="single" w:sz="4" w:space="0" w:color="auto"/>
            </w:tcBorders>
          </w:tcPr>
          <w:p w14:paraId="392ECDC7" w14:textId="3188DA06" w:rsidR="008C3ABB" w:rsidRPr="00E76020" w:rsidRDefault="00E76020"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Количество годового потребления</w:t>
            </w:r>
          </w:p>
        </w:tc>
        <w:tc>
          <w:tcPr>
            <w:tcW w:w="2258" w:type="dxa"/>
          </w:tcPr>
          <w:p w14:paraId="539925A8" w14:textId="73F559C1" w:rsidR="008C3ABB" w:rsidRPr="00E76020" w:rsidRDefault="00AC5800" w:rsidP="00D65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тут</w:t>
            </w:r>
          </w:p>
        </w:tc>
        <w:tc>
          <w:tcPr>
            <w:tcW w:w="1853" w:type="dxa"/>
          </w:tcPr>
          <w:p w14:paraId="35467A1E" w14:textId="071814E3" w:rsidR="008C3ABB" w:rsidRPr="00E76020" w:rsidRDefault="00AC5800" w:rsidP="00D65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197,14</w:t>
            </w:r>
          </w:p>
        </w:tc>
      </w:tr>
      <w:tr w:rsidR="008C3ABB" w14:paraId="35508083" w14:textId="77777777" w:rsidTr="00D655FF">
        <w:tc>
          <w:tcPr>
            <w:tcW w:w="4394" w:type="dxa"/>
            <w:tcBorders>
              <w:top w:val="single" w:sz="4" w:space="0" w:color="auto"/>
            </w:tcBorders>
          </w:tcPr>
          <w:p w14:paraId="7274F389" w14:textId="2333393C" w:rsidR="008C3ABB" w:rsidRPr="00E76020" w:rsidRDefault="00D655FF" w:rsidP="00C21C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 объекта</w:t>
            </w:r>
          </w:p>
        </w:tc>
        <w:tc>
          <w:tcPr>
            <w:tcW w:w="2258" w:type="dxa"/>
          </w:tcPr>
          <w:p w14:paraId="0BAFC1DD" w14:textId="6018362C" w:rsidR="008C3ABB" w:rsidRPr="00E76020" w:rsidRDefault="00D655FF" w:rsidP="00D65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год</w:t>
            </w:r>
          </w:p>
        </w:tc>
        <w:tc>
          <w:tcPr>
            <w:tcW w:w="1853" w:type="dxa"/>
          </w:tcPr>
          <w:p w14:paraId="70ACEEC2" w14:textId="78B94EA6" w:rsidR="008C3ABB" w:rsidRPr="00E76020" w:rsidRDefault="00D655FF" w:rsidP="00D65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w:t>
            </w:r>
          </w:p>
        </w:tc>
      </w:tr>
      <w:tr w:rsidR="00C21C6D" w14:paraId="493BA48E" w14:textId="77777777" w:rsidTr="00D655FF">
        <w:tc>
          <w:tcPr>
            <w:tcW w:w="4394" w:type="dxa"/>
          </w:tcPr>
          <w:p w14:paraId="19C8F8E2" w14:textId="56A5DBBC" w:rsidR="00C21C6D" w:rsidRPr="00E76020" w:rsidRDefault="00742E3E"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Реконструкция объекта</w:t>
            </w:r>
          </w:p>
        </w:tc>
        <w:tc>
          <w:tcPr>
            <w:tcW w:w="2258" w:type="dxa"/>
          </w:tcPr>
          <w:p w14:paraId="4E00BDCF" w14:textId="58DD64C5" w:rsidR="00C21C6D"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год</w:t>
            </w:r>
          </w:p>
        </w:tc>
        <w:tc>
          <w:tcPr>
            <w:tcW w:w="1853" w:type="dxa"/>
          </w:tcPr>
          <w:p w14:paraId="0D7E8186" w14:textId="6945CBDD" w:rsidR="00C21C6D" w:rsidRPr="00E76020" w:rsidRDefault="00742E3E" w:rsidP="00D655FF">
            <w:pPr>
              <w:spacing w:after="0" w:line="240" w:lineRule="auto"/>
              <w:jc w:val="center"/>
              <w:rPr>
                <w:rFonts w:ascii="Times New Roman" w:hAnsi="Times New Roman" w:cs="Times New Roman"/>
                <w:sz w:val="24"/>
                <w:szCs w:val="24"/>
              </w:rPr>
            </w:pPr>
            <w:proofErr w:type="gramStart"/>
            <w:r w:rsidRPr="00E76020">
              <w:rPr>
                <w:rFonts w:ascii="Times New Roman" w:hAnsi="Times New Roman" w:cs="Times New Roman"/>
                <w:sz w:val="24"/>
                <w:szCs w:val="24"/>
              </w:rPr>
              <w:t>2008-2011</w:t>
            </w:r>
            <w:proofErr w:type="gramEnd"/>
          </w:p>
        </w:tc>
      </w:tr>
      <w:tr w:rsidR="00C21C6D" w14:paraId="2D728167" w14:textId="77777777" w:rsidTr="00D655FF">
        <w:tc>
          <w:tcPr>
            <w:tcW w:w="4394" w:type="dxa"/>
          </w:tcPr>
          <w:p w14:paraId="1024C23E" w14:textId="06500750" w:rsidR="00C21C6D" w:rsidRPr="00E76020" w:rsidRDefault="00742E3E"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Количество осветительных приборов</w:t>
            </w:r>
          </w:p>
        </w:tc>
        <w:tc>
          <w:tcPr>
            <w:tcW w:w="2258" w:type="dxa"/>
          </w:tcPr>
          <w:p w14:paraId="6D3C7227" w14:textId="72BCF843" w:rsidR="00C21C6D"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шт.</w:t>
            </w:r>
          </w:p>
        </w:tc>
        <w:tc>
          <w:tcPr>
            <w:tcW w:w="1853" w:type="dxa"/>
          </w:tcPr>
          <w:p w14:paraId="42F433C2" w14:textId="100CAF83" w:rsidR="00C21C6D"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3</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530</w:t>
            </w:r>
          </w:p>
        </w:tc>
      </w:tr>
      <w:tr w:rsidR="00742E3E" w14:paraId="469AEEC8" w14:textId="77777777" w:rsidTr="00D655FF">
        <w:tc>
          <w:tcPr>
            <w:tcW w:w="4394" w:type="dxa"/>
          </w:tcPr>
          <w:p w14:paraId="0BB5B3D7" w14:textId="777D127B" w:rsidR="00742E3E" w:rsidRPr="00E76020" w:rsidRDefault="00742E3E"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Среднее время эксплуатации в сутки</w:t>
            </w:r>
          </w:p>
        </w:tc>
        <w:tc>
          <w:tcPr>
            <w:tcW w:w="2258" w:type="dxa"/>
          </w:tcPr>
          <w:p w14:paraId="54C0EA6A" w14:textId="7F278391" w:rsidR="00742E3E"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часов</w:t>
            </w:r>
          </w:p>
        </w:tc>
        <w:tc>
          <w:tcPr>
            <w:tcW w:w="1853" w:type="dxa"/>
          </w:tcPr>
          <w:p w14:paraId="07EDBDE7" w14:textId="6DB17B50" w:rsidR="00742E3E"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8</w:t>
            </w:r>
          </w:p>
        </w:tc>
      </w:tr>
      <w:tr w:rsidR="00742E3E" w14:paraId="64EE2F9C" w14:textId="77777777" w:rsidTr="00D655FF">
        <w:tc>
          <w:tcPr>
            <w:tcW w:w="4394" w:type="dxa"/>
          </w:tcPr>
          <w:p w14:paraId="1356F7F7" w14:textId="4EF49D1F" w:rsidR="00742E3E" w:rsidRPr="00E76020" w:rsidRDefault="00742E3E"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Среднее время эксплуатации в год</w:t>
            </w:r>
          </w:p>
        </w:tc>
        <w:tc>
          <w:tcPr>
            <w:tcW w:w="2258" w:type="dxa"/>
          </w:tcPr>
          <w:p w14:paraId="0A736E04" w14:textId="55DC4DD6" w:rsidR="00742E3E"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дней</w:t>
            </w:r>
          </w:p>
        </w:tc>
        <w:tc>
          <w:tcPr>
            <w:tcW w:w="1853" w:type="dxa"/>
          </w:tcPr>
          <w:p w14:paraId="0950342C" w14:textId="1CEEB662" w:rsidR="00742E3E" w:rsidRPr="00E76020" w:rsidRDefault="00742E3E"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245</w:t>
            </w:r>
          </w:p>
        </w:tc>
      </w:tr>
      <w:tr w:rsidR="00742E3E" w14:paraId="22E336C6" w14:textId="77777777" w:rsidTr="00D655FF">
        <w:tc>
          <w:tcPr>
            <w:tcW w:w="4394" w:type="dxa"/>
          </w:tcPr>
          <w:p w14:paraId="20A55348" w14:textId="3412E1EF" w:rsidR="00742E3E" w:rsidRPr="00E76020" w:rsidRDefault="00932622"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Потребляемая мощность до замены</w:t>
            </w:r>
          </w:p>
        </w:tc>
        <w:tc>
          <w:tcPr>
            <w:tcW w:w="2258" w:type="dxa"/>
          </w:tcPr>
          <w:p w14:paraId="0178C24F" w14:textId="62FDE00C"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кВт/час в год</w:t>
            </w:r>
          </w:p>
        </w:tc>
        <w:tc>
          <w:tcPr>
            <w:tcW w:w="1853" w:type="dxa"/>
          </w:tcPr>
          <w:p w14:paraId="10C2F950" w14:textId="51B5F541"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227</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017</w:t>
            </w:r>
          </w:p>
        </w:tc>
      </w:tr>
      <w:tr w:rsidR="00742E3E" w14:paraId="0C52DBCB" w14:textId="77777777" w:rsidTr="00D655FF">
        <w:tc>
          <w:tcPr>
            <w:tcW w:w="4394" w:type="dxa"/>
          </w:tcPr>
          <w:p w14:paraId="14E42753" w14:textId="592509E0" w:rsidR="00742E3E" w:rsidRPr="00E76020" w:rsidRDefault="00932622"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Потребляемая мощность после замены</w:t>
            </w:r>
          </w:p>
        </w:tc>
        <w:tc>
          <w:tcPr>
            <w:tcW w:w="2258" w:type="dxa"/>
          </w:tcPr>
          <w:p w14:paraId="0FC555D3" w14:textId="62F36110"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кВт/час в год</w:t>
            </w:r>
          </w:p>
        </w:tc>
        <w:tc>
          <w:tcPr>
            <w:tcW w:w="1853" w:type="dxa"/>
          </w:tcPr>
          <w:p w14:paraId="207A3BBF" w14:textId="4C8E8F16"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99</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521</w:t>
            </w:r>
          </w:p>
        </w:tc>
      </w:tr>
      <w:tr w:rsidR="00742E3E" w14:paraId="536794CC" w14:textId="77777777" w:rsidTr="00D655FF">
        <w:tc>
          <w:tcPr>
            <w:tcW w:w="4394" w:type="dxa"/>
          </w:tcPr>
          <w:p w14:paraId="61C6A035" w14:textId="2EB07EF9" w:rsidR="00742E3E" w:rsidRPr="00E76020" w:rsidRDefault="00932622" w:rsidP="00C21C6D">
            <w:pPr>
              <w:spacing w:after="0" w:line="240" w:lineRule="auto"/>
              <w:jc w:val="both"/>
              <w:rPr>
                <w:rFonts w:ascii="Times New Roman" w:hAnsi="Times New Roman" w:cs="Times New Roman"/>
                <w:sz w:val="24"/>
                <w:szCs w:val="24"/>
              </w:rPr>
            </w:pPr>
            <w:r w:rsidRPr="00E76020">
              <w:rPr>
                <w:rFonts w:ascii="Times New Roman" w:hAnsi="Times New Roman" w:cs="Times New Roman"/>
                <w:sz w:val="24"/>
                <w:szCs w:val="24"/>
              </w:rPr>
              <w:t>Общая стоимость проекта</w:t>
            </w:r>
          </w:p>
        </w:tc>
        <w:tc>
          <w:tcPr>
            <w:tcW w:w="2258" w:type="dxa"/>
          </w:tcPr>
          <w:p w14:paraId="1BFD0A91" w14:textId="4B720837"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тенге</w:t>
            </w:r>
          </w:p>
        </w:tc>
        <w:tc>
          <w:tcPr>
            <w:tcW w:w="1853" w:type="dxa"/>
          </w:tcPr>
          <w:p w14:paraId="558B1313" w14:textId="62822F9E" w:rsidR="00742E3E" w:rsidRPr="00E76020" w:rsidRDefault="00932622" w:rsidP="00D655FF">
            <w:pPr>
              <w:spacing w:after="0" w:line="240" w:lineRule="auto"/>
              <w:jc w:val="center"/>
              <w:rPr>
                <w:rFonts w:ascii="Times New Roman" w:hAnsi="Times New Roman" w:cs="Times New Roman"/>
                <w:sz w:val="24"/>
                <w:szCs w:val="24"/>
              </w:rPr>
            </w:pPr>
            <w:r w:rsidRPr="00E76020">
              <w:rPr>
                <w:rFonts w:ascii="Times New Roman" w:hAnsi="Times New Roman" w:cs="Times New Roman"/>
                <w:sz w:val="24"/>
                <w:szCs w:val="24"/>
              </w:rPr>
              <w:t>10</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719</w:t>
            </w:r>
            <w:r w:rsidR="00D655FF">
              <w:rPr>
                <w:rFonts w:ascii="Times New Roman" w:hAnsi="Times New Roman" w:cs="Times New Roman"/>
                <w:sz w:val="24"/>
                <w:szCs w:val="24"/>
              </w:rPr>
              <w:t xml:space="preserve"> </w:t>
            </w:r>
            <w:r w:rsidRPr="00E76020">
              <w:rPr>
                <w:rFonts w:ascii="Times New Roman" w:hAnsi="Times New Roman" w:cs="Times New Roman"/>
                <w:sz w:val="24"/>
                <w:szCs w:val="24"/>
              </w:rPr>
              <w:t>810</w:t>
            </w:r>
          </w:p>
        </w:tc>
      </w:tr>
    </w:tbl>
    <w:p w14:paraId="14B96699" w14:textId="77777777"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Анализ данных значений указывает на превышение фактических показателей от нормативных в несколько раз, образуя внушительную потенциальную экономию.</w:t>
      </w:r>
    </w:p>
    <w:p w14:paraId="5452FFF9" w14:textId="0D334CE1"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 xml:space="preserve">Для анализа существующей ситуации с освещением школы предлагается рассмотреть следующие технико-экономические показатели, которые указывают на наличие проблем, связанных с превышением фактических показателей от нормируемых. Так, потребление электрической энергии превышает в </w:t>
      </w:r>
      <w:proofErr w:type="gramStart"/>
      <w:r w:rsidRPr="00212175">
        <w:rPr>
          <w:rFonts w:ascii="Times New Roman" w:hAnsi="Times New Roman" w:cs="Times New Roman"/>
          <w:sz w:val="28"/>
          <w:szCs w:val="28"/>
        </w:rPr>
        <w:t>2-2,5</w:t>
      </w:r>
      <w:proofErr w:type="gramEnd"/>
      <w:r w:rsidRPr="00212175">
        <w:rPr>
          <w:rFonts w:ascii="Times New Roman" w:hAnsi="Times New Roman" w:cs="Times New Roman"/>
          <w:sz w:val="28"/>
          <w:szCs w:val="28"/>
        </w:rPr>
        <w:t xml:space="preserve"> раза от нормы освещенности в различных типах помещений согласно СанПин от 15 июня 2003 г</w:t>
      </w:r>
      <w:r w:rsidR="00F554B9">
        <w:rPr>
          <w:rFonts w:ascii="Times New Roman" w:hAnsi="Times New Roman" w:cs="Times New Roman"/>
          <w:sz w:val="28"/>
          <w:szCs w:val="28"/>
        </w:rPr>
        <w:t>ода.</w:t>
      </w:r>
      <w:r w:rsidRPr="00212175">
        <w:rPr>
          <w:rFonts w:ascii="Times New Roman" w:hAnsi="Times New Roman" w:cs="Times New Roman"/>
          <w:sz w:val="28"/>
          <w:szCs w:val="28"/>
        </w:rPr>
        <w:t xml:space="preserve"> Для этого был произведен осмотр и замер освещения в помещениях школы в соответствии с ГОСТами Республики Казахстан. В этой связи, главной задачей и потребностью объекта является </w:t>
      </w:r>
      <w:r w:rsidRPr="00212175">
        <w:rPr>
          <w:rFonts w:ascii="Times New Roman" w:hAnsi="Times New Roman" w:cs="Times New Roman"/>
          <w:sz w:val="28"/>
          <w:szCs w:val="28"/>
        </w:rPr>
        <w:lastRenderedPageBreak/>
        <w:t>проведение энергоэффективных мероприятий, посредством модернизации освещения, для сокращения объемов потребление электрической энергии.</w:t>
      </w:r>
    </w:p>
    <w:p w14:paraId="65D919B8" w14:textId="580C18D7" w:rsidR="00717F86" w:rsidRDefault="0084736D" w:rsidP="002338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212175">
        <w:rPr>
          <w:rFonts w:ascii="Times New Roman" w:hAnsi="Times New Roman" w:cs="Times New Roman"/>
          <w:sz w:val="28"/>
          <w:szCs w:val="28"/>
        </w:rPr>
        <w:t>аблица</w:t>
      </w:r>
      <w:r>
        <w:rPr>
          <w:rFonts w:ascii="Times New Roman" w:hAnsi="Times New Roman" w:cs="Times New Roman"/>
          <w:sz w:val="28"/>
          <w:szCs w:val="28"/>
        </w:rPr>
        <w:t xml:space="preserve"> 4.</w:t>
      </w:r>
      <w:r w:rsidRPr="00212175">
        <w:rPr>
          <w:rFonts w:ascii="Times New Roman" w:hAnsi="Times New Roman" w:cs="Times New Roman"/>
          <w:sz w:val="28"/>
          <w:szCs w:val="28"/>
        </w:rPr>
        <w:t xml:space="preserve"> </w:t>
      </w:r>
      <w:r w:rsidR="002338C2" w:rsidRPr="00212175">
        <w:rPr>
          <w:rFonts w:ascii="Times New Roman" w:hAnsi="Times New Roman" w:cs="Times New Roman"/>
          <w:sz w:val="28"/>
          <w:szCs w:val="28"/>
        </w:rPr>
        <w:t>Текущее потребление энергоресурсов</w:t>
      </w:r>
    </w:p>
    <w:tbl>
      <w:tblPr>
        <w:tblStyle w:val="a9"/>
        <w:tblW w:w="8505" w:type="dxa"/>
        <w:tblInd w:w="817" w:type="dxa"/>
        <w:tblLook w:val="04A0" w:firstRow="1" w:lastRow="0" w:firstColumn="1" w:lastColumn="0" w:noHBand="0" w:noVBand="1"/>
      </w:tblPr>
      <w:tblGrid>
        <w:gridCol w:w="4394"/>
        <w:gridCol w:w="2258"/>
        <w:gridCol w:w="1853"/>
      </w:tblGrid>
      <w:tr w:rsidR="002338C2" w14:paraId="5F0F3079" w14:textId="77777777" w:rsidTr="00731926">
        <w:tc>
          <w:tcPr>
            <w:tcW w:w="4394" w:type="dxa"/>
            <w:vMerge w:val="restart"/>
            <w:vAlign w:val="center"/>
          </w:tcPr>
          <w:p w14:paraId="54BC935D" w14:textId="1F340012" w:rsidR="002338C2"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Наименование показателей</w:t>
            </w:r>
          </w:p>
        </w:tc>
        <w:tc>
          <w:tcPr>
            <w:tcW w:w="4111" w:type="dxa"/>
            <w:gridSpan w:val="2"/>
          </w:tcPr>
          <w:p w14:paraId="616E49B9" w14:textId="74EFF527" w:rsidR="002338C2"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по данным за 20</w:t>
            </w:r>
            <w:r w:rsidR="00252E7D">
              <w:rPr>
                <w:rFonts w:ascii="Times New Roman" w:hAnsi="Times New Roman" w:cs="Times New Roman"/>
                <w:sz w:val="24"/>
                <w:szCs w:val="24"/>
              </w:rPr>
              <w:t>20</w:t>
            </w:r>
            <w:r w:rsidRPr="00257391">
              <w:rPr>
                <w:rFonts w:ascii="Times New Roman" w:hAnsi="Times New Roman" w:cs="Times New Roman"/>
                <w:sz w:val="24"/>
                <w:szCs w:val="24"/>
              </w:rPr>
              <w:t xml:space="preserve"> год</w:t>
            </w:r>
          </w:p>
        </w:tc>
      </w:tr>
      <w:tr w:rsidR="002338C2" w14:paraId="66A606C9" w14:textId="77777777" w:rsidTr="0038072B">
        <w:tc>
          <w:tcPr>
            <w:tcW w:w="4394" w:type="dxa"/>
            <w:vMerge/>
            <w:tcBorders>
              <w:bottom w:val="single" w:sz="4" w:space="0" w:color="auto"/>
            </w:tcBorders>
          </w:tcPr>
          <w:p w14:paraId="64C36BDE" w14:textId="32E8F50D" w:rsidR="002338C2" w:rsidRPr="00257391" w:rsidRDefault="002338C2" w:rsidP="00F42C3C">
            <w:pPr>
              <w:spacing w:after="0" w:line="240" w:lineRule="auto"/>
              <w:jc w:val="both"/>
              <w:rPr>
                <w:rFonts w:ascii="Times New Roman" w:hAnsi="Times New Roman" w:cs="Times New Roman"/>
                <w:sz w:val="24"/>
                <w:szCs w:val="24"/>
              </w:rPr>
            </w:pPr>
          </w:p>
        </w:tc>
        <w:tc>
          <w:tcPr>
            <w:tcW w:w="2258" w:type="dxa"/>
          </w:tcPr>
          <w:p w14:paraId="380E22A7" w14:textId="59EED349" w:rsidR="002338C2"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нормируемые показатели</w:t>
            </w:r>
          </w:p>
        </w:tc>
        <w:tc>
          <w:tcPr>
            <w:tcW w:w="1853" w:type="dxa"/>
          </w:tcPr>
          <w:p w14:paraId="115435F1" w14:textId="52A8E5F9" w:rsidR="002338C2"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фактические показатели</w:t>
            </w:r>
          </w:p>
        </w:tc>
      </w:tr>
      <w:tr w:rsidR="00717F86" w14:paraId="494BA611" w14:textId="77777777" w:rsidTr="00F42C3C">
        <w:tc>
          <w:tcPr>
            <w:tcW w:w="4394" w:type="dxa"/>
            <w:tcBorders>
              <w:top w:val="single" w:sz="4" w:space="0" w:color="auto"/>
            </w:tcBorders>
          </w:tcPr>
          <w:p w14:paraId="0A5F3B9E" w14:textId="24B50977" w:rsidR="00717F86" w:rsidRPr="00257391" w:rsidRDefault="002338C2" w:rsidP="00F42C3C">
            <w:pPr>
              <w:spacing w:after="0" w:line="240" w:lineRule="auto"/>
              <w:jc w:val="both"/>
              <w:rPr>
                <w:rFonts w:ascii="Times New Roman" w:hAnsi="Times New Roman" w:cs="Times New Roman"/>
                <w:sz w:val="24"/>
                <w:szCs w:val="24"/>
              </w:rPr>
            </w:pPr>
            <w:r w:rsidRPr="00257391">
              <w:rPr>
                <w:rFonts w:ascii="Times New Roman" w:hAnsi="Times New Roman" w:cs="Times New Roman"/>
                <w:sz w:val="24"/>
                <w:szCs w:val="24"/>
              </w:rPr>
              <w:t>Удельное энергопотребление, кВт*час/м²</w:t>
            </w:r>
          </w:p>
        </w:tc>
        <w:tc>
          <w:tcPr>
            <w:tcW w:w="2258" w:type="dxa"/>
          </w:tcPr>
          <w:p w14:paraId="027ED3C6" w14:textId="1F4E13DC" w:rsidR="00717F86"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6,5</w:t>
            </w:r>
          </w:p>
        </w:tc>
        <w:tc>
          <w:tcPr>
            <w:tcW w:w="1853" w:type="dxa"/>
          </w:tcPr>
          <w:p w14:paraId="568F0F52" w14:textId="6BC1CFA6" w:rsidR="00717F86" w:rsidRPr="00257391" w:rsidRDefault="002338C2"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11,6</w:t>
            </w:r>
          </w:p>
        </w:tc>
      </w:tr>
      <w:tr w:rsidR="00717F86" w14:paraId="673C4B37" w14:textId="77777777" w:rsidTr="00F42C3C">
        <w:tc>
          <w:tcPr>
            <w:tcW w:w="4394" w:type="dxa"/>
            <w:tcBorders>
              <w:top w:val="single" w:sz="4" w:space="0" w:color="auto"/>
            </w:tcBorders>
          </w:tcPr>
          <w:p w14:paraId="762EAC85" w14:textId="03629DED" w:rsidR="00717F86" w:rsidRPr="00257391" w:rsidRDefault="00257391" w:rsidP="00F42C3C">
            <w:pPr>
              <w:spacing w:after="0" w:line="240" w:lineRule="auto"/>
              <w:jc w:val="both"/>
              <w:rPr>
                <w:rFonts w:ascii="Times New Roman" w:hAnsi="Times New Roman" w:cs="Times New Roman"/>
                <w:sz w:val="24"/>
                <w:szCs w:val="24"/>
              </w:rPr>
            </w:pPr>
            <w:r w:rsidRPr="00257391">
              <w:rPr>
                <w:rFonts w:ascii="Times New Roman" w:hAnsi="Times New Roman" w:cs="Times New Roman"/>
                <w:sz w:val="24"/>
                <w:szCs w:val="24"/>
              </w:rPr>
              <w:t xml:space="preserve">Минимальная освещенность при общем освещении, </w:t>
            </w:r>
            <w:proofErr w:type="spellStart"/>
            <w:r w:rsidRPr="00257391">
              <w:rPr>
                <w:rFonts w:ascii="Times New Roman" w:hAnsi="Times New Roman" w:cs="Times New Roman"/>
                <w:sz w:val="24"/>
                <w:szCs w:val="24"/>
              </w:rPr>
              <w:t>лк</w:t>
            </w:r>
            <w:proofErr w:type="spellEnd"/>
            <w:r w:rsidRPr="00257391">
              <w:rPr>
                <w:rFonts w:ascii="Times New Roman" w:hAnsi="Times New Roman" w:cs="Times New Roman"/>
                <w:sz w:val="24"/>
                <w:szCs w:val="24"/>
              </w:rPr>
              <w:t xml:space="preserve"> (люкс):</w:t>
            </w:r>
          </w:p>
        </w:tc>
        <w:tc>
          <w:tcPr>
            <w:tcW w:w="2258" w:type="dxa"/>
          </w:tcPr>
          <w:p w14:paraId="779D5C0E" w14:textId="4F008B66" w:rsidR="00717F86" w:rsidRPr="00257391" w:rsidRDefault="00717F86" w:rsidP="00F42C3C">
            <w:pPr>
              <w:spacing w:after="0" w:line="240" w:lineRule="auto"/>
              <w:jc w:val="center"/>
              <w:rPr>
                <w:rFonts w:ascii="Times New Roman" w:hAnsi="Times New Roman" w:cs="Times New Roman"/>
                <w:sz w:val="24"/>
                <w:szCs w:val="24"/>
              </w:rPr>
            </w:pPr>
          </w:p>
        </w:tc>
        <w:tc>
          <w:tcPr>
            <w:tcW w:w="1853" w:type="dxa"/>
          </w:tcPr>
          <w:p w14:paraId="6AE17B19" w14:textId="789D8B93" w:rsidR="00717F86" w:rsidRPr="00257391" w:rsidRDefault="00717F86" w:rsidP="00F42C3C">
            <w:pPr>
              <w:spacing w:after="0" w:line="240" w:lineRule="auto"/>
              <w:jc w:val="center"/>
              <w:rPr>
                <w:rFonts w:ascii="Times New Roman" w:hAnsi="Times New Roman" w:cs="Times New Roman"/>
                <w:sz w:val="24"/>
                <w:szCs w:val="24"/>
              </w:rPr>
            </w:pPr>
          </w:p>
        </w:tc>
      </w:tr>
      <w:tr w:rsidR="00717F86" w14:paraId="63EC4ECE" w14:textId="77777777" w:rsidTr="00F42C3C">
        <w:tc>
          <w:tcPr>
            <w:tcW w:w="4394" w:type="dxa"/>
            <w:tcBorders>
              <w:top w:val="single" w:sz="4" w:space="0" w:color="auto"/>
            </w:tcBorders>
          </w:tcPr>
          <w:p w14:paraId="0F1E74CB" w14:textId="0BE92CD3" w:rsidR="00717F86" w:rsidRPr="00257391" w:rsidRDefault="00257391" w:rsidP="00257391">
            <w:pPr>
              <w:spacing w:after="0" w:line="240" w:lineRule="auto"/>
              <w:ind w:firstLine="709"/>
              <w:jc w:val="both"/>
              <w:rPr>
                <w:rFonts w:ascii="Times New Roman" w:hAnsi="Times New Roman" w:cs="Times New Roman"/>
                <w:sz w:val="24"/>
                <w:szCs w:val="24"/>
              </w:rPr>
            </w:pPr>
            <w:r w:rsidRPr="00257391">
              <w:rPr>
                <w:rFonts w:ascii="Times New Roman" w:hAnsi="Times New Roman" w:cs="Times New Roman"/>
                <w:sz w:val="24"/>
                <w:szCs w:val="24"/>
              </w:rPr>
              <w:t>Классные комнаты</w:t>
            </w:r>
          </w:p>
        </w:tc>
        <w:tc>
          <w:tcPr>
            <w:tcW w:w="2258" w:type="dxa"/>
          </w:tcPr>
          <w:p w14:paraId="1E73543C" w14:textId="41384073"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400</w:t>
            </w:r>
          </w:p>
        </w:tc>
        <w:tc>
          <w:tcPr>
            <w:tcW w:w="1853" w:type="dxa"/>
          </w:tcPr>
          <w:p w14:paraId="49733606" w14:textId="07554000"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194</w:t>
            </w:r>
          </w:p>
        </w:tc>
      </w:tr>
      <w:tr w:rsidR="00717F86" w14:paraId="47BC0B9D" w14:textId="77777777" w:rsidTr="00F42C3C">
        <w:tc>
          <w:tcPr>
            <w:tcW w:w="4394" w:type="dxa"/>
          </w:tcPr>
          <w:p w14:paraId="7B9831BD" w14:textId="398EB8DE" w:rsidR="00717F86" w:rsidRPr="00257391" w:rsidRDefault="00257391" w:rsidP="00257391">
            <w:pPr>
              <w:spacing w:after="0" w:line="240" w:lineRule="auto"/>
              <w:ind w:firstLine="709"/>
              <w:jc w:val="both"/>
              <w:rPr>
                <w:rFonts w:ascii="Times New Roman" w:hAnsi="Times New Roman" w:cs="Times New Roman"/>
                <w:sz w:val="24"/>
                <w:szCs w:val="24"/>
              </w:rPr>
            </w:pPr>
            <w:r w:rsidRPr="00257391">
              <w:rPr>
                <w:rFonts w:ascii="Times New Roman" w:hAnsi="Times New Roman" w:cs="Times New Roman"/>
                <w:sz w:val="24"/>
                <w:szCs w:val="24"/>
              </w:rPr>
              <w:t>Спортивный зал</w:t>
            </w:r>
          </w:p>
        </w:tc>
        <w:tc>
          <w:tcPr>
            <w:tcW w:w="2258" w:type="dxa"/>
          </w:tcPr>
          <w:p w14:paraId="18B917FF" w14:textId="221A1DDC"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200</w:t>
            </w:r>
          </w:p>
        </w:tc>
        <w:tc>
          <w:tcPr>
            <w:tcW w:w="1853" w:type="dxa"/>
          </w:tcPr>
          <w:p w14:paraId="0FDA60B0" w14:textId="60124E68"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71</w:t>
            </w:r>
          </w:p>
        </w:tc>
      </w:tr>
      <w:tr w:rsidR="00717F86" w14:paraId="3EE56A6C" w14:textId="77777777" w:rsidTr="00F42C3C">
        <w:tc>
          <w:tcPr>
            <w:tcW w:w="4394" w:type="dxa"/>
          </w:tcPr>
          <w:p w14:paraId="14167169" w14:textId="32AD5597" w:rsidR="00717F86" w:rsidRPr="00257391" w:rsidRDefault="00257391" w:rsidP="00257391">
            <w:pPr>
              <w:spacing w:after="0" w:line="240" w:lineRule="auto"/>
              <w:ind w:firstLine="709"/>
              <w:jc w:val="both"/>
              <w:rPr>
                <w:rFonts w:ascii="Times New Roman" w:hAnsi="Times New Roman" w:cs="Times New Roman"/>
                <w:sz w:val="24"/>
                <w:szCs w:val="24"/>
              </w:rPr>
            </w:pPr>
            <w:r w:rsidRPr="00257391">
              <w:rPr>
                <w:rFonts w:ascii="Times New Roman" w:hAnsi="Times New Roman" w:cs="Times New Roman"/>
                <w:sz w:val="24"/>
                <w:szCs w:val="24"/>
              </w:rPr>
              <w:t>Актовый зал</w:t>
            </w:r>
          </w:p>
        </w:tc>
        <w:tc>
          <w:tcPr>
            <w:tcW w:w="2258" w:type="dxa"/>
          </w:tcPr>
          <w:p w14:paraId="3C0987C9" w14:textId="581ECB3B"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200</w:t>
            </w:r>
          </w:p>
        </w:tc>
        <w:tc>
          <w:tcPr>
            <w:tcW w:w="1853" w:type="dxa"/>
          </w:tcPr>
          <w:p w14:paraId="54AAFE2A" w14:textId="75B20340"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68</w:t>
            </w:r>
          </w:p>
        </w:tc>
      </w:tr>
      <w:tr w:rsidR="00717F86" w14:paraId="53B051CA" w14:textId="77777777" w:rsidTr="00F42C3C">
        <w:tc>
          <w:tcPr>
            <w:tcW w:w="4394" w:type="dxa"/>
          </w:tcPr>
          <w:p w14:paraId="023090EC" w14:textId="261393EE" w:rsidR="00717F86" w:rsidRPr="00257391" w:rsidRDefault="00257391" w:rsidP="00257391">
            <w:pPr>
              <w:spacing w:after="0" w:line="240" w:lineRule="auto"/>
              <w:ind w:firstLine="709"/>
              <w:jc w:val="both"/>
              <w:rPr>
                <w:rFonts w:ascii="Times New Roman" w:hAnsi="Times New Roman" w:cs="Times New Roman"/>
                <w:sz w:val="24"/>
                <w:szCs w:val="24"/>
              </w:rPr>
            </w:pPr>
            <w:r w:rsidRPr="00257391">
              <w:rPr>
                <w:rFonts w:ascii="Times New Roman" w:hAnsi="Times New Roman" w:cs="Times New Roman"/>
                <w:sz w:val="24"/>
                <w:szCs w:val="24"/>
              </w:rPr>
              <w:t>Столовая</w:t>
            </w:r>
          </w:p>
        </w:tc>
        <w:tc>
          <w:tcPr>
            <w:tcW w:w="2258" w:type="dxa"/>
          </w:tcPr>
          <w:p w14:paraId="1C345F7D" w14:textId="1B89EBF9"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200</w:t>
            </w:r>
          </w:p>
        </w:tc>
        <w:tc>
          <w:tcPr>
            <w:tcW w:w="1853" w:type="dxa"/>
          </w:tcPr>
          <w:p w14:paraId="20400945" w14:textId="4172F2CA" w:rsidR="00717F86" w:rsidRPr="00257391" w:rsidRDefault="00257391" w:rsidP="00F42C3C">
            <w:pPr>
              <w:spacing w:after="0" w:line="240" w:lineRule="auto"/>
              <w:jc w:val="center"/>
              <w:rPr>
                <w:rFonts w:ascii="Times New Roman" w:hAnsi="Times New Roman" w:cs="Times New Roman"/>
                <w:sz w:val="24"/>
                <w:szCs w:val="24"/>
              </w:rPr>
            </w:pPr>
            <w:r w:rsidRPr="00257391">
              <w:rPr>
                <w:rFonts w:ascii="Times New Roman" w:hAnsi="Times New Roman" w:cs="Times New Roman"/>
                <w:sz w:val="24"/>
                <w:szCs w:val="24"/>
              </w:rPr>
              <w:t>105</w:t>
            </w:r>
          </w:p>
        </w:tc>
      </w:tr>
    </w:tbl>
    <w:p w14:paraId="78F4EC3F" w14:textId="196772D6"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Кроме того, согласно информации Государственного энергетического реестра</w:t>
      </w:r>
      <w:r w:rsidR="00731926">
        <w:rPr>
          <w:rFonts w:ascii="Times New Roman" w:hAnsi="Times New Roman" w:cs="Times New Roman"/>
          <w:sz w:val="28"/>
          <w:szCs w:val="28"/>
        </w:rPr>
        <w:t>,</w:t>
      </w:r>
      <w:r w:rsidRPr="00212175">
        <w:rPr>
          <w:rFonts w:ascii="Times New Roman" w:hAnsi="Times New Roman" w:cs="Times New Roman"/>
          <w:sz w:val="28"/>
          <w:szCs w:val="28"/>
        </w:rPr>
        <w:t xml:space="preserve"> ниже приведены данные о годовом энергопотреблении Объекта ГЧП в тоннах условного топлива за период </w:t>
      </w:r>
      <w:proofErr w:type="gramStart"/>
      <w:r w:rsidRPr="00212175">
        <w:rPr>
          <w:rFonts w:ascii="Times New Roman" w:hAnsi="Times New Roman" w:cs="Times New Roman"/>
          <w:sz w:val="28"/>
          <w:szCs w:val="28"/>
        </w:rPr>
        <w:t>201</w:t>
      </w:r>
      <w:r w:rsidR="00252E7D">
        <w:rPr>
          <w:rFonts w:ascii="Times New Roman" w:hAnsi="Times New Roman" w:cs="Times New Roman"/>
          <w:sz w:val="28"/>
          <w:szCs w:val="28"/>
        </w:rPr>
        <w:t>7</w:t>
      </w:r>
      <w:r w:rsidRPr="00212175">
        <w:rPr>
          <w:rFonts w:ascii="Times New Roman" w:hAnsi="Times New Roman" w:cs="Times New Roman"/>
          <w:sz w:val="28"/>
          <w:szCs w:val="28"/>
        </w:rPr>
        <w:t>-20</w:t>
      </w:r>
      <w:r w:rsidR="00252E7D">
        <w:rPr>
          <w:rFonts w:ascii="Times New Roman" w:hAnsi="Times New Roman" w:cs="Times New Roman"/>
          <w:sz w:val="28"/>
          <w:szCs w:val="28"/>
        </w:rPr>
        <w:t>20</w:t>
      </w:r>
      <w:proofErr w:type="gramEnd"/>
      <w:r w:rsidRPr="00212175">
        <w:rPr>
          <w:rFonts w:ascii="Times New Roman" w:hAnsi="Times New Roman" w:cs="Times New Roman"/>
          <w:sz w:val="28"/>
          <w:szCs w:val="28"/>
        </w:rPr>
        <w:t xml:space="preserve"> гг. </w:t>
      </w:r>
    </w:p>
    <w:p w14:paraId="06FF3A0D" w14:textId="7FF103C5" w:rsidR="0061683A" w:rsidRPr="00212175" w:rsidRDefault="00F34509" w:rsidP="00F3450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212175">
        <w:rPr>
          <w:rFonts w:ascii="Times New Roman" w:hAnsi="Times New Roman" w:cs="Times New Roman"/>
          <w:sz w:val="28"/>
          <w:szCs w:val="28"/>
        </w:rPr>
        <w:t xml:space="preserve">аблица </w:t>
      </w:r>
      <w:r>
        <w:rPr>
          <w:rFonts w:ascii="Times New Roman" w:hAnsi="Times New Roman" w:cs="Times New Roman"/>
          <w:sz w:val="28"/>
          <w:szCs w:val="28"/>
        </w:rPr>
        <w:t xml:space="preserve">5. </w:t>
      </w:r>
      <w:r w:rsidR="0061683A" w:rsidRPr="00212175">
        <w:rPr>
          <w:rFonts w:ascii="Times New Roman" w:hAnsi="Times New Roman" w:cs="Times New Roman"/>
          <w:sz w:val="28"/>
          <w:szCs w:val="28"/>
        </w:rPr>
        <w:t xml:space="preserve">Годовое энергопотребление Объекта ГЧП                                </w:t>
      </w:r>
    </w:p>
    <w:tbl>
      <w:tblPr>
        <w:tblStyle w:val="a9"/>
        <w:tblW w:w="0" w:type="auto"/>
        <w:tblLook w:val="04A0" w:firstRow="1" w:lastRow="0" w:firstColumn="1" w:lastColumn="0" w:noHBand="0" w:noVBand="1"/>
      </w:tblPr>
      <w:tblGrid>
        <w:gridCol w:w="2185"/>
        <w:gridCol w:w="1481"/>
        <w:gridCol w:w="1475"/>
        <w:gridCol w:w="1475"/>
        <w:gridCol w:w="1621"/>
        <w:gridCol w:w="1475"/>
      </w:tblGrid>
      <w:tr w:rsidR="0061683A" w14:paraId="0F4D85DC" w14:textId="77777777" w:rsidTr="007027BF">
        <w:tc>
          <w:tcPr>
            <w:tcW w:w="2185" w:type="dxa"/>
          </w:tcPr>
          <w:p w14:paraId="1880F9DF" w14:textId="24A46D5F"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Значение</w:t>
            </w:r>
          </w:p>
        </w:tc>
        <w:tc>
          <w:tcPr>
            <w:tcW w:w="1481" w:type="dxa"/>
          </w:tcPr>
          <w:p w14:paraId="26FE94FD" w14:textId="14448B65" w:rsidR="0061683A" w:rsidRPr="007027BF" w:rsidRDefault="0061683A" w:rsidP="00212175">
            <w:pPr>
              <w:spacing w:after="0" w:line="240" w:lineRule="auto"/>
              <w:jc w:val="both"/>
              <w:rPr>
                <w:rFonts w:ascii="Times New Roman" w:hAnsi="Times New Roman" w:cs="Times New Roman"/>
                <w:sz w:val="24"/>
                <w:szCs w:val="24"/>
              </w:rPr>
            </w:pPr>
            <w:proofErr w:type="spellStart"/>
            <w:proofErr w:type="gramStart"/>
            <w:r w:rsidRPr="007027BF">
              <w:rPr>
                <w:rFonts w:ascii="Times New Roman" w:hAnsi="Times New Roman" w:cs="Times New Roman"/>
                <w:sz w:val="24"/>
                <w:szCs w:val="24"/>
              </w:rPr>
              <w:t>Ед.изм</w:t>
            </w:r>
            <w:proofErr w:type="spellEnd"/>
            <w:proofErr w:type="gramEnd"/>
          </w:p>
        </w:tc>
        <w:tc>
          <w:tcPr>
            <w:tcW w:w="1475" w:type="dxa"/>
          </w:tcPr>
          <w:p w14:paraId="0FA67180" w14:textId="025A8218"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201</w:t>
            </w:r>
            <w:r w:rsidR="00252E7D">
              <w:rPr>
                <w:rFonts w:ascii="Times New Roman" w:hAnsi="Times New Roman" w:cs="Times New Roman"/>
                <w:sz w:val="24"/>
                <w:szCs w:val="24"/>
              </w:rPr>
              <w:t>7</w:t>
            </w:r>
          </w:p>
        </w:tc>
        <w:tc>
          <w:tcPr>
            <w:tcW w:w="1475" w:type="dxa"/>
          </w:tcPr>
          <w:p w14:paraId="7F5CE8D4" w14:textId="025534BC"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201</w:t>
            </w:r>
            <w:r w:rsidR="00252E7D">
              <w:rPr>
                <w:rFonts w:ascii="Times New Roman" w:hAnsi="Times New Roman" w:cs="Times New Roman"/>
                <w:sz w:val="24"/>
                <w:szCs w:val="24"/>
              </w:rPr>
              <w:t>8</w:t>
            </w:r>
          </w:p>
        </w:tc>
        <w:tc>
          <w:tcPr>
            <w:tcW w:w="1621" w:type="dxa"/>
          </w:tcPr>
          <w:p w14:paraId="2A5D0919" w14:textId="101CEEFD"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201</w:t>
            </w:r>
            <w:r w:rsidR="00252E7D">
              <w:rPr>
                <w:rFonts w:ascii="Times New Roman" w:hAnsi="Times New Roman" w:cs="Times New Roman"/>
                <w:sz w:val="24"/>
                <w:szCs w:val="24"/>
              </w:rPr>
              <w:t>9</w:t>
            </w:r>
          </w:p>
        </w:tc>
        <w:tc>
          <w:tcPr>
            <w:tcW w:w="1475" w:type="dxa"/>
          </w:tcPr>
          <w:p w14:paraId="4E32D621" w14:textId="20B578A6"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20</w:t>
            </w:r>
            <w:r w:rsidR="00252E7D">
              <w:rPr>
                <w:rFonts w:ascii="Times New Roman" w:hAnsi="Times New Roman" w:cs="Times New Roman"/>
                <w:sz w:val="24"/>
                <w:szCs w:val="24"/>
              </w:rPr>
              <w:t>20</w:t>
            </w:r>
          </w:p>
        </w:tc>
      </w:tr>
      <w:tr w:rsidR="0061683A" w14:paraId="5C98FAD1" w14:textId="77777777" w:rsidTr="007027BF">
        <w:tc>
          <w:tcPr>
            <w:tcW w:w="2185" w:type="dxa"/>
          </w:tcPr>
          <w:p w14:paraId="2C15028B" w14:textId="2A26268C"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Годовое энергопотребление</w:t>
            </w:r>
          </w:p>
        </w:tc>
        <w:tc>
          <w:tcPr>
            <w:tcW w:w="1481" w:type="dxa"/>
          </w:tcPr>
          <w:p w14:paraId="3D0F5C1F" w14:textId="17DC2B8B"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тут</w:t>
            </w:r>
          </w:p>
        </w:tc>
        <w:tc>
          <w:tcPr>
            <w:tcW w:w="1475" w:type="dxa"/>
          </w:tcPr>
          <w:p w14:paraId="114DF1FF" w14:textId="426B3823"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197,19</w:t>
            </w:r>
          </w:p>
        </w:tc>
        <w:tc>
          <w:tcPr>
            <w:tcW w:w="1475" w:type="dxa"/>
          </w:tcPr>
          <w:p w14:paraId="76498A37" w14:textId="3648EA58"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176,36</w:t>
            </w:r>
          </w:p>
        </w:tc>
        <w:tc>
          <w:tcPr>
            <w:tcW w:w="1621" w:type="dxa"/>
          </w:tcPr>
          <w:p w14:paraId="7E48643A" w14:textId="3CCD6FAC"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Не предоставили информацию</w:t>
            </w:r>
          </w:p>
        </w:tc>
        <w:tc>
          <w:tcPr>
            <w:tcW w:w="1475" w:type="dxa"/>
          </w:tcPr>
          <w:p w14:paraId="3A39F5D7" w14:textId="2166D4EB" w:rsidR="0061683A" w:rsidRPr="007027BF" w:rsidRDefault="0061683A" w:rsidP="00212175">
            <w:pPr>
              <w:spacing w:after="0" w:line="240" w:lineRule="auto"/>
              <w:jc w:val="both"/>
              <w:rPr>
                <w:rFonts w:ascii="Times New Roman" w:hAnsi="Times New Roman" w:cs="Times New Roman"/>
                <w:sz w:val="24"/>
                <w:szCs w:val="24"/>
              </w:rPr>
            </w:pPr>
            <w:r w:rsidRPr="007027BF">
              <w:rPr>
                <w:rFonts w:ascii="Times New Roman" w:hAnsi="Times New Roman" w:cs="Times New Roman"/>
                <w:sz w:val="24"/>
                <w:szCs w:val="24"/>
              </w:rPr>
              <w:t>197,14</w:t>
            </w:r>
          </w:p>
        </w:tc>
      </w:tr>
    </w:tbl>
    <w:p w14:paraId="2FD1D835" w14:textId="408AEA24" w:rsidR="00212175" w:rsidRPr="00212175" w:rsidRDefault="00212175" w:rsidP="005A3935">
      <w:pPr>
        <w:tabs>
          <w:tab w:val="left" w:pos="709"/>
        </w:tabs>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 xml:space="preserve">А также в натуральном и денежном выражении за период </w:t>
      </w:r>
      <w:proofErr w:type="gramStart"/>
      <w:r w:rsidRPr="00212175">
        <w:rPr>
          <w:rFonts w:ascii="Times New Roman" w:hAnsi="Times New Roman" w:cs="Times New Roman"/>
          <w:sz w:val="28"/>
          <w:szCs w:val="28"/>
        </w:rPr>
        <w:t>201</w:t>
      </w:r>
      <w:r w:rsidR="00252E7D">
        <w:rPr>
          <w:rFonts w:ascii="Times New Roman" w:hAnsi="Times New Roman" w:cs="Times New Roman"/>
          <w:sz w:val="28"/>
          <w:szCs w:val="28"/>
        </w:rPr>
        <w:t>7</w:t>
      </w:r>
      <w:r w:rsidRPr="00212175">
        <w:rPr>
          <w:rFonts w:ascii="Times New Roman" w:hAnsi="Times New Roman" w:cs="Times New Roman"/>
          <w:sz w:val="28"/>
          <w:szCs w:val="28"/>
        </w:rPr>
        <w:t>-20</w:t>
      </w:r>
      <w:r w:rsidR="00252E7D">
        <w:rPr>
          <w:rFonts w:ascii="Times New Roman" w:hAnsi="Times New Roman" w:cs="Times New Roman"/>
          <w:sz w:val="28"/>
          <w:szCs w:val="28"/>
        </w:rPr>
        <w:t>20</w:t>
      </w:r>
      <w:proofErr w:type="gramEnd"/>
      <w:r w:rsidRPr="00212175">
        <w:rPr>
          <w:rFonts w:ascii="Times New Roman" w:hAnsi="Times New Roman" w:cs="Times New Roman"/>
          <w:sz w:val="28"/>
          <w:szCs w:val="28"/>
        </w:rPr>
        <w:t xml:space="preserve"> гг. </w:t>
      </w:r>
    </w:p>
    <w:tbl>
      <w:tblPr>
        <w:tblStyle w:val="a9"/>
        <w:tblW w:w="0" w:type="auto"/>
        <w:tblLook w:val="04A0" w:firstRow="1" w:lastRow="0" w:firstColumn="1" w:lastColumn="0" w:noHBand="0" w:noVBand="1"/>
      </w:tblPr>
      <w:tblGrid>
        <w:gridCol w:w="2513"/>
        <w:gridCol w:w="1329"/>
        <w:gridCol w:w="1338"/>
        <w:gridCol w:w="1338"/>
        <w:gridCol w:w="1856"/>
        <w:gridCol w:w="1338"/>
      </w:tblGrid>
      <w:tr w:rsidR="00252E7D" w14:paraId="55C48D22" w14:textId="77777777" w:rsidTr="00170E16">
        <w:tc>
          <w:tcPr>
            <w:tcW w:w="2513" w:type="dxa"/>
          </w:tcPr>
          <w:p w14:paraId="5F46E754" w14:textId="12B89660" w:rsidR="00252E7D" w:rsidRPr="00252E7D" w:rsidRDefault="00252E7D" w:rsidP="00252E7D">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Виды</w:t>
            </w:r>
          </w:p>
        </w:tc>
        <w:tc>
          <w:tcPr>
            <w:tcW w:w="1329" w:type="dxa"/>
          </w:tcPr>
          <w:p w14:paraId="3E256B77" w14:textId="77777777" w:rsidR="00252E7D" w:rsidRPr="00252E7D" w:rsidRDefault="00252E7D" w:rsidP="00252E7D">
            <w:pPr>
              <w:spacing w:after="0" w:line="240" w:lineRule="auto"/>
              <w:jc w:val="both"/>
              <w:rPr>
                <w:rFonts w:ascii="Times New Roman" w:hAnsi="Times New Roman" w:cs="Times New Roman"/>
                <w:sz w:val="24"/>
                <w:szCs w:val="24"/>
              </w:rPr>
            </w:pPr>
            <w:proofErr w:type="spellStart"/>
            <w:proofErr w:type="gramStart"/>
            <w:r w:rsidRPr="00252E7D">
              <w:rPr>
                <w:rFonts w:ascii="Times New Roman" w:hAnsi="Times New Roman" w:cs="Times New Roman"/>
                <w:sz w:val="24"/>
                <w:szCs w:val="24"/>
              </w:rPr>
              <w:t>Ед.изм</w:t>
            </w:r>
            <w:proofErr w:type="spellEnd"/>
            <w:proofErr w:type="gramEnd"/>
          </w:p>
        </w:tc>
        <w:tc>
          <w:tcPr>
            <w:tcW w:w="1338" w:type="dxa"/>
          </w:tcPr>
          <w:p w14:paraId="3C9887ED" w14:textId="1F805F94" w:rsidR="00252E7D" w:rsidRPr="00252E7D" w:rsidRDefault="00252E7D" w:rsidP="00252E7D">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2017</w:t>
            </w:r>
          </w:p>
        </w:tc>
        <w:tc>
          <w:tcPr>
            <w:tcW w:w="1338" w:type="dxa"/>
          </w:tcPr>
          <w:p w14:paraId="42A364D1" w14:textId="06CAB390" w:rsidR="00252E7D" w:rsidRPr="00252E7D" w:rsidRDefault="00252E7D" w:rsidP="00252E7D">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2018</w:t>
            </w:r>
          </w:p>
        </w:tc>
        <w:tc>
          <w:tcPr>
            <w:tcW w:w="1856" w:type="dxa"/>
          </w:tcPr>
          <w:p w14:paraId="115F77FA" w14:textId="14347B8B" w:rsidR="00252E7D" w:rsidRPr="00252E7D" w:rsidRDefault="00252E7D" w:rsidP="00252E7D">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2019</w:t>
            </w:r>
          </w:p>
        </w:tc>
        <w:tc>
          <w:tcPr>
            <w:tcW w:w="1338" w:type="dxa"/>
          </w:tcPr>
          <w:p w14:paraId="168A6154" w14:textId="518A7ED6" w:rsidR="00252E7D" w:rsidRPr="00252E7D" w:rsidRDefault="00252E7D" w:rsidP="00252E7D">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2020</w:t>
            </w:r>
          </w:p>
        </w:tc>
      </w:tr>
      <w:tr w:rsidR="00B424B3" w14:paraId="475DDD4E" w14:textId="77777777" w:rsidTr="00170E16">
        <w:tc>
          <w:tcPr>
            <w:tcW w:w="2513" w:type="dxa"/>
          </w:tcPr>
          <w:p w14:paraId="70674557"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Годовое энергопотребление</w:t>
            </w:r>
          </w:p>
        </w:tc>
        <w:tc>
          <w:tcPr>
            <w:tcW w:w="1329" w:type="dxa"/>
          </w:tcPr>
          <w:p w14:paraId="44DBFB57"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тут</w:t>
            </w:r>
          </w:p>
        </w:tc>
        <w:tc>
          <w:tcPr>
            <w:tcW w:w="1338" w:type="dxa"/>
          </w:tcPr>
          <w:p w14:paraId="4645FF43"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197,19</w:t>
            </w:r>
          </w:p>
        </w:tc>
        <w:tc>
          <w:tcPr>
            <w:tcW w:w="1338" w:type="dxa"/>
          </w:tcPr>
          <w:p w14:paraId="065E9232"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176,36</w:t>
            </w:r>
          </w:p>
        </w:tc>
        <w:tc>
          <w:tcPr>
            <w:tcW w:w="1856" w:type="dxa"/>
          </w:tcPr>
          <w:p w14:paraId="751B4E5E"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Не предоставили информацию</w:t>
            </w:r>
          </w:p>
        </w:tc>
        <w:tc>
          <w:tcPr>
            <w:tcW w:w="1338" w:type="dxa"/>
          </w:tcPr>
          <w:p w14:paraId="339A73EB" w14:textId="77777777" w:rsidR="00B424B3" w:rsidRPr="00252E7D" w:rsidRDefault="00B424B3"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197,14</w:t>
            </w:r>
          </w:p>
        </w:tc>
      </w:tr>
      <w:tr w:rsidR="00170E16" w14:paraId="38411B04" w14:textId="77777777" w:rsidTr="00170E16">
        <w:tc>
          <w:tcPr>
            <w:tcW w:w="2513" w:type="dxa"/>
            <w:vMerge w:val="restart"/>
          </w:tcPr>
          <w:p w14:paraId="6FA30587" w14:textId="568A6016"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Электроэнергия</w:t>
            </w:r>
          </w:p>
        </w:tc>
        <w:tc>
          <w:tcPr>
            <w:tcW w:w="1329" w:type="dxa"/>
          </w:tcPr>
          <w:p w14:paraId="5C180D98" w14:textId="5F80F7BA"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тыс. тенге</w:t>
            </w:r>
          </w:p>
        </w:tc>
        <w:tc>
          <w:tcPr>
            <w:tcW w:w="1338" w:type="dxa"/>
          </w:tcPr>
          <w:p w14:paraId="21CE5C4F" w14:textId="276B31B1"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2850</w:t>
            </w:r>
          </w:p>
        </w:tc>
        <w:tc>
          <w:tcPr>
            <w:tcW w:w="1338" w:type="dxa"/>
          </w:tcPr>
          <w:p w14:paraId="04B7FF3F" w14:textId="67305B9D"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1673</w:t>
            </w:r>
          </w:p>
        </w:tc>
        <w:tc>
          <w:tcPr>
            <w:tcW w:w="1856" w:type="dxa"/>
          </w:tcPr>
          <w:p w14:paraId="21C7BE60" w14:textId="77777777" w:rsidR="00170E16" w:rsidRPr="00252E7D" w:rsidRDefault="00170E16" w:rsidP="00F50504">
            <w:pPr>
              <w:spacing w:after="0" w:line="240" w:lineRule="auto"/>
              <w:jc w:val="both"/>
              <w:rPr>
                <w:rFonts w:ascii="Times New Roman" w:hAnsi="Times New Roman" w:cs="Times New Roman"/>
                <w:sz w:val="24"/>
                <w:szCs w:val="24"/>
              </w:rPr>
            </w:pPr>
          </w:p>
        </w:tc>
        <w:tc>
          <w:tcPr>
            <w:tcW w:w="1338" w:type="dxa"/>
          </w:tcPr>
          <w:p w14:paraId="06DF1BFB" w14:textId="7FB8F728"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1800</w:t>
            </w:r>
          </w:p>
        </w:tc>
      </w:tr>
      <w:tr w:rsidR="00170E16" w14:paraId="685CCD07" w14:textId="77777777" w:rsidTr="00170E16">
        <w:tc>
          <w:tcPr>
            <w:tcW w:w="2513" w:type="dxa"/>
            <w:vMerge/>
          </w:tcPr>
          <w:p w14:paraId="47C10C09" w14:textId="77777777" w:rsidR="00170E16" w:rsidRPr="00252E7D" w:rsidRDefault="00170E16" w:rsidP="00F50504">
            <w:pPr>
              <w:spacing w:after="0" w:line="240" w:lineRule="auto"/>
              <w:jc w:val="both"/>
              <w:rPr>
                <w:rFonts w:ascii="Times New Roman" w:hAnsi="Times New Roman" w:cs="Times New Roman"/>
                <w:sz w:val="24"/>
                <w:szCs w:val="24"/>
              </w:rPr>
            </w:pPr>
          </w:p>
        </w:tc>
        <w:tc>
          <w:tcPr>
            <w:tcW w:w="1329" w:type="dxa"/>
          </w:tcPr>
          <w:p w14:paraId="53F79E3E" w14:textId="68CD580B"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кВт/ч</w:t>
            </w:r>
          </w:p>
        </w:tc>
        <w:tc>
          <w:tcPr>
            <w:tcW w:w="1338" w:type="dxa"/>
          </w:tcPr>
          <w:p w14:paraId="5D7E9CB8" w14:textId="02C9E9D9"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244700</w:t>
            </w:r>
          </w:p>
        </w:tc>
        <w:tc>
          <w:tcPr>
            <w:tcW w:w="1338" w:type="dxa"/>
          </w:tcPr>
          <w:p w14:paraId="5D4F23C5" w14:textId="0354E2C9"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263200</w:t>
            </w:r>
          </w:p>
        </w:tc>
        <w:tc>
          <w:tcPr>
            <w:tcW w:w="1856" w:type="dxa"/>
          </w:tcPr>
          <w:p w14:paraId="401C301B" w14:textId="77777777" w:rsidR="00170E16" w:rsidRPr="00252E7D" w:rsidRDefault="00170E16" w:rsidP="00F50504">
            <w:pPr>
              <w:spacing w:after="0" w:line="240" w:lineRule="auto"/>
              <w:jc w:val="both"/>
              <w:rPr>
                <w:rFonts w:ascii="Times New Roman" w:hAnsi="Times New Roman" w:cs="Times New Roman"/>
                <w:sz w:val="24"/>
                <w:szCs w:val="24"/>
              </w:rPr>
            </w:pPr>
          </w:p>
        </w:tc>
        <w:tc>
          <w:tcPr>
            <w:tcW w:w="1338" w:type="dxa"/>
          </w:tcPr>
          <w:p w14:paraId="146E5919" w14:textId="38D45B49" w:rsidR="00170E16" w:rsidRPr="00252E7D" w:rsidRDefault="00170E16" w:rsidP="00F50504">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105360</w:t>
            </w:r>
          </w:p>
        </w:tc>
      </w:tr>
      <w:tr w:rsidR="00170E16" w14:paraId="4289AB6E" w14:textId="77777777" w:rsidTr="00170E16">
        <w:tc>
          <w:tcPr>
            <w:tcW w:w="2513" w:type="dxa"/>
            <w:vMerge w:val="restart"/>
          </w:tcPr>
          <w:p w14:paraId="2119FC86" w14:textId="43C609F0" w:rsidR="00170E16" w:rsidRPr="00252E7D" w:rsidRDefault="00170E1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Тепловая энергия</w:t>
            </w:r>
          </w:p>
        </w:tc>
        <w:tc>
          <w:tcPr>
            <w:tcW w:w="1329" w:type="dxa"/>
          </w:tcPr>
          <w:p w14:paraId="7CF974AC" w14:textId="1D071A3D" w:rsidR="00170E16" w:rsidRPr="00252E7D" w:rsidRDefault="00170E1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тыс. тенге</w:t>
            </w:r>
          </w:p>
        </w:tc>
        <w:tc>
          <w:tcPr>
            <w:tcW w:w="1338" w:type="dxa"/>
          </w:tcPr>
          <w:p w14:paraId="08FDDC14" w14:textId="39B06741" w:rsidR="00170E16" w:rsidRPr="00252E7D" w:rsidRDefault="00CB4E6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2371,6</w:t>
            </w:r>
          </w:p>
        </w:tc>
        <w:tc>
          <w:tcPr>
            <w:tcW w:w="1338" w:type="dxa"/>
          </w:tcPr>
          <w:p w14:paraId="0DF0ACD5" w14:textId="0C6085C9" w:rsidR="00170E16" w:rsidRPr="00252E7D" w:rsidRDefault="00CB4E6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2926</w:t>
            </w:r>
          </w:p>
        </w:tc>
        <w:tc>
          <w:tcPr>
            <w:tcW w:w="1856" w:type="dxa"/>
          </w:tcPr>
          <w:p w14:paraId="65231861" w14:textId="77777777" w:rsidR="00170E16" w:rsidRPr="00252E7D" w:rsidRDefault="00170E16" w:rsidP="00170E16">
            <w:pPr>
              <w:spacing w:after="0" w:line="240" w:lineRule="auto"/>
              <w:jc w:val="both"/>
              <w:rPr>
                <w:rFonts w:ascii="Times New Roman" w:hAnsi="Times New Roman" w:cs="Times New Roman"/>
                <w:sz w:val="24"/>
                <w:szCs w:val="24"/>
              </w:rPr>
            </w:pPr>
          </w:p>
        </w:tc>
        <w:tc>
          <w:tcPr>
            <w:tcW w:w="1338" w:type="dxa"/>
          </w:tcPr>
          <w:p w14:paraId="0E6B3980" w14:textId="318260CC" w:rsidR="00170E16" w:rsidRPr="00252E7D" w:rsidRDefault="00CB4E6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2835,4</w:t>
            </w:r>
          </w:p>
        </w:tc>
      </w:tr>
      <w:tr w:rsidR="00170E16" w14:paraId="57881DEB" w14:textId="77777777" w:rsidTr="00170E16">
        <w:tc>
          <w:tcPr>
            <w:tcW w:w="2513" w:type="dxa"/>
            <w:vMerge/>
          </w:tcPr>
          <w:p w14:paraId="36828330" w14:textId="77777777" w:rsidR="00170E16" w:rsidRPr="00252E7D" w:rsidRDefault="00170E16" w:rsidP="00170E16">
            <w:pPr>
              <w:spacing w:after="0" w:line="240" w:lineRule="auto"/>
              <w:jc w:val="both"/>
              <w:rPr>
                <w:rFonts w:ascii="Times New Roman" w:hAnsi="Times New Roman" w:cs="Times New Roman"/>
                <w:sz w:val="24"/>
                <w:szCs w:val="24"/>
              </w:rPr>
            </w:pPr>
          </w:p>
        </w:tc>
        <w:tc>
          <w:tcPr>
            <w:tcW w:w="1329" w:type="dxa"/>
          </w:tcPr>
          <w:p w14:paraId="47EF9550" w14:textId="34864CA2" w:rsidR="00170E16" w:rsidRPr="00252E7D" w:rsidRDefault="00170E1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кВт/ч</w:t>
            </w:r>
          </w:p>
        </w:tc>
        <w:tc>
          <w:tcPr>
            <w:tcW w:w="1338" w:type="dxa"/>
          </w:tcPr>
          <w:p w14:paraId="4D4005D6" w14:textId="6F8DC23D" w:rsidR="00170E16" w:rsidRPr="00252E7D" w:rsidRDefault="00CB4E6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1168,5</w:t>
            </w:r>
          </w:p>
        </w:tc>
        <w:tc>
          <w:tcPr>
            <w:tcW w:w="1338" w:type="dxa"/>
          </w:tcPr>
          <w:p w14:paraId="2C2CD289" w14:textId="5C9E924B" w:rsidR="00170E16" w:rsidRPr="00252E7D" w:rsidRDefault="00CB4E66"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1006,8</w:t>
            </w:r>
          </w:p>
        </w:tc>
        <w:tc>
          <w:tcPr>
            <w:tcW w:w="1856" w:type="dxa"/>
          </w:tcPr>
          <w:p w14:paraId="4E95ABE8" w14:textId="77777777" w:rsidR="00170E16" w:rsidRPr="00252E7D" w:rsidRDefault="00170E16" w:rsidP="00170E16">
            <w:pPr>
              <w:spacing w:after="0" w:line="240" w:lineRule="auto"/>
              <w:jc w:val="both"/>
              <w:rPr>
                <w:rFonts w:ascii="Times New Roman" w:hAnsi="Times New Roman" w:cs="Times New Roman"/>
                <w:sz w:val="24"/>
                <w:szCs w:val="24"/>
              </w:rPr>
            </w:pPr>
          </w:p>
        </w:tc>
        <w:tc>
          <w:tcPr>
            <w:tcW w:w="1338" w:type="dxa"/>
          </w:tcPr>
          <w:p w14:paraId="5EF0D0D3" w14:textId="5EA9AD05" w:rsidR="00170E16" w:rsidRPr="00252E7D" w:rsidRDefault="004A791A" w:rsidP="00170E16">
            <w:pPr>
              <w:spacing w:after="0" w:line="240" w:lineRule="auto"/>
              <w:jc w:val="both"/>
              <w:rPr>
                <w:rFonts w:ascii="Times New Roman" w:hAnsi="Times New Roman" w:cs="Times New Roman"/>
                <w:sz w:val="24"/>
                <w:szCs w:val="24"/>
              </w:rPr>
            </w:pPr>
            <w:r w:rsidRPr="00252E7D">
              <w:rPr>
                <w:rFonts w:ascii="Times New Roman" w:hAnsi="Times New Roman" w:cs="Times New Roman"/>
                <w:sz w:val="24"/>
                <w:szCs w:val="24"/>
              </w:rPr>
              <w:t>3652</w:t>
            </w:r>
          </w:p>
        </w:tc>
      </w:tr>
    </w:tbl>
    <w:p w14:paraId="20602486" w14:textId="77777777" w:rsidR="00212175" w:rsidRPr="00212175" w:rsidRDefault="00212175" w:rsidP="00212175">
      <w:pPr>
        <w:spacing w:after="0" w:line="240" w:lineRule="auto"/>
        <w:ind w:firstLine="709"/>
        <w:jc w:val="both"/>
        <w:rPr>
          <w:rFonts w:ascii="Times New Roman" w:hAnsi="Times New Roman" w:cs="Times New Roman"/>
          <w:sz w:val="28"/>
          <w:szCs w:val="28"/>
        </w:rPr>
      </w:pPr>
    </w:p>
    <w:p w14:paraId="083B9D0D" w14:textId="77777777" w:rsid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В качестве анализа прогнозируемого спроса предлагается рассмотреть предварительный расчет технико-экономических показателей после модернизации освещения:</w:t>
      </w:r>
    </w:p>
    <w:p w14:paraId="34AF3A17" w14:textId="7BF0CB9A" w:rsidR="00510244" w:rsidRPr="00212175" w:rsidRDefault="005A3935" w:rsidP="005102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6. </w:t>
      </w:r>
      <w:r w:rsidR="00510244" w:rsidRPr="00212175">
        <w:rPr>
          <w:rFonts w:ascii="Times New Roman" w:hAnsi="Times New Roman" w:cs="Times New Roman"/>
          <w:sz w:val="28"/>
          <w:szCs w:val="28"/>
        </w:rPr>
        <w:t>Экономия от реализации проекта</w:t>
      </w:r>
    </w:p>
    <w:tbl>
      <w:tblPr>
        <w:tblStyle w:val="a9"/>
        <w:tblW w:w="0" w:type="auto"/>
        <w:tblLook w:val="04A0" w:firstRow="1" w:lastRow="0" w:firstColumn="1" w:lastColumn="0" w:noHBand="0" w:noVBand="1"/>
      </w:tblPr>
      <w:tblGrid>
        <w:gridCol w:w="675"/>
        <w:gridCol w:w="5670"/>
        <w:gridCol w:w="3238"/>
      </w:tblGrid>
      <w:tr w:rsidR="00510244" w14:paraId="14ABB98E" w14:textId="77777777" w:rsidTr="00510244">
        <w:tc>
          <w:tcPr>
            <w:tcW w:w="675" w:type="dxa"/>
          </w:tcPr>
          <w:p w14:paraId="0344328F" w14:textId="28F9B0D5"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w:t>
            </w:r>
          </w:p>
        </w:tc>
        <w:tc>
          <w:tcPr>
            <w:tcW w:w="5670" w:type="dxa"/>
          </w:tcPr>
          <w:p w14:paraId="6A5445E1" w14:textId="6CEF8E39" w:rsidR="00510244" w:rsidRPr="00DC5559" w:rsidRDefault="00510244"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Наименование показателей</w:t>
            </w:r>
          </w:p>
        </w:tc>
        <w:tc>
          <w:tcPr>
            <w:tcW w:w="3238" w:type="dxa"/>
          </w:tcPr>
          <w:p w14:paraId="3E09AFD8" w14:textId="1F88A8CC" w:rsidR="00510244" w:rsidRPr="00DC5559" w:rsidRDefault="00510244"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Показатели</w:t>
            </w:r>
          </w:p>
        </w:tc>
      </w:tr>
      <w:tr w:rsidR="00510244" w14:paraId="75DAB0BD" w14:textId="77777777" w:rsidTr="00510244">
        <w:tc>
          <w:tcPr>
            <w:tcW w:w="675" w:type="dxa"/>
          </w:tcPr>
          <w:p w14:paraId="1AFA2606" w14:textId="2B678943" w:rsidR="00510244" w:rsidRPr="00DC5559" w:rsidRDefault="00DC5559" w:rsidP="00212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5670" w:type="dxa"/>
          </w:tcPr>
          <w:p w14:paraId="099178D1" w14:textId="42EB4267"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Сокращение потребления электроэнергии, после реализации мероприятий, квт</w:t>
            </w:r>
          </w:p>
        </w:tc>
        <w:tc>
          <w:tcPr>
            <w:tcW w:w="3238" w:type="dxa"/>
          </w:tcPr>
          <w:p w14:paraId="2CD4AC17" w14:textId="57D86656" w:rsidR="00510244" w:rsidRPr="00DC5559" w:rsidRDefault="00510244"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127 496</w:t>
            </w:r>
          </w:p>
        </w:tc>
      </w:tr>
      <w:tr w:rsidR="00510244" w14:paraId="015CF4EB" w14:textId="77777777" w:rsidTr="00510244">
        <w:tc>
          <w:tcPr>
            <w:tcW w:w="675" w:type="dxa"/>
          </w:tcPr>
          <w:p w14:paraId="61BB4050" w14:textId="3E098909" w:rsidR="00510244" w:rsidRPr="00DC5559" w:rsidRDefault="00DC5559" w:rsidP="00212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670" w:type="dxa"/>
          </w:tcPr>
          <w:p w14:paraId="679F2E6D" w14:textId="0A859D2B"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Экономия электроэнергии, после реализации мероприятий, тенге</w:t>
            </w:r>
          </w:p>
        </w:tc>
        <w:tc>
          <w:tcPr>
            <w:tcW w:w="3238" w:type="dxa"/>
          </w:tcPr>
          <w:p w14:paraId="60C504FB" w14:textId="6EC10598" w:rsidR="00510244" w:rsidRPr="00DC5559" w:rsidRDefault="00510244"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2 307 678</w:t>
            </w:r>
          </w:p>
        </w:tc>
      </w:tr>
      <w:tr w:rsidR="00510244" w14:paraId="00267185" w14:textId="77777777" w:rsidTr="00510244">
        <w:tc>
          <w:tcPr>
            <w:tcW w:w="675" w:type="dxa"/>
          </w:tcPr>
          <w:p w14:paraId="662C85C7" w14:textId="0EDAF2DE" w:rsidR="00510244" w:rsidRPr="00DC5559" w:rsidRDefault="00DC5559" w:rsidP="00212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5670" w:type="dxa"/>
          </w:tcPr>
          <w:p w14:paraId="55151C27" w14:textId="3666382B"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Сокращение выбросов СО2, тенге</w:t>
            </w:r>
          </w:p>
        </w:tc>
        <w:tc>
          <w:tcPr>
            <w:tcW w:w="3238" w:type="dxa"/>
          </w:tcPr>
          <w:p w14:paraId="25E5E8F3" w14:textId="4DC7C5FA" w:rsidR="00510244" w:rsidRPr="00DC5559" w:rsidRDefault="00510244"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54 505</w:t>
            </w:r>
          </w:p>
        </w:tc>
      </w:tr>
      <w:tr w:rsidR="00510244" w14:paraId="760A045D" w14:textId="77777777" w:rsidTr="00510244">
        <w:tc>
          <w:tcPr>
            <w:tcW w:w="675" w:type="dxa"/>
          </w:tcPr>
          <w:p w14:paraId="5DDDBA7B" w14:textId="00A3E4E7" w:rsidR="00510244" w:rsidRPr="00DC5559" w:rsidRDefault="00DC5559" w:rsidP="00212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670" w:type="dxa"/>
          </w:tcPr>
          <w:p w14:paraId="1E47DF3F" w14:textId="48BB3B46"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Платеж за эмиссию до реализации проекта, тенге</w:t>
            </w:r>
            <w:r w:rsidR="000540F8" w:rsidRPr="00DC5559">
              <w:rPr>
                <w:rFonts w:ascii="Times New Roman" w:hAnsi="Times New Roman" w:cs="Times New Roman"/>
                <w:sz w:val="24"/>
                <w:szCs w:val="24"/>
              </w:rPr>
              <w:t xml:space="preserve"> </w:t>
            </w:r>
          </w:p>
        </w:tc>
        <w:tc>
          <w:tcPr>
            <w:tcW w:w="3238" w:type="dxa"/>
          </w:tcPr>
          <w:p w14:paraId="464C3E97" w14:textId="3CACB57C" w:rsidR="00510244" w:rsidRPr="00DC5559" w:rsidRDefault="000540F8"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97 050</w:t>
            </w:r>
          </w:p>
        </w:tc>
      </w:tr>
      <w:tr w:rsidR="00510244" w14:paraId="571900DC" w14:textId="77777777" w:rsidTr="00510244">
        <w:tc>
          <w:tcPr>
            <w:tcW w:w="675" w:type="dxa"/>
          </w:tcPr>
          <w:p w14:paraId="795657FF" w14:textId="2A911283" w:rsidR="00510244" w:rsidRPr="00DC5559" w:rsidRDefault="00DC5559" w:rsidP="002121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5670" w:type="dxa"/>
          </w:tcPr>
          <w:p w14:paraId="007AC75A" w14:textId="65E251BA"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Экономия на Платежах за эмиссию, тенге</w:t>
            </w:r>
          </w:p>
        </w:tc>
        <w:tc>
          <w:tcPr>
            <w:tcW w:w="3238" w:type="dxa"/>
          </w:tcPr>
          <w:p w14:paraId="013E88F6" w14:textId="64FD563D" w:rsidR="00510244" w:rsidRPr="00DC5559" w:rsidRDefault="000540F8"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42 545</w:t>
            </w:r>
          </w:p>
        </w:tc>
      </w:tr>
      <w:tr w:rsidR="00510244" w14:paraId="07079309" w14:textId="77777777" w:rsidTr="00510244">
        <w:tc>
          <w:tcPr>
            <w:tcW w:w="675" w:type="dxa"/>
          </w:tcPr>
          <w:p w14:paraId="7542E5CD" w14:textId="77777777" w:rsidR="00510244" w:rsidRPr="00DC5559" w:rsidRDefault="00510244" w:rsidP="00212175">
            <w:pPr>
              <w:spacing w:after="0" w:line="240" w:lineRule="auto"/>
              <w:jc w:val="both"/>
              <w:rPr>
                <w:rFonts w:ascii="Times New Roman" w:hAnsi="Times New Roman" w:cs="Times New Roman"/>
                <w:sz w:val="24"/>
                <w:szCs w:val="24"/>
              </w:rPr>
            </w:pPr>
          </w:p>
        </w:tc>
        <w:tc>
          <w:tcPr>
            <w:tcW w:w="5670" w:type="dxa"/>
          </w:tcPr>
          <w:p w14:paraId="2276CDF4" w14:textId="49E19F32" w:rsidR="00510244" w:rsidRPr="00DC5559" w:rsidRDefault="00510244" w:rsidP="00212175">
            <w:pPr>
              <w:spacing w:after="0" w:line="240" w:lineRule="auto"/>
              <w:jc w:val="both"/>
              <w:rPr>
                <w:rFonts w:ascii="Times New Roman" w:hAnsi="Times New Roman" w:cs="Times New Roman"/>
                <w:sz w:val="24"/>
                <w:szCs w:val="24"/>
              </w:rPr>
            </w:pPr>
            <w:r w:rsidRPr="00DC5559">
              <w:rPr>
                <w:rFonts w:ascii="Times New Roman" w:hAnsi="Times New Roman" w:cs="Times New Roman"/>
                <w:sz w:val="24"/>
                <w:szCs w:val="24"/>
              </w:rPr>
              <w:t>Общая экономия</w:t>
            </w:r>
          </w:p>
        </w:tc>
        <w:tc>
          <w:tcPr>
            <w:tcW w:w="3238" w:type="dxa"/>
          </w:tcPr>
          <w:p w14:paraId="42C7D372" w14:textId="096A30DF" w:rsidR="00510244" w:rsidRPr="00DC5559" w:rsidRDefault="00DC5559" w:rsidP="00DC5559">
            <w:pPr>
              <w:spacing w:after="0" w:line="240" w:lineRule="auto"/>
              <w:jc w:val="center"/>
              <w:rPr>
                <w:rFonts w:ascii="Times New Roman" w:hAnsi="Times New Roman" w:cs="Times New Roman"/>
                <w:sz w:val="24"/>
                <w:szCs w:val="24"/>
              </w:rPr>
            </w:pPr>
            <w:r w:rsidRPr="00DC5559">
              <w:rPr>
                <w:rFonts w:ascii="Times New Roman" w:hAnsi="Times New Roman" w:cs="Times New Roman"/>
                <w:sz w:val="24"/>
                <w:szCs w:val="24"/>
              </w:rPr>
              <w:t>2 350 222</w:t>
            </w:r>
          </w:p>
        </w:tc>
      </w:tr>
    </w:tbl>
    <w:p w14:paraId="761C4C91" w14:textId="77777777"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lastRenderedPageBreak/>
        <w:t>Также переход к светодиодному освещению влечет за собой решение ряда социально-экономических задач, таких как снижение отрицательного воздействия на экологию, здравоохранение, сокращение дефицита мощностей и др.</w:t>
      </w:r>
    </w:p>
    <w:p w14:paraId="36B24C64" w14:textId="739BE062"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В этой связи, на сегодняшний день, реализация таких проектов ГЧП</w:t>
      </w:r>
      <w:r w:rsidR="00FE0302">
        <w:rPr>
          <w:rFonts w:ascii="Times New Roman" w:hAnsi="Times New Roman" w:cs="Times New Roman"/>
          <w:sz w:val="28"/>
          <w:szCs w:val="28"/>
        </w:rPr>
        <w:t>,</w:t>
      </w:r>
      <w:r w:rsidRPr="00212175">
        <w:rPr>
          <w:rFonts w:ascii="Times New Roman" w:hAnsi="Times New Roman" w:cs="Times New Roman"/>
          <w:sz w:val="28"/>
          <w:szCs w:val="28"/>
        </w:rPr>
        <w:t xml:space="preserve"> как модернизация системы освещения объектов бюджетных организаций является очень актуальн</w:t>
      </w:r>
      <w:r w:rsidR="00FE0302">
        <w:rPr>
          <w:rFonts w:ascii="Times New Roman" w:hAnsi="Times New Roman" w:cs="Times New Roman"/>
          <w:sz w:val="28"/>
          <w:szCs w:val="28"/>
        </w:rPr>
        <w:t>ой</w:t>
      </w:r>
      <w:r w:rsidRPr="00212175">
        <w:rPr>
          <w:rFonts w:ascii="Times New Roman" w:hAnsi="Times New Roman" w:cs="Times New Roman"/>
          <w:sz w:val="28"/>
          <w:szCs w:val="28"/>
        </w:rPr>
        <w:t xml:space="preserve"> и целесообразн</w:t>
      </w:r>
      <w:r w:rsidR="00FE0302">
        <w:rPr>
          <w:rFonts w:ascii="Times New Roman" w:hAnsi="Times New Roman" w:cs="Times New Roman"/>
          <w:sz w:val="28"/>
          <w:szCs w:val="28"/>
        </w:rPr>
        <w:t>ой</w:t>
      </w:r>
      <w:r w:rsidRPr="00212175">
        <w:rPr>
          <w:rFonts w:ascii="Times New Roman" w:hAnsi="Times New Roman" w:cs="Times New Roman"/>
          <w:sz w:val="28"/>
          <w:szCs w:val="28"/>
        </w:rPr>
        <w:t>.</w:t>
      </w:r>
    </w:p>
    <w:p w14:paraId="71295997" w14:textId="3DFBF4D5" w:rsidR="00212175" w:rsidRPr="00212175" w:rsidRDefault="00212175" w:rsidP="00212175">
      <w:pPr>
        <w:spacing w:after="0" w:line="240" w:lineRule="auto"/>
        <w:ind w:firstLine="709"/>
        <w:jc w:val="both"/>
        <w:rPr>
          <w:rFonts w:ascii="Times New Roman" w:hAnsi="Times New Roman" w:cs="Times New Roman"/>
          <w:sz w:val="28"/>
          <w:szCs w:val="28"/>
        </w:rPr>
      </w:pPr>
      <w:r w:rsidRPr="00212175">
        <w:rPr>
          <w:rFonts w:ascii="Times New Roman" w:hAnsi="Times New Roman" w:cs="Times New Roman"/>
          <w:sz w:val="28"/>
          <w:szCs w:val="28"/>
        </w:rPr>
        <w:t>Принимая во внимание вступление в силу Закона РК «Об энергосбережении и повышении энергоэффективности», общую тенденцию перехода к энергоэффективному и качественному освещению</w:t>
      </w:r>
      <w:r w:rsidR="00FE0302">
        <w:rPr>
          <w:rFonts w:ascii="Times New Roman" w:hAnsi="Times New Roman" w:cs="Times New Roman"/>
          <w:sz w:val="28"/>
          <w:szCs w:val="28"/>
        </w:rPr>
        <w:t>,</w:t>
      </w:r>
      <w:r w:rsidRPr="00212175">
        <w:rPr>
          <w:rFonts w:ascii="Times New Roman" w:hAnsi="Times New Roman" w:cs="Times New Roman"/>
          <w:sz w:val="28"/>
          <w:szCs w:val="28"/>
        </w:rPr>
        <w:t xml:space="preserve"> ожидается появление спроса на услуги </w:t>
      </w:r>
      <w:proofErr w:type="spellStart"/>
      <w:r w:rsidRPr="00212175">
        <w:rPr>
          <w:rFonts w:ascii="Times New Roman" w:hAnsi="Times New Roman" w:cs="Times New Roman"/>
          <w:sz w:val="28"/>
          <w:szCs w:val="28"/>
        </w:rPr>
        <w:t>энергосервисных</w:t>
      </w:r>
      <w:proofErr w:type="spellEnd"/>
      <w:r w:rsidRPr="00212175">
        <w:rPr>
          <w:rFonts w:ascii="Times New Roman" w:hAnsi="Times New Roman" w:cs="Times New Roman"/>
          <w:sz w:val="28"/>
          <w:szCs w:val="28"/>
        </w:rPr>
        <w:t xml:space="preserve"> компаний.</w:t>
      </w:r>
    </w:p>
    <w:p w14:paraId="0D47508B" w14:textId="1852CE98" w:rsidR="00FD32AC" w:rsidRPr="002C4C0C" w:rsidRDefault="00FD32AC" w:rsidP="00FD32AC">
      <w:pPr>
        <w:widowControl w:val="0"/>
        <w:spacing w:after="0" w:line="240" w:lineRule="auto"/>
        <w:ind w:firstLine="709"/>
        <w:jc w:val="both"/>
        <w:rPr>
          <w:rFonts w:ascii="Times New Roman" w:hAnsi="Times New Roman" w:cs="Times New Roman"/>
          <w:b/>
          <w:bCs/>
          <w:iCs/>
          <w:sz w:val="28"/>
          <w:szCs w:val="28"/>
        </w:rPr>
      </w:pPr>
      <w:r w:rsidRPr="002C4C0C">
        <w:rPr>
          <w:rFonts w:ascii="Times New Roman" w:hAnsi="Times New Roman" w:cs="Times New Roman"/>
          <w:b/>
          <w:bCs/>
          <w:iCs/>
          <w:sz w:val="28"/>
          <w:szCs w:val="28"/>
        </w:rPr>
        <w:t>Анализ и описание конкурентов</w:t>
      </w:r>
    </w:p>
    <w:p w14:paraId="4EDBF8A3" w14:textId="1CB3AF17" w:rsidR="00DE0CE7" w:rsidRDefault="00DE0CE7" w:rsidP="00FD32AC">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 рынке </w:t>
      </w:r>
      <w:proofErr w:type="spellStart"/>
      <w:r w:rsidR="003664D8">
        <w:rPr>
          <w:rFonts w:ascii="Times New Roman" w:hAnsi="Times New Roman" w:cs="Times New Roman"/>
          <w:sz w:val="28"/>
          <w:szCs w:val="28"/>
        </w:rPr>
        <w:t>энергосервиса</w:t>
      </w:r>
      <w:proofErr w:type="spellEnd"/>
      <w:r w:rsidR="003664D8">
        <w:rPr>
          <w:rFonts w:ascii="Times New Roman" w:hAnsi="Times New Roman" w:cs="Times New Roman"/>
          <w:sz w:val="28"/>
          <w:szCs w:val="28"/>
        </w:rPr>
        <w:t xml:space="preserve"> </w:t>
      </w:r>
      <w:r w:rsidRPr="002C4C0C">
        <w:rPr>
          <w:rFonts w:ascii="Times New Roman" w:hAnsi="Times New Roman" w:cs="Times New Roman"/>
          <w:sz w:val="28"/>
          <w:szCs w:val="28"/>
        </w:rPr>
        <w:t xml:space="preserve">Казахстана оказывают услуги более 40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отечественны</w:t>
      </w:r>
      <w:r>
        <w:rPr>
          <w:rFonts w:ascii="Times New Roman" w:hAnsi="Times New Roman" w:cs="Times New Roman"/>
          <w:sz w:val="28"/>
          <w:szCs w:val="28"/>
        </w:rPr>
        <w:t>х</w:t>
      </w:r>
      <w:r w:rsidRPr="002C4C0C">
        <w:rPr>
          <w:rFonts w:ascii="Times New Roman" w:hAnsi="Times New Roman" w:cs="Times New Roman"/>
          <w:sz w:val="28"/>
          <w:szCs w:val="28"/>
        </w:rPr>
        <w:t xml:space="preserve"> компаний - производител</w:t>
      </w:r>
      <w:r>
        <w:rPr>
          <w:rFonts w:ascii="Times New Roman" w:hAnsi="Times New Roman" w:cs="Times New Roman"/>
          <w:sz w:val="28"/>
          <w:szCs w:val="28"/>
        </w:rPr>
        <w:t>ей</w:t>
      </w:r>
      <w:r w:rsidRPr="002C4C0C">
        <w:rPr>
          <w:rFonts w:ascii="Times New Roman" w:hAnsi="Times New Roman" w:cs="Times New Roman"/>
          <w:sz w:val="28"/>
          <w:szCs w:val="28"/>
        </w:rPr>
        <w:t xml:space="preserve"> энергоэффективных технологий и оборудований.</w:t>
      </w:r>
    </w:p>
    <w:p w14:paraId="0F1A7711" w14:textId="59DA11F4" w:rsidR="00FD32AC" w:rsidRPr="002C4C0C" w:rsidRDefault="003664D8" w:rsidP="008B3BA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них наиболее сильными </w:t>
      </w:r>
      <w:r w:rsidR="00FD32AC" w:rsidRPr="002C4C0C">
        <w:rPr>
          <w:rFonts w:ascii="Times New Roman" w:hAnsi="Times New Roman" w:cs="Times New Roman"/>
          <w:sz w:val="28"/>
          <w:szCs w:val="28"/>
        </w:rPr>
        <w:t>конкурентами ТОО «</w:t>
      </w:r>
      <w:r w:rsidR="0072183C">
        <w:rPr>
          <w:rFonts w:ascii="Times New Roman" w:hAnsi="Times New Roman" w:cs="Times New Roman"/>
          <w:sz w:val="28"/>
          <w:szCs w:val="28"/>
        </w:rPr>
        <w:t>ХХХ</w:t>
      </w:r>
      <w:r w:rsidR="00FD32AC" w:rsidRPr="002C4C0C">
        <w:rPr>
          <w:rFonts w:ascii="Times New Roman" w:hAnsi="Times New Roman" w:cs="Times New Roman"/>
          <w:sz w:val="28"/>
          <w:szCs w:val="28"/>
        </w:rPr>
        <w:t xml:space="preserve">» на рынке </w:t>
      </w:r>
      <w:proofErr w:type="spellStart"/>
      <w:r w:rsidR="00FD32AC" w:rsidRPr="002C4C0C">
        <w:rPr>
          <w:rFonts w:ascii="Times New Roman" w:hAnsi="Times New Roman" w:cs="Times New Roman"/>
          <w:sz w:val="28"/>
          <w:szCs w:val="28"/>
        </w:rPr>
        <w:t>энергосервиса</w:t>
      </w:r>
      <w:proofErr w:type="spellEnd"/>
      <w:r w:rsidR="00FD32AC" w:rsidRPr="002C4C0C">
        <w:rPr>
          <w:rFonts w:ascii="Times New Roman" w:hAnsi="Times New Roman" w:cs="Times New Roman"/>
          <w:sz w:val="28"/>
          <w:szCs w:val="28"/>
        </w:rPr>
        <w:t xml:space="preserve"> Казахстана являются</w:t>
      </w:r>
      <w:r w:rsidR="004C0CDB">
        <w:rPr>
          <w:rFonts w:ascii="Times New Roman" w:hAnsi="Times New Roman" w:cs="Times New Roman"/>
          <w:sz w:val="28"/>
          <w:szCs w:val="28"/>
        </w:rPr>
        <w:t xml:space="preserve"> </w:t>
      </w:r>
      <w:r w:rsidR="00FD32AC" w:rsidRPr="002C4C0C">
        <w:rPr>
          <w:rFonts w:ascii="Times New Roman" w:hAnsi="Times New Roman" w:cs="Times New Roman"/>
          <w:sz w:val="28"/>
          <w:szCs w:val="28"/>
        </w:rPr>
        <w:t>ТОО</w:t>
      </w:r>
      <w:r w:rsidR="00FD32AC" w:rsidRPr="004C0CDB">
        <w:rPr>
          <w:rFonts w:ascii="Times New Roman" w:hAnsi="Times New Roman" w:cs="Times New Roman"/>
          <w:sz w:val="28"/>
          <w:szCs w:val="28"/>
        </w:rPr>
        <w:t xml:space="preserve"> «</w:t>
      </w:r>
      <w:r w:rsidR="004C0CDB">
        <w:rPr>
          <w:rFonts w:ascii="Times New Roman" w:hAnsi="Times New Roman" w:cs="Times New Roman"/>
          <w:sz w:val="28"/>
          <w:szCs w:val="28"/>
        </w:rPr>
        <w:t>1</w:t>
      </w:r>
      <w:r w:rsidR="00FD32AC" w:rsidRPr="004C0CDB">
        <w:rPr>
          <w:rFonts w:ascii="Times New Roman" w:hAnsi="Times New Roman" w:cs="Times New Roman"/>
          <w:sz w:val="28"/>
          <w:szCs w:val="28"/>
        </w:rPr>
        <w:t>»</w:t>
      </w:r>
      <w:r w:rsidR="004C0CDB">
        <w:rPr>
          <w:rFonts w:ascii="Times New Roman" w:hAnsi="Times New Roman" w:cs="Times New Roman"/>
          <w:sz w:val="28"/>
          <w:szCs w:val="28"/>
        </w:rPr>
        <w:t xml:space="preserve">, </w:t>
      </w:r>
      <w:r w:rsidR="00FD32AC" w:rsidRPr="002C4C0C">
        <w:rPr>
          <w:rFonts w:ascii="Times New Roman" w:hAnsi="Times New Roman" w:cs="Times New Roman"/>
          <w:sz w:val="28"/>
          <w:szCs w:val="28"/>
        </w:rPr>
        <w:t>ТОО</w:t>
      </w:r>
      <w:r w:rsidR="00FD32AC" w:rsidRPr="004C0CDB">
        <w:rPr>
          <w:rFonts w:ascii="Times New Roman" w:hAnsi="Times New Roman" w:cs="Times New Roman"/>
          <w:sz w:val="28"/>
          <w:szCs w:val="28"/>
        </w:rPr>
        <w:t xml:space="preserve"> «</w:t>
      </w:r>
      <w:r w:rsidR="004C0CDB">
        <w:rPr>
          <w:rFonts w:ascii="Times New Roman" w:hAnsi="Times New Roman" w:cs="Times New Roman"/>
          <w:sz w:val="28"/>
          <w:szCs w:val="28"/>
        </w:rPr>
        <w:t xml:space="preserve">2», </w:t>
      </w:r>
      <w:r w:rsidR="00FD32AC" w:rsidRPr="002C4C0C">
        <w:rPr>
          <w:rFonts w:ascii="Times New Roman" w:hAnsi="Times New Roman" w:cs="Times New Roman"/>
          <w:sz w:val="28"/>
          <w:szCs w:val="28"/>
        </w:rPr>
        <w:t>ТОО «</w:t>
      </w:r>
      <w:r w:rsidR="004C0CDB">
        <w:rPr>
          <w:rFonts w:ascii="Times New Roman" w:hAnsi="Times New Roman" w:cs="Times New Roman"/>
          <w:sz w:val="28"/>
          <w:szCs w:val="28"/>
        </w:rPr>
        <w:t>3</w:t>
      </w:r>
      <w:r w:rsidR="00FD32AC" w:rsidRPr="002C4C0C">
        <w:rPr>
          <w:rFonts w:ascii="Times New Roman" w:hAnsi="Times New Roman" w:cs="Times New Roman"/>
          <w:sz w:val="28"/>
          <w:szCs w:val="28"/>
        </w:rPr>
        <w:t>»</w:t>
      </w:r>
      <w:r w:rsidR="004C0CDB">
        <w:rPr>
          <w:rFonts w:ascii="Times New Roman" w:hAnsi="Times New Roman" w:cs="Times New Roman"/>
          <w:sz w:val="28"/>
          <w:szCs w:val="28"/>
        </w:rPr>
        <w:t xml:space="preserve">, имеющие </w:t>
      </w:r>
      <w:r w:rsidR="00FD32AC" w:rsidRPr="002C4C0C">
        <w:rPr>
          <w:rFonts w:ascii="Times New Roman" w:hAnsi="Times New Roman" w:cs="Times New Roman"/>
          <w:sz w:val="28"/>
          <w:szCs w:val="28"/>
        </w:rPr>
        <w:t>свидетельство о государственной регистрации прав на объект авторского права</w:t>
      </w:r>
      <w:r w:rsidR="008B3BAC">
        <w:rPr>
          <w:rFonts w:ascii="Times New Roman" w:hAnsi="Times New Roman" w:cs="Times New Roman"/>
          <w:sz w:val="28"/>
          <w:szCs w:val="28"/>
        </w:rPr>
        <w:t xml:space="preserve"> и</w:t>
      </w:r>
      <w:r w:rsidR="00FD32AC" w:rsidRPr="002C4C0C">
        <w:rPr>
          <w:rFonts w:ascii="Times New Roman" w:hAnsi="Times New Roman" w:cs="Times New Roman"/>
          <w:sz w:val="28"/>
          <w:szCs w:val="28"/>
        </w:rPr>
        <w:t xml:space="preserve"> реализова</w:t>
      </w:r>
      <w:r w:rsidR="008B3BAC">
        <w:rPr>
          <w:rFonts w:ascii="Times New Roman" w:hAnsi="Times New Roman" w:cs="Times New Roman"/>
          <w:sz w:val="28"/>
          <w:szCs w:val="28"/>
        </w:rPr>
        <w:t>вших</w:t>
      </w:r>
      <w:r w:rsidR="00FD32AC" w:rsidRPr="002C4C0C">
        <w:rPr>
          <w:rFonts w:ascii="Times New Roman" w:hAnsi="Times New Roman" w:cs="Times New Roman"/>
          <w:sz w:val="28"/>
          <w:szCs w:val="28"/>
        </w:rPr>
        <w:t xml:space="preserve"> ряд крупных проектов</w:t>
      </w:r>
      <w:r w:rsidR="00773FFE">
        <w:rPr>
          <w:rFonts w:ascii="Times New Roman" w:hAnsi="Times New Roman" w:cs="Times New Roman"/>
          <w:sz w:val="28"/>
          <w:szCs w:val="28"/>
        </w:rPr>
        <w:t>.</w:t>
      </w:r>
    </w:p>
    <w:p w14:paraId="5AEBF93A" w14:textId="2E44503C" w:rsidR="00F62147" w:rsidRDefault="00112245" w:rsidP="009C1D8D">
      <w:pPr>
        <w:pStyle w:val="2"/>
        <w:spacing w:before="0" w:line="240" w:lineRule="auto"/>
        <w:ind w:firstLine="709"/>
        <w:jc w:val="both"/>
        <w:rPr>
          <w:rFonts w:ascii="Times New Roman" w:hAnsi="Times New Roman" w:cs="Times New Roman"/>
          <w:b/>
          <w:color w:val="auto"/>
          <w:sz w:val="28"/>
          <w:szCs w:val="28"/>
        </w:rPr>
      </w:pPr>
      <w:bookmarkStart w:id="39" w:name="_Toc87466478"/>
      <w:r w:rsidRPr="002C4C0C">
        <w:rPr>
          <w:rFonts w:ascii="Times New Roman" w:hAnsi="Times New Roman" w:cs="Times New Roman"/>
          <w:b/>
          <w:color w:val="auto"/>
          <w:sz w:val="28"/>
          <w:szCs w:val="28"/>
        </w:rPr>
        <w:t>3</w:t>
      </w:r>
      <w:r w:rsidR="00F62147" w:rsidRPr="002C4C0C">
        <w:rPr>
          <w:rFonts w:ascii="Times New Roman" w:hAnsi="Times New Roman" w:cs="Times New Roman"/>
          <w:b/>
          <w:color w:val="auto"/>
          <w:sz w:val="28"/>
          <w:szCs w:val="28"/>
        </w:rPr>
        <w:t>.3.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bookmarkEnd w:id="39"/>
    </w:p>
    <w:p w14:paraId="22AB6A26" w14:textId="43E03CC1" w:rsidR="00857430" w:rsidRPr="00857430" w:rsidRDefault="00857430" w:rsidP="00857430">
      <w:pPr>
        <w:spacing w:after="0" w:line="240" w:lineRule="auto"/>
        <w:ind w:firstLine="709"/>
        <w:jc w:val="both"/>
        <w:rPr>
          <w:rFonts w:ascii="Times New Roman" w:hAnsi="Times New Roman"/>
          <w:sz w:val="28"/>
          <w:szCs w:val="28"/>
        </w:rPr>
      </w:pPr>
      <w:r w:rsidRPr="00857430">
        <w:rPr>
          <w:rFonts w:ascii="Times New Roman" w:hAnsi="Times New Roman"/>
          <w:sz w:val="28"/>
          <w:szCs w:val="28"/>
        </w:rPr>
        <w:t xml:space="preserve">SWOT-анализ — это метод стратегического планирования, заключающийся в выявлении факторов внутренней и внешней среды и разделении их на четыре категории: </w:t>
      </w:r>
      <w:proofErr w:type="spellStart"/>
      <w:r w:rsidRPr="00857430">
        <w:rPr>
          <w:rFonts w:ascii="Times New Roman" w:hAnsi="Times New Roman"/>
          <w:sz w:val="28"/>
          <w:szCs w:val="28"/>
        </w:rPr>
        <w:t>Strengths</w:t>
      </w:r>
      <w:proofErr w:type="spellEnd"/>
      <w:r w:rsidRPr="00857430">
        <w:rPr>
          <w:rFonts w:ascii="Times New Roman" w:hAnsi="Times New Roman"/>
          <w:sz w:val="28"/>
          <w:szCs w:val="28"/>
        </w:rPr>
        <w:t xml:space="preserve"> (сильные стороны), </w:t>
      </w:r>
      <w:proofErr w:type="spellStart"/>
      <w:r w:rsidRPr="00857430">
        <w:rPr>
          <w:rFonts w:ascii="Times New Roman" w:hAnsi="Times New Roman"/>
          <w:sz w:val="28"/>
          <w:szCs w:val="28"/>
        </w:rPr>
        <w:t>Weaknesses</w:t>
      </w:r>
      <w:proofErr w:type="spellEnd"/>
      <w:r w:rsidRPr="00857430">
        <w:rPr>
          <w:rFonts w:ascii="Times New Roman" w:hAnsi="Times New Roman"/>
          <w:sz w:val="28"/>
          <w:szCs w:val="28"/>
        </w:rPr>
        <w:t xml:space="preserve"> (слабые стороны), </w:t>
      </w:r>
      <w:proofErr w:type="spellStart"/>
      <w:r w:rsidRPr="00857430">
        <w:rPr>
          <w:rFonts w:ascii="Times New Roman" w:hAnsi="Times New Roman"/>
          <w:sz w:val="28"/>
          <w:szCs w:val="28"/>
        </w:rPr>
        <w:t>Opportunities</w:t>
      </w:r>
      <w:proofErr w:type="spellEnd"/>
      <w:r w:rsidRPr="00857430">
        <w:rPr>
          <w:rFonts w:ascii="Times New Roman" w:hAnsi="Times New Roman"/>
          <w:sz w:val="28"/>
          <w:szCs w:val="28"/>
        </w:rPr>
        <w:t xml:space="preserve"> (возможности) и </w:t>
      </w:r>
      <w:proofErr w:type="spellStart"/>
      <w:r w:rsidRPr="00857430">
        <w:rPr>
          <w:rFonts w:ascii="Times New Roman" w:hAnsi="Times New Roman"/>
          <w:sz w:val="28"/>
          <w:szCs w:val="28"/>
        </w:rPr>
        <w:t>Threats</w:t>
      </w:r>
      <w:proofErr w:type="spellEnd"/>
      <w:r w:rsidRPr="00857430">
        <w:rPr>
          <w:rFonts w:ascii="Times New Roman" w:hAnsi="Times New Roman"/>
          <w:sz w:val="28"/>
          <w:szCs w:val="28"/>
        </w:rPr>
        <w:t xml:space="preserve"> (угрозы).</w:t>
      </w:r>
    </w:p>
    <w:p w14:paraId="2513EF13" w14:textId="77777777" w:rsidR="00857430" w:rsidRPr="00857430" w:rsidRDefault="00857430" w:rsidP="00857430">
      <w:pPr>
        <w:spacing w:after="0" w:line="240" w:lineRule="auto"/>
        <w:ind w:firstLine="709"/>
        <w:jc w:val="both"/>
        <w:rPr>
          <w:rFonts w:ascii="Times New Roman" w:hAnsi="Times New Roman"/>
          <w:sz w:val="28"/>
          <w:szCs w:val="28"/>
        </w:rPr>
      </w:pPr>
      <w:r w:rsidRPr="00857430">
        <w:rPr>
          <w:rFonts w:ascii="Times New Roman" w:hAnsi="Times New Roman"/>
          <w:sz w:val="28"/>
          <w:szCs w:val="28"/>
        </w:rPr>
        <w:t>Сильные (S) и слабые (W) стороны являются факторами внутренней среды объекта анализа, (то есть тем, на что сам объект способен повлиять); возможности (O) и угрозы (T) являются факторами внешней среды (то есть тем, что может повлиять на объект извне и при этом не контролируется объектом).</w:t>
      </w:r>
    </w:p>
    <w:tbl>
      <w:tblPr>
        <w:tblStyle w:val="a9"/>
        <w:tblW w:w="9606" w:type="dxa"/>
        <w:tblLook w:val="04A0" w:firstRow="1" w:lastRow="0" w:firstColumn="1" w:lastColumn="0" w:noHBand="0" w:noVBand="1"/>
      </w:tblPr>
      <w:tblGrid>
        <w:gridCol w:w="675"/>
        <w:gridCol w:w="5245"/>
        <w:gridCol w:w="3686"/>
      </w:tblGrid>
      <w:tr w:rsidR="002C4C0C" w:rsidRPr="002C4C0C" w14:paraId="39076FBE" w14:textId="77777777" w:rsidTr="00230788">
        <w:tc>
          <w:tcPr>
            <w:tcW w:w="675" w:type="dxa"/>
            <w:vMerge w:val="restart"/>
            <w:textDirection w:val="btLr"/>
          </w:tcPr>
          <w:p w14:paraId="29C50A7A" w14:textId="77777777" w:rsidR="00B3641A" w:rsidRPr="00B3647E" w:rsidRDefault="00B3641A" w:rsidP="00B3641A">
            <w:pPr>
              <w:widowControl w:val="0"/>
              <w:spacing w:after="0" w:line="240" w:lineRule="auto"/>
              <w:ind w:right="113" w:firstLine="22"/>
              <w:jc w:val="center"/>
              <w:rPr>
                <w:rFonts w:ascii="Times New Roman" w:hAnsi="Times New Roman" w:cs="Times New Roman"/>
                <w:b/>
                <w:sz w:val="20"/>
                <w:szCs w:val="20"/>
                <w:lang w:val="en-US"/>
              </w:rPr>
            </w:pPr>
            <w:r w:rsidRPr="00B3647E">
              <w:rPr>
                <w:rFonts w:ascii="Times New Roman" w:hAnsi="Times New Roman" w:cs="Times New Roman"/>
                <w:b/>
                <w:sz w:val="20"/>
                <w:szCs w:val="20"/>
              </w:rPr>
              <w:t>Внутренние</w:t>
            </w:r>
            <w:r w:rsidR="0004606A" w:rsidRPr="00B3647E">
              <w:rPr>
                <w:rFonts w:ascii="Times New Roman" w:hAnsi="Times New Roman" w:cs="Times New Roman"/>
                <w:b/>
                <w:sz w:val="20"/>
                <w:szCs w:val="20"/>
              </w:rPr>
              <w:t xml:space="preserve"> факторы</w:t>
            </w:r>
            <w:r w:rsidR="0004606A" w:rsidRPr="00B3647E">
              <w:rPr>
                <w:rFonts w:ascii="Times New Roman" w:hAnsi="Times New Roman" w:cs="Times New Roman"/>
                <w:b/>
                <w:sz w:val="20"/>
                <w:szCs w:val="20"/>
                <w:lang w:val="en-US"/>
              </w:rPr>
              <w:t xml:space="preserve"> (Internal)</w:t>
            </w:r>
          </w:p>
        </w:tc>
        <w:tc>
          <w:tcPr>
            <w:tcW w:w="5245" w:type="dxa"/>
          </w:tcPr>
          <w:p w14:paraId="072FAD16" w14:textId="77777777" w:rsidR="00B3641A" w:rsidRPr="00B3647E" w:rsidRDefault="00B3641A" w:rsidP="00B3641A">
            <w:pPr>
              <w:widowControl w:val="0"/>
              <w:tabs>
                <w:tab w:val="left" w:pos="1134"/>
              </w:tabs>
              <w:spacing w:after="0" w:line="240" w:lineRule="auto"/>
              <w:jc w:val="both"/>
              <w:rPr>
                <w:rFonts w:ascii="Times New Roman" w:hAnsi="Times New Roman" w:cs="Times New Roman"/>
                <w:b/>
                <w:sz w:val="20"/>
                <w:szCs w:val="20"/>
              </w:rPr>
            </w:pPr>
            <w:r w:rsidRPr="00B3647E">
              <w:rPr>
                <w:rFonts w:ascii="Times New Roman" w:hAnsi="Times New Roman" w:cs="Times New Roman"/>
                <w:i/>
                <w:sz w:val="20"/>
                <w:szCs w:val="20"/>
              </w:rPr>
              <w:t>Сильные стороны</w:t>
            </w:r>
            <w:r w:rsidR="0004606A" w:rsidRPr="00B3647E">
              <w:rPr>
                <w:rFonts w:ascii="Times New Roman" w:hAnsi="Times New Roman" w:cs="Times New Roman"/>
                <w:i/>
                <w:sz w:val="20"/>
                <w:szCs w:val="20"/>
                <w:lang w:val="en-US"/>
              </w:rPr>
              <w:t xml:space="preserve"> (Strengths)</w:t>
            </w:r>
            <w:r w:rsidRPr="00B3647E">
              <w:rPr>
                <w:rFonts w:ascii="Times New Roman" w:hAnsi="Times New Roman" w:cs="Times New Roman"/>
                <w:i/>
                <w:sz w:val="20"/>
                <w:szCs w:val="20"/>
              </w:rPr>
              <w:t xml:space="preserve"> </w:t>
            </w:r>
          </w:p>
        </w:tc>
        <w:tc>
          <w:tcPr>
            <w:tcW w:w="3686" w:type="dxa"/>
          </w:tcPr>
          <w:p w14:paraId="4B0FD266" w14:textId="77777777" w:rsidR="00B3641A" w:rsidRPr="00B3647E" w:rsidRDefault="00B3641A" w:rsidP="00B3641A">
            <w:pPr>
              <w:widowControl w:val="0"/>
              <w:tabs>
                <w:tab w:val="left" w:pos="993"/>
              </w:tabs>
              <w:spacing w:after="0" w:line="240" w:lineRule="auto"/>
              <w:jc w:val="both"/>
              <w:rPr>
                <w:rFonts w:ascii="Times New Roman" w:hAnsi="Times New Roman" w:cs="Times New Roman"/>
                <w:b/>
                <w:sz w:val="20"/>
                <w:szCs w:val="20"/>
                <w:lang w:val="en-US"/>
              </w:rPr>
            </w:pPr>
            <w:r w:rsidRPr="00B3647E">
              <w:rPr>
                <w:rFonts w:ascii="Times New Roman" w:hAnsi="Times New Roman" w:cs="Times New Roman"/>
                <w:i/>
                <w:sz w:val="20"/>
                <w:szCs w:val="20"/>
              </w:rPr>
              <w:t>Слабые стороны</w:t>
            </w:r>
            <w:r w:rsidR="0004606A" w:rsidRPr="00B3647E">
              <w:rPr>
                <w:rFonts w:ascii="Times New Roman" w:hAnsi="Times New Roman" w:cs="Times New Roman"/>
                <w:i/>
                <w:sz w:val="20"/>
                <w:szCs w:val="20"/>
                <w:lang w:val="en-US"/>
              </w:rPr>
              <w:t xml:space="preserve"> (Weaknesses)</w:t>
            </w:r>
          </w:p>
        </w:tc>
      </w:tr>
      <w:tr w:rsidR="002C4C0C" w:rsidRPr="002C4C0C" w14:paraId="0901D694" w14:textId="77777777" w:rsidTr="00230788">
        <w:tc>
          <w:tcPr>
            <w:tcW w:w="675" w:type="dxa"/>
            <w:vMerge/>
          </w:tcPr>
          <w:p w14:paraId="6D5699F2" w14:textId="77777777" w:rsidR="00B3641A" w:rsidRPr="00B3647E" w:rsidRDefault="00B3641A" w:rsidP="00BA6DD3">
            <w:pPr>
              <w:widowControl w:val="0"/>
              <w:spacing w:after="0" w:line="240" w:lineRule="auto"/>
              <w:jc w:val="both"/>
              <w:rPr>
                <w:rFonts w:ascii="Times New Roman" w:hAnsi="Times New Roman" w:cs="Times New Roman"/>
                <w:b/>
                <w:sz w:val="20"/>
                <w:szCs w:val="20"/>
              </w:rPr>
            </w:pPr>
          </w:p>
        </w:tc>
        <w:tc>
          <w:tcPr>
            <w:tcW w:w="5245" w:type="dxa"/>
          </w:tcPr>
          <w:p w14:paraId="2E5CD585"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улучшение среды для комфортного проживания населения;</w:t>
            </w:r>
          </w:p>
          <w:p w14:paraId="3A782BDA"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снижение финансовых затрат, выделяемых из государственного бюджета, на приобретение энергетических ресурсов, в связи со снижением их потребления до оптимального уровня поддержания объекта в «рабочем состоянии»;</w:t>
            </w:r>
          </w:p>
          <w:p w14:paraId="2F37308C"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политическая поддержка государства на самом высоком уровне и гарантия исполнения взятых социальных обязательств; </w:t>
            </w:r>
          </w:p>
          <w:p w14:paraId="734E4957" w14:textId="77777777" w:rsidR="000E5009" w:rsidRPr="00B3647E" w:rsidRDefault="000E5009"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собственная производственная база по производству светодиодных ламп;</w:t>
            </w:r>
          </w:p>
          <w:p w14:paraId="1D6090AF" w14:textId="77777777" w:rsidR="000E5009" w:rsidRPr="00B3647E" w:rsidRDefault="000E5009"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владение авторским правом на устанавливаемое </w:t>
            </w:r>
            <w:r w:rsidRPr="00B3647E">
              <w:rPr>
                <w:rFonts w:ascii="Times New Roman" w:hAnsi="Times New Roman" w:cs="Times New Roman"/>
                <w:sz w:val="20"/>
                <w:szCs w:val="20"/>
              </w:rPr>
              <w:lastRenderedPageBreak/>
              <w:t>светодиодное оборудование;</w:t>
            </w:r>
          </w:p>
          <w:p w14:paraId="1C9B49A4" w14:textId="77777777" w:rsidR="000E5009" w:rsidRPr="00B3647E" w:rsidRDefault="000E5009"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обеспечение качественного сервисного обслуживания светодиодных ламп, за счет опыта и производства;</w:t>
            </w:r>
          </w:p>
          <w:p w14:paraId="0C64D7AC"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применение эффективных технологий;</w:t>
            </w:r>
          </w:p>
          <w:p w14:paraId="13B292B7"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проведение мероприятий, позволяющих снизить потребление энергоресурсов на объекте;</w:t>
            </w:r>
          </w:p>
          <w:p w14:paraId="44B336EB"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договор ГЧП, позволяющий осуществлять дальнейшее сервисное обслуживание внедренных энергосберегающих систем одной организацией (частным партнером);</w:t>
            </w:r>
          </w:p>
          <w:p w14:paraId="2A4EB74E"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гарантия окупаемости вложенных средств для государственного и частного партнеров;</w:t>
            </w:r>
          </w:p>
          <w:p w14:paraId="28DAEE53"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разделение возможных рисков между частным инвестором и государственным партнером;</w:t>
            </w:r>
          </w:p>
          <w:p w14:paraId="71F5A876" w14:textId="0B7A53A8" w:rsidR="00B3641A" w:rsidRPr="00B3647E" w:rsidRDefault="00B3641A" w:rsidP="006F6167">
            <w:pPr>
              <w:pStyle w:val="a6"/>
              <w:widowControl w:val="0"/>
              <w:numPr>
                <w:ilvl w:val="0"/>
                <w:numId w:val="13"/>
              </w:numPr>
              <w:tabs>
                <w:tab w:val="left" w:pos="319"/>
                <w:tab w:val="left" w:pos="993"/>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опыт в управлении и эксплуатации </w:t>
            </w:r>
            <w:r w:rsidR="00524988">
              <w:rPr>
                <w:rFonts w:ascii="Times New Roman" w:hAnsi="Times New Roman" w:cs="Times New Roman"/>
                <w:sz w:val="20"/>
                <w:szCs w:val="20"/>
              </w:rPr>
              <w:t>системы</w:t>
            </w:r>
            <w:r w:rsidRPr="00B3647E">
              <w:rPr>
                <w:rFonts w:ascii="Times New Roman" w:hAnsi="Times New Roman" w:cs="Times New Roman"/>
                <w:sz w:val="20"/>
                <w:szCs w:val="20"/>
              </w:rPr>
              <w:t xml:space="preserve"> освещения;</w:t>
            </w:r>
          </w:p>
          <w:p w14:paraId="784CAD8D" w14:textId="77777777" w:rsidR="00016C9D" w:rsidRPr="00B3647E" w:rsidRDefault="00B3641A" w:rsidP="006F6167">
            <w:pPr>
              <w:pStyle w:val="a6"/>
              <w:widowControl w:val="0"/>
              <w:numPr>
                <w:ilvl w:val="0"/>
                <w:numId w:val="13"/>
              </w:numPr>
              <w:tabs>
                <w:tab w:val="left" w:pos="319"/>
                <w:tab w:val="left" w:pos="993"/>
              </w:tabs>
              <w:spacing w:after="0" w:line="240" w:lineRule="auto"/>
              <w:ind w:left="0" w:firstLine="0"/>
              <w:jc w:val="both"/>
              <w:textAlignment w:val="baseline"/>
              <w:rPr>
                <w:rFonts w:ascii="Times New Roman" w:hAnsi="Times New Roman" w:cs="Times New Roman"/>
                <w:b/>
                <w:sz w:val="20"/>
                <w:szCs w:val="20"/>
              </w:rPr>
            </w:pPr>
            <w:r w:rsidRPr="00B3647E">
              <w:rPr>
                <w:rFonts w:ascii="Times New Roman" w:hAnsi="Times New Roman" w:cs="Times New Roman"/>
                <w:sz w:val="20"/>
                <w:szCs w:val="20"/>
              </w:rPr>
              <w:t>снижение удельных показателей электропотребления.</w:t>
            </w:r>
          </w:p>
        </w:tc>
        <w:tc>
          <w:tcPr>
            <w:tcW w:w="3686" w:type="dxa"/>
          </w:tcPr>
          <w:p w14:paraId="30AAEFA3" w14:textId="77777777" w:rsidR="00B3641A"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lastRenderedPageBreak/>
              <w:t xml:space="preserve">капиталоемкий проект (на </w:t>
            </w:r>
            <w:r w:rsidR="00016C9D" w:rsidRPr="00B3647E">
              <w:rPr>
                <w:rFonts w:ascii="Times New Roman" w:hAnsi="Times New Roman" w:cs="Times New Roman"/>
                <w:sz w:val="20"/>
                <w:szCs w:val="20"/>
              </w:rPr>
              <w:t>строительство</w:t>
            </w:r>
            <w:r w:rsidRPr="00B3647E">
              <w:rPr>
                <w:rFonts w:ascii="Times New Roman" w:hAnsi="Times New Roman" w:cs="Times New Roman"/>
                <w:sz w:val="20"/>
                <w:szCs w:val="20"/>
              </w:rPr>
              <w:t xml:space="preserve"> требуются значительные средства);</w:t>
            </w:r>
          </w:p>
          <w:p w14:paraId="28B80BF8" w14:textId="77777777" w:rsidR="00B3641A"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ограниченный круг квалифицированных </w:t>
            </w:r>
            <w:proofErr w:type="spellStart"/>
            <w:r w:rsidRPr="00B3647E">
              <w:rPr>
                <w:rFonts w:ascii="Times New Roman" w:hAnsi="Times New Roman" w:cs="Times New Roman"/>
                <w:sz w:val="20"/>
                <w:szCs w:val="20"/>
              </w:rPr>
              <w:t>энергосервисных</w:t>
            </w:r>
            <w:proofErr w:type="spellEnd"/>
            <w:r w:rsidRPr="00B3647E">
              <w:rPr>
                <w:rFonts w:ascii="Times New Roman" w:hAnsi="Times New Roman" w:cs="Times New Roman"/>
                <w:sz w:val="20"/>
                <w:szCs w:val="20"/>
              </w:rPr>
              <w:t xml:space="preserve"> компаний;</w:t>
            </w:r>
          </w:p>
          <w:p w14:paraId="37AFF512" w14:textId="77777777" w:rsidR="00AD150D"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изношенность оборудования энергоснабжающих объектов</w:t>
            </w:r>
            <w:r w:rsidR="00AD150D" w:rsidRPr="00B3647E">
              <w:rPr>
                <w:rFonts w:ascii="Times New Roman" w:hAnsi="Times New Roman" w:cs="Times New Roman"/>
                <w:sz w:val="20"/>
                <w:szCs w:val="20"/>
              </w:rPr>
              <w:t>;</w:t>
            </w:r>
          </w:p>
          <w:p w14:paraId="7459946B" w14:textId="11226D5C" w:rsidR="00561B29" w:rsidRPr="00B3647E" w:rsidRDefault="00561B29"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сложность </w:t>
            </w:r>
            <w:r w:rsidR="00CB2B47">
              <w:rPr>
                <w:rFonts w:ascii="Times New Roman" w:hAnsi="Times New Roman" w:cs="Times New Roman"/>
                <w:sz w:val="20"/>
                <w:szCs w:val="20"/>
              </w:rPr>
              <w:t xml:space="preserve">и длительность </w:t>
            </w:r>
            <w:r w:rsidRPr="00B3647E">
              <w:rPr>
                <w:rFonts w:ascii="Times New Roman" w:hAnsi="Times New Roman" w:cs="Times New Roman"/>
                <w:sz w:val="20"/>
                <w:szCs w:val="20"/>
              </w:rPr>
              <w:t>процедур планирования проектов ГЧП;</w:t>
            </w:r>
          </w:p>
          <w:p w14:paraId="2B9FC7C1" w14:textId="77777777" w:rsidR="00AB4A64" w:rsidRPr="00B3647E" w:rsidRDefault="00AD150D"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нестабильность тенге, из-за которой инвесторы не хотят рисковать</w:t>
            </w:r>
            <w:r w:rsidR="00AB4A64" w:rsidRPr="00B3647E">
              <w:rPr>
                <w:rFonts w:ascii="Times New Roman" w:hAnsi="Times New Roman" w:cs="Times New Roman"/>
                <w:sz w:val="20"/>
                <w:szCs w:val="20"/>
              </w:rPr>
              <w:t xml:space="preserve"> своими ресурсами;</w:t>
            </w:r>
          </w:p>
          <w:p w14:paraId="2BBF0CC2" w14:textId="77777777" w:rsidR="00B3641A" w:rsidRPr="00B3647E" w:rsidRDefault="00AB4A64"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lastRenderedPageBreak/>
              <w:t>выплачиваемые одномоментно НДС и КПН возмеща</w:t>
            </w:r>
            <w:r w:rsidR="00016C9D" w:rsidRPr="00B3647E">
              <w:rPr>
                <w:rFonts w:ascii="Times New Roman" w:hAnsi="Times New Roman" w:cs="Times New Roman"/>
                <w:sz w:val="20"/>
                <w:szCs w:val="20"/>
              </w:rPr>
              <w:t>ю</w:t>
            </w:r>
            <w:r w:rsidRPr="00B3647E">
              <w:rPr>
                <w:rFonts w:ascii="Times New Roman" w:hAnsi="Times New Roman" w:cs="Times New Roman"/>
                <w:sz w:val="20"/>
                <w:szCs w:val="20"/>
              </w:rPr>
              <w:t>тся на протяжении ряда лет</w:t>
            </w:r>
            <w:r w:rsidR="00B3641A" w:rsidRPr="00B3647E">
              <w:rPr>
                <w:rFonts w:ascii="Times New Roman" w:hAnsi="Times New Roman" w:cs="Times New Roman"/>
                <w:sz w:val="20"/>
                <w:szCs w:val="20"/>
              </w:rPr>
              <w:t>.</w:t>
            </w:r>
          </w:p>
          <w:p w14:paraId="5B59398E" w14:textId="77777777" w:rsidR="00B3641A" w:rsidRPr="00B3647E" w:rsidRDefault="00B3641A" w:rsidP="00B3641A">
            <w:pPr>
              <w:widowControl w:val="0"/>
              <w:spacing w:after="0" w:line="240" w:lineRule="auto"/>
              <w:jc w:val="both"/>
              <w:rPr>
                <w:rFonts w:ascii="Times New Roman" w:hAnsi="Times New Roman" w:cs="Times New Roman"/>
                <w:b/>
                <w:sz w:val="20"/>
                <w:szCs w:val="20"/>
              </w:rPr>
            </w:pPr>
          </w:p>
        </w:tc>
      </w:tr>
      <w:tr w:rsidR="002C4C0C" w:rsidRPr="002C4C0C" w14:paraId="096A09BB" w14:textId="77777777" w:rsidTr="00230788">
        <w:tc>
          <w:tcPr>
            <w:tcW w:w="675" w:type="dxa"/>
            <w:vMerge w:val="restart"/>
            <w:textDirection w:val="btLr"/>
          </w:tcPr>
          <w:p w14:paraId="2691A503" w14:textId="77777777" w:rsidR="00B3641A" w:rsidRPr="00B3647E" w:rsidRDefault="00B3641A" w:rsidP="00016C9D">
            <w:pPr>
              <w:widowControl w:val="0"/>
              <w:spacing w:after="0" w:line="240" w:lineRule="auto"/>
              <w:ind w:right="113"/>
              <w:jc w:val="center"/>
              <w:rPr>
                <w:rFonts w:ascii="Times New Roman" w:hAnsi="Times New Roman" w:cs="Times New Roman"/>
                <w:b/>
                <w:sz w:val="20"/>
                <w:szCs w:val="20"/>
                <w:lang w:val="en-US"/>
              </w:rPr>
            </w:pPr>
            <w:r w:rsidRPr="00B3647E">
              <w:rPr>
                <w:rFonts w:ascii="Times New Roman" w:hAnsi="Times New Roman" w:cs="Times New Roman"/>
                <w:b/>
                <w:sz w:val="20"/>
                <w:szCs w:val="20"/>
              </w:rPr>
              <w:lastRenderedPageBreak/>
              <w:t>Внешние</w:t>
            </w:r>
            <w:r w:rsidR="0004606A" w:rsidRPr="00B3647E">
              <w:rPr>
                <w:rFonts w:ascii="Times New Roman" w:hAnsi="Times New Roman" w:cs="Times New Roman"/>
                <w:b/>
                <w:sz w:val="20"/>
                <w:szCs w:val="20"/>
              </w:rPr>
              <w:t xml:space="preserve"> факторы</w:t>
            </w:r>
            <w:r w:rsidR="0004606A" w:rsidRPr="00B3647E">
              <w:rPr>
                <w:rFonts w:ascii="Times New Roman" w:hAnsi="Times New Roman" w:cs="Times New Roman"/>
                <w:b/>
                <w:sz w:val="20"/>
                <w:szCs w:val="20"/>
                <w:lang w:val="en-US"/>
              </w:rPr>
              <w:t xml:space="preserve"> (external)</w:t>
            </w:r>
          </w:p>
          <w:p w14:paraId="3C74353D" w14:textId="77777777" w:rsidR="00B3641A" w:rsidRPr="00B3647E" w:rsidRDefault="00B3641A" w:rsidP="00B3641A">
            <w:pPr>
              <w:widowControl w:val="0"/>
              <w:spacing w:after="0" w:line="240" w:lineRule="auto"/>
              <w:ind w:left="113" w:right="113"/>
              <w:jc w:val="both"/>
              <w:rPr>
                <w:rFonts w:ascii="Times New Roman" w:hAnsi="Times New Roman" w:cs="Times New Roman"/>
                <w:b/>
                <w:sz w:val="20"/>
                <w:szCs w:val="20"/>
              </w:rPr>
            </w:pPr>
          </w:p>
        </w:tc>
        <w:tc>
          <w:tcPr>
            <w:tcW w:w="5245" w:type="dxa"/>
          </w:tcPr>
          <w:p w14:paraId="512B3422" w14:textId="77777777" w:rsidR="00B3641A" w:rsidRPr="00B3647E" w:rsidRDefault="00B3641A" w:rsidP="00B3641A">
            <w:pPr>
              <w:widowControl w:val="0"/>
              <w:spacing w:after="0" w:line="240" w:lineRule="auto"/>
              <w:jc w:val="center"/>
              <w:rPr>
                <w:rFonts w:ascii="Times New Roman" w:hAnsi="Times New Roman" w:cs="Times New Roman"/>
                <w:b/>
                <w:sz w:val="20"/>
                <w:szCs w:val="20"/>
                <w:lang w:val="en-US"/>
              </w:rPr>
            </w:pPr>
            <w:r w:rsidRPr="00B3647E">
              <w:rPr>
                <w:rFonts w:ascii="Times New Roman" w:hAnsi="Times New Roman" w:cs="Times New Roman"/>
                <w:i/>
                <w:sz w:val="20"/>
                <w:szCs w:val="20"/>
              </w:rPr>
              <w:t>Возможности</w:t>
            </w:r>
            <w:r w:rsidR="0004606A" w:rsidRPr="00B3647E">
              <w:rPr>
                <w:rFonts w:ascii="Times New Roman" w:hAnsi="Times New Roman" w:cs="Times New Roman"/>
                <w:i/>
                <w:sz w:val="20"/>
                <w:szCs w:val="20"/>
                <w:lang w:val="en-US"/>
              </w:rPr>
              <w:t xml:space="preserve"> (opportunities)</w:t>
            </w:r>
          </w:p>
        </w:tc>
        <w:tc>
          <w:tcPr>
            <w:tcW w:w="3686" w:type="dxa"/>
          </w:tcPr>
          <w:p w14:paraId="017BE76E" w14:textId="77777777" w:rsidR="00B3641A" w:rsidRPr="00B3647E" w:rsidRDefault="00B3641A" w:rsidP="0004606A">
            <w:pPr>
              <w:pStyle w:val="a6"/>
              <w:widowControl w:val="0"/>
              <w:tabs>
                <w:tab w:val="left" w:pos="1134"/>
              </w:tabs>
              <w:spacing w:after="0" w:line="240" w:lineRule="auto"/>
              <w:ind w:left="-107"/>
              <w:jc w:val="center"/>
              <w:textAlignment w:val="baseline"/>
              <w:rPr>
                <w:rFonts w:ascii="Times New Roman" w:hAnsi="Times New Roman" w:cs="Times New Roman"/>
                <w:b/>
                <w:sz w:val="20"/>
                <w:szCs w:val="20"/>
                <w:lang w:val="en-US"/>
              </w:rPr>
            </w:pPr>
            <w:r w:rsidRPr="00B3647E">
              <w:rPr>
                <w:rFonts w:ascii="Times New Roman" w:hAnsi="Times New Roman" w:cs="Times New Roman"/>
                <w:i/>
                <w:sz w:val="20"/>
                <w:szCs w:val="20"/>
              </w:rPr>
              <w:t>Угрозы</w:t>
            </w:r>
            <w:r w:rsidR="0004606A" w:rsidRPr="00B3647E">
              <w:rPr>
                <w:rFonts w:ascii="Times New Roman" w:hAnsi="Times New Roman" w:cs="Times New Roman"/>
                <w:i/>
                <w:sz w:val="20"/>
                <w:szCs w:val="20"/>
                <w:lang w:val="en-US"/>
              </w:rPr>
              <w:t xml:space="preserve"> (Threats)</w:t>
            </w:r>
          </w:p>
        </w:tc>
      </w:tr>
      <w:tr w:rsidR="002C4C0C" w:rsidRPr="002C4C0C" w14:paraId="14721B74" w14:textId="77777777" w:rsidTr="00230788">
        <w:tc>
          <w:tcPr>
            <w:tcW w:w="675" w:type="dxa"/>
            <w:vMerge/>
          </w:tcPr>
          <w:p w14:paraId="44040933" w14:textId="77777777" w:rsidR="00B3641A" w:rsidRPr="00B3647E" w:rsidRDefault="00B3641A" w:rsidP="00BA6DD3">
            <w:pPr>
              <w:widowControl w:val="0"/>
              <w:spacing w:after="0" w:line="240" w:lineRule="auto"/>
              <w:jc w:val="both"/>
              <w:rPr>
                <w:rFonts w:ascii="Times New Roman" w:hAnsi="Times New Roman" w:cs="Times New Roman"/>
                <w:b/>
                <w:sz w:val="20"/>
                <w:szCs w:val="20"/>
              </w:rPr>
            </w:pPr>
          </w:p>
        </w:tc>
        <w:tc>
          <w:tcPr>
            <w:tcW w:w="5245" w:type="dxa"/>
          </w:tcPr>
          <w:p w14:paraId="69E1CCB1" w14:textId="734ADF89"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расширение географии внедрения положительного опыта по </w:t>
            </w:r>
            <w:r w:rsidR="00016C9D" w:rsidRPr="00B3647E">
              <w:rPr>
                <w:rFonts w:ascii="Times New Roman" w:hAnsi="Times New Roman" w:cs="Times New Roman"/>
                <w:sz w:val="20"/>
                <w:szCs w:val="20"/>
              </w:rPr>
              <w:t>строительству</w:t>
            </w:r>
            <w:r w:rsidR="0040050A" w:rsidRPr="00B3647E">
              <w:rPr>
                <w:rFonts w:ascii="Times New Roman" w:hAnsi="Times New Roman" w:cs="Times New Roman"/>
                <w:sz w:val="20"/>
                <w:szCs w:val="20"/>
              </w:rPr>
              <w:t>/</w:t>
            </w:r>
            <w:r w:rsidRPr="00B3647E">
              <w:rPr>
                <w:rFonts w:ascii="Times New Roman" w:hAnsi="Times New Roman" w:cs="Times New Roman"/>
                <w:sz w:val="20"/>
                <w:szCs w:val="20"/>
              </w:rPr>
              <w:t xml:space="preserve">модернизации </w:t>
            </w:r>
            <w:r w:rsidR="00C163DE">
              <w:rPr>
                <w:rFonts w:ascii="Times New Roman" w:hAnsi="Times New Roman" w:cs="Times New Roman"/>
                <w:sz w:val="20"/>
                <w:szCs w:val="20"/>
              </w:rPr>
              <w:t>системы</w:t>
            </w:r>
            <w:r w:rsidRPr="00B3647E">
              <w:rPr>
                <w:rFonts w:ascii="Times New Roman" w:hAnsi="Times New Roman" w:cs="Times New Roman"/>
                <w:sz w:val="20"/>
                <w:szCs w:val="20"/>
              </w:rPr>
              <w:t xml:space="preserve"> освещения;</w:t>
            </w:r>
          </w:p>
          <w:p w14:paraId="16769EAF" w14:textId="77777777"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внедрение новейшего оборудования и технологий, поддержка отечественных товаропроизводителей;</w:t>
            </w:r>
          </w:p>
          <w:p w14:paraId="5FB26721" w14:textId="77777777"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извлечение выгод;</w:t>
            </w:r>
          </w:p>
          <w:p w14:paraId="5A2B48BC"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 реализация аналогичных проектов по энергосбережению и повышению энергоэффективности;</w:t>
            </w:r>
          </w:p>
          <w:p w14:paraId="499235C7"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 существующий спрос на услуги по осуществлению мероприятий по энергосбережению и повышению энергоэффективности в объектах социальной сферы в соответствии с требованиями законодательства Республики Казахстан;</w:t>
            </w:r>
          </w:p>
          <w:p w14:paraId="0925F933"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приобретение положительного опыта ГЧП для дальнейшего развития;</w:t>
            </w:r>
          </w:p>
          <w:p w14:paraId="10D5CE35" w14:textId="77777777" w:rsidR="00FA3F57" w:rsidRPr="00B3647E" w:rsidRDefault="00B3641A" w:rsidP="006F6167">
            <w:pPr>
              <w:pStyle w:val="a6"/>
              <w:widowControl w:val="0"/>
              <w:numPr>
                <w:ilvl w:val="0"/>
                <w:numId w:val="13"/>
              </w:numPr>
              <w:tabs>
                <w:tab w:val="left" w:pos="319"/>
                <w:tab w:val="left" w:pos="1134"/>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привлечение инвестиций в экономику региона</w:t>
            </w:r>
            <w:r w:rsidR="00FA3F57" w:rsidRPr="00B3647E">
              <w:rPr>
                <w:rFonts w:ascii="Times New Roman" w:hAnsi="Times New Roman" w:cs="Times New Roman"/>
                <w:sz w:val="20"/>
                <w:szCs w:val="20"/>
              </w:rPr>
              <w:t>,</w:t>
            </w:r>
          </w:p>
          <w:p w14:paraId="75546EF7" w14:textId="77777777" w:rsidR="00B3641A" w:rsidRPr="00B3647E" w:rsidRDefault="00FA3F57" w:rsidP="006F6167">
            <w:pPr>
              <w:pStyle w:val="a6"/>
              <w:widowControl w:val="0"/>
              <w:numPr>
                <w:ilvl w:val="0"/>
                <w:numId w:val="13"/>
              </w:numPr>
              <w:tabs>
                <w:tab w:val="left" w:pos="319"/>
                <w:tab w:val="left" w:pos="1134"/>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создание дополнительных рабочих мест.</w:t>
            </w:r>
          </w:p>
        </w:tc>
        <w:tc>
          <w:tcPr>
            <w:tcW w:w="3686" w:type="dxa"/>
          </w:tcPr>
          <w:p w14:paraId="4331DDE9"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непредвиденные расходы, возникающие при </w:t>
            </w:r>
            <w:r w:rsidR="0040050A" w:rsidRPr="00B3647E">
              <w:rPr>
                <w:rFonts w:ascii="Times New Roman" w:hAnsi="Times New Roman" w:cs="Times New Roman"/>
                <w:sz w:val="20"/>
                <w:szCs w:val="20"/>
              </w:rPr>
              <w:t>с</w:t>
            </w:r>
            <w:r w:rsidR="00016C9D" w:rsidRPr="00B3647E">
              <w:rPr>
                <w:rFonts w:ascii="Times New Roman" w:hAnsi="Times New Roman" w:cs="Times New Roman"/>
                <w:sz w:val="20"/>
                <w:szCs w:val="20"/>
              </w:rPr>
              <w:t>троительстве/</w:t>
            </w:r>
            <w:r w:rsidRPr="00B3647E">
              <w:rPr>
                <w:rFonts w:ascii="Times New Roman" w:hAnsi="Times New Roman" w:cs="Times New Roman"/>
                <w:sz w:val="20"/>
                <w:szCs w:val="20"/>
              </w:rPr>
              <w:t>модернизации и эксплуатации;</w:t>
            </w:r>
          </w:p>
          <w:p w14:paraId="6B1B07F0"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удорожание проекта в связи с инфляцией;</w:t>
            </w:r>
          </w:p>
          <w:p w14:paraId="070C694B"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прекращение финансирования проекта;</w:t>
            </w:r>
          </w:p>
          <w:p w14:paraId="02301354"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природные и полит</w:t>
            </w:r>
            <w:r w:rsidR="000B72F6" w:rsidRPr="00B3647E">
              <w:rPr>
                <w:rFonts w:ascii="Times New Roman" w:hAnsi="Times New Roman" w:cs="Times New Roman"/>
                <w:sz w:val="20"/>
                <w:szCs w:val="20"/>
              </w:rPr>
              <w:t>ические катаклизмы (форс-мажор);</w:t>
            </w:r>
          </w:p>
          <w:p w14:paraId="09623005" w14:textId="77777777" w:rsidR="000B72F6" w:rsidRPr="00B3647E" w:rsidRDefault="000B72F6" w:rsidP="006F6167">
            <w:pPr>
              <w:pStyle w:val="TableParagraph"/>
              <w:numPr>
                <w:ilvl w:val="0"/>
                <w:numId w:val="13"/>
              </w:numPr>
              <w:tabs>
                <w:tab w:val="left" w:pos="350"/>
                <w:tab w:val="left" w:pos="2777"/>
                <w:tab w:val="left" w:pos="2989"/>
              </w:tabs>
              <w:autoSpaceDE w:val="0"/>
              <w:autoSpaceDN w:val="0"/>
              <w:spacing w:before="0"/>
              <w:ind w:left="0" w:right="19" w:firstLine="174"/>
              <w:jc w:val="both"/>
              <w:rPr>
                <w:sz w:val="20"/>
                <w:szCs w:val="20"/>
                <w:lang w:val="ru-RU"/>
              </w:rPr>
            </w:pPr>
            <w:r w:rsidRPr="00B3647E">
              <w:rPr>
                <w:sz w:val="20"/>
                <w:szCs w:val="20"/>
                <w:lang w:val="ru-RU"/>
              </w:rPr>
              <w:t xml:space="preserve">непонимание </w:t>
            </w:r>
            <w:r w:rsidRPr="00B3647E">
              <w:rPr>
                <w:spacing w:val="-4"/>
                <w:sz w:val="20"/>
                <w:szCs w:val="20"/>
                <w:lang w:val="ru-RU"/>
              </w:rPr>
              <w:t xml:space="preserve">механизма </w:t>
            </w:r>
            <w:r w:rsidRPr="00B3647E">
              <w:rPr>
                <w:sz w:val="20"/>
                <w:szCs w:val="20"/>
                <w:lang w:val="ru-RU"/>
              </w:rPr>
              <w:t xml:space="preserve">реализации </w:t>
            </w:r>
            <w:r w:rsidRPr="00B3647E">
              <w:rPr>
                <w:spacing w:val="-4"/>
                <w:sz w:val="20"/>
                <w:szCs w:val="20"/>
                <w:lang w:val="ru-RU"/>
              </w:rPr>
              <w:t xml:space="preserve">проекта </w:t>
            </w:r>
            <w:r w:rsidRPr="00B3647E">
              <w:rPr>
                <w:sz w:val="20"/>
                <w:szCs w:val="20"/>
                <w:lang w:val="ru-RU"/>
              </w:rPr>
              <w:t>заинтересованными сторонами проекта</w:t>
            </w:r>
            <w:r w:rsidRPr="00B3647E">
              <w:rPr>
                <w:spacing w:val="-1"/>
                <w:sz w:val="20"/>
                <w:szCs w:val="20"/>
                <w:lang w:val="ru-RU"/>
              </w:rPr>
              <w:t xml:space="preserve"> </w:t>
            </w:r>
            <w:r w:rsidRPr="00B3647E">
              <w:rPr>
                <w:sz w:val="20"/>
                <w:szCs w:val="20"/>
                <w:lang w:val="ru-RU"/>
              </w:rPr>
              <w:t>ГЧП;</w:t>
            </w:r>
          </w:p>
          <w:p w14:paraId="16D8F3A2" w14:textId="77777777" w:rsidR="000B72F6" w:rsidRPr="00B3647E" w:rsidRDefault="000B72F6" w:rsidP="006F6167">
            <w:pPr>
              <w:pStyle w:val="TableParagraph"/>
              <w:numPr>
                <w:ilvl w:val="0"/>
                <w:numId w:val="13"/>
              </w:numPr>
              <w:tabs>
                <w:tab w:val="left" w:pos="350"/>
              </w:tabs>
              <w:autoSpaceDE w:val="0"/>
              <w:autoSpaceDN w:val="0"/>
              <w:spacing w:before="0" w:line="237" w:lineRule="auto"/>
              <w:ind w:left="0" w:right="20" w:firstLine="174"/>
              <w:jc w:val="both"/>
              <w:rPr>
                <w:sz w:val="20"/>
                <w:szCs w:val="20"/>
                <w:lang w:val="ru-RU"/>
              </w:rPr>
            </w:pPr>
            <w:r w:rsidRPr="00B3647E">
              <w:rPr>
                <w:sz w:val="20"/>
                <w:szCs w:val="20"/>
                <w:lang w:val="ru-RU"/>
              </w:rPr>
              <w:t>несовершенство законодательства в области ГЧП и бюджетного</w:t>
            </w:r>
            <w:r w:rsidRPr="00B3647E">
              <w:rPr>
                <w:spacing w:val="-3"/>
                <w:sz w:val="20"/>
                <w:szCs w:val="20"/>
                <w:lang w:val="ru-RU"/>
              </w:rPr>
              <w:t xml:space="preserve"> </w:t>
            </w:r>
            <w:r w:rsidRPr="00B3647E">
              <w:rPr>
                <w:sz w:val="20"/>
                <w:szCs w:val="20"/>
                <w:lang w:val="ru-RU"/>
              </w:rPr>
              <w:t>планирования;</w:t>
            </w:r>
          </w:p>
          <w:p w14:paraId="1C0740B9" w14:textId="77777777" w:rsidR="000B72F6" w:rsidRPr="00B3647E" w:rsidRDefault="000B72F6" w:rsidP="006F6167">
            <w:pPr>
              <w:pStyle w:val="TableParagraph"/>
              <w:numPr>
                <w:ilvl w:val="0"/>
                <w:numId w:val="13"/>
              </w:numPr>
              <w:tabs>
                <w:tab w:val="left" w:pos="350"/>
                <w:tab w:val="left" w:pos="1561"/>
                <w:tab w:val="left" w:pos="1729"/>
                <w:tab w:val="left" w:pos="1848"/>
                <w:tab w:val="left" w:pos="2400"/>
                <w:tab w:val="left" w:pos="2540"/>
                <w:tab w:val="left" w:pos="2835"/>
              </w:tabs>
              <w:autoSpaceDE w:val="0"/>
              <w:autoSpaceDN w:val="0"/>
              <w:spacing w:before="2"/>
              <w:ind w:left="0" w:right="18" w:firstLine="174"/>
              <w:jc w:val="both"/>
              <w:rPr>
                <w:sz w:val="20"/>
                <w:szCs w:val="20"/>
                <w:lang w:val="ru-RU"/>
              </w:rPr>
            </w:pPr>
            <w:r w:rsidRPr="00B3647E">
              <w:rPr>
                <w:sz w:val="20"/>
                <w:szCs w:val="20"/>
                <w:lang w:val="ru-RU"/>
              </w:rPr>
              <w:t xml:space="preserve">риск не </w:t>
            </w:r>
            <w:r w:rsidRPr="00B3647E">
              <w:rPr>
                <w:spacing w:val="-3"/>
                <w:sz w:val="20"/>
                <w:szCs w:val="20"/>
                <w:lang w:val="ru-RU"/>
              </w:rPr>
              <w:t xml:space="preserve">достижения </w:t>
            </w:r>
            <w:r w:rsidRPr="00B3647E">
              <w:rPr>
                <w:sz w:val="20"/>
                <w:szCs w:val="20"/>
                <w:lang w:val="ru-RU"/>
              </w:rPr>
              <w:t xml:space="preserve">планируемого </w:t>
            </w:r>
            <w:r w:rsidRPr="00B3647E">
              <w:rPr>
                <w:spacing w:val="-3"/>
                <w:sz w:val="20"/>
                <w:szCs w:val="20"/>
                <w:lang w:val="ru-RU"/>
              </w:rPr>
              <w:t xml:space="preserve">снижения </w:t>
            </w:r>
            <w:r w:rsidRPr="00B3647E">
              <w:rPr>
                <w:sz w:val="20"/>
                <w:szCs w:val="20"/>
                <w:lang w:val="ru-RU"/>
              </w:rPr>
              <w:t>энергопотребления за счет неэффективного</w:t>
            </w:r>
            <w:r w:rsidRPr="00B3647E">
              <w:rPr>
                <w:sz w:val="20"/>
                <w:szCs w:val="20"/>
                <w:lang w:val="ru-RU"/>
              </w:rPr>
              <w:tab/>
            </w:r>
            <w:r w:rsidRPr="00B3647E">
              <w:rPr>
                <w:spacing w:val="-1"/>
                <w:sz w:val="20"/>
                <w:szCs w:val="20"/>
                <w:lang w:val="ru-RU"/>
              </w:rPr>
              <w:t xml:space="preserve">использования </w:t>
            </w:r>
            <w:r w:rsidRPr="00B3647E">
              <w:rPr>
                <w:sz w:val="20"/>
                <w:szCs w:val="20"/>
                <w:lang w:val="ru-RU"/>
              </w:rPr>
              <w:t xml:space="preserve">внедренных </w:t>
            </w:r>
            <w:r w:rsidRPr="00B3647E">
              <w:rPr>
                <w:spacing w:val="-1"/>
                <w:sz w:val="20"/>
                <w:szCs w:val="20"/>
                <w:lang w:val="ru-RU"/>
              </w:rPr>
              <w:t xml:space="preserve">энергосберегающих </w:t>
            </w:r>
            <w:r w:rsidRPr="00B3647E">
              <w:rPr>
                <w:sz w:val="20"/>
                <w:szCs w:val="20"/>
                <w:lang w:val="ru-RU"/>
              </w:rPr>
              <w:t xml:space="preserve">систем </w:t>
            </w:r>
            <w:r w:rsidRPr="00B3647E">
              <w:rPr>
                <w:spacing w:val="-3"/>
                <w:sz w:val="20"/>
                <w:szCs w:val="20"/>
                <w:lang w:val="ru-RU"/>
              </w:rPr>
              <w:t xml:space="preserve">балансодержателем </w:t>
            </w:r>
            <w:r w:rsidR="0026582A" w:rsidRPr="00B3647E">
              <w:rPr>
                <w:sz w:val="20"/>
                <w:szCs w:val="20"/>
                <w:lang w:val="ru-RU"/>
              </w:rPr>
              <w:t>объекта</w:t>
            </w:r>
            <w:r w:rsidRPr="00B3647E">
              <w:rPr>
                <w:sz w:val="20"/>
                <w:szCs w:val="20"/>
                <w:lang w:val="ru-RU"/>
              </w:rPr>
              <w:t>.</w:t>
            </w:r>
          </w:p>
          <w:p w14:paraId="5D4AAA3F" w14:textId="77777777" w:rsidR="00B3641A" w:rsidRPr="00B3647E" w:rsidRDefault="00B3641A" w:rsidP="00B3641A">
            <w:pPr>
              <w:widowControl w:val="0"/>
              <w:spacing w:after="0" w:line="240" w:lineRule="auto"/>
              <w:ind w:firstLine="35"/>
              <w:jc w:val="both"/>
              <w:rPr>
                <w:rFonts w:ascii="Times New Roman" w:hAnsi="Times New Roman" w:cs="Times New Roman"/>
                <w:b/>
                <w:sz w:val="20"/>
                <w:szCs w:val="20"/>
              </w:rPr>
            </w:pPr>
          </w:p>
        </w:tc>
      </w:tr>
    </w:tbl>
    <w:p w14:paraId="206BED11" w14:textId="77777777" w:rsidR="00286FB1" w:rsidRPr="00C540F2" w:rsidRDefault="00286FB1" w:rsidP="00286FB1">
      <w:pPr>
        <w:spacing w:after="0" w:line="240" w:lineRule="auto"/>
        <w:ind w:firstLine="709"/>
        <w:contextualSpacing/>
        <w:jc w:val="both"/>
        <w:rPr>
          <w:rFonts w:ascii="Times New Roman" w:eastAsia="Times New Roman" w:hAnsi="Times New Roman" w:cs="Times New Roman"/>
          <w:i/>
          <w:sz w:val="28"/>
          <w:szCs w:val="28"/>
          <w:lang w:eastAsia="ru-RU"/>
        </w:rPr>
      </w:pPr>
      <w:bookmarkStart w:id="40" w:name="_Toc87466479"/>
      <w:r w:rsidRPr="00C540F2">
        <w:rPr>
          <w:rFonts w:ascii="Times New Roman" w:eastAsia="Times New Roman" w:hAnsi="Times New Roman" w:cs="Times New Roman"/>
          <w:bCs/>
          <w:i/>
          <w:sz w:val="28"/>
          <w:szCs w:val="28"/>
          <w:lang w:eastAsia="ru-RU"/>
        </w:rPr>
        <w:t>Выводы SWOT-анализа</w:t>
      </w:r>
      <w:r w:rsidRPr="00C540F2">
        <w:rPr>
          <w:rFonts w:ascii="Times New Roman" w:eastAsia="Times New Roman" w:hAnsi="Times New Roman" w:cs="Times New Roman"/>
          <w:i/>
          <w:sz w:val="28"/>
          <w:szCs w:val="28"/>
          <w:lang w:eastAsia="ru-RU"/>
        </w:rPr>
        <w:t>:</w:t>
      </w:r>
    </w:p>
    <w:p w14:paraId="67727054" w14:textId="732CF94D" w:rsidR="00286FB1" w:rsidRPr="006401B7" w:rsidRDefault="00286FB1" w:rsidP="00286FB1">
      <w:pPr>
        <w:spacing w:after="0" w:line="240" w:lineRule="auto"/>
        <w:ind w:firstLine="709"/>
        <w:contextualSpacing/>
        <w:jc w:val="both"/>
        <w:rPr>
          <w:rFonts w:ascii="Times New Roman" w:eastAsia="Times New Roman" w:hAnsi="Times New Roman" w:cs="Times New Roman"/>
          <w:sz w:val="28"/>
          <w:szCs w:val="28"/>
          <w:lang w:eastAsia="ru-RU"/>
        </w:rPr>
      </w:pPr>
      <w:r w:rsidRPr="006401B7">
        <w:rPr>
          <w:rFonts w:ascii="Times New Roman" w:eastAsia="Times New Roman" w:hAnsi="Times New Roman" w:cs="Times New Roman"/>
          <w:sz w:val="28"/>
          <w:szCs w:val="28"/>
          <w:lang w:eastAsia="ru-RU"/>
        </w:rPr>
        <w:t xml:space="preserve">На основе матрицы были обозначены проблемы, стоящие перед </w:t>
      </w:r>
      <w:r>
        <w:rPr>
          <w:rFonts w:ascii="Times New Roman" w:eastAsia="Times New Roman" w:hAnsi="Times New Roman" w:cs="Times New Roman"/>
          <w:sz w:val="28"/>
          <w:szCs w:val="28"/>
          <w:lang w:eastAsia="ru-RU"/>
        </w:rPr>
        <w:t>партнерами</w:t>
      </w:r>
      <w:r w:rsidRPr="006401B7">
        <w:rPr>
          <w:rFonts w:ascii="Times New Roman" w:eastAsia="Times New Roman" w:hAnsi="Times New Roman" w:cs="Times New Roman"/>
          <w:sz w:val="28"/>
          <w:szCs w:val="28"/>
          <w:lang w:eastAsia="ru-RU"/>
        </w:rPr>
        <w:t xml:space="preserve">. Эти проблемы обусловлены имеющимися положительными и отрицательными факторами внутри </w:t>
      </w:r>
      <w:r>
        <w:rPr>
          <w:rFonts w:ascii="Times New Roman" w:eastAsia="Times New Roman" w:hAnsi="Times New Roman" w:cs="Times New Roman"/>
          <w:sz w:val="28"/>
          <w:szCs w:val="28"/>
          <w:lang w:eastAsia="ru-RU"/>
        </w:rPr>
        <w:t>Проекта</w:t>
      </w:r>
      <w:r w:rsidRPr="006401B7">
        <w:rPr>
          <w:rFonts w:ascii="Times New Roman" w:eastAsia="Times New Roman" w:hAnsi="Times New Roman" w:cs="Times New Roman"/>
          <w:sz w:val="28"/>
          <w:szCs w:val="28"/>
          <w:lang w:eastAsia="ru-RU"/>
        </w:rPr>
        <w:t>, а также имеющимися внешними угрозами и возможностями. Согласно этому мож</w:t>
      </w:r>
      <w:r w:rsidR="00467787">
        <w:rPr>
          <w:rFonts w:ascii="Times New Roman" w:eastAsia="Times New Roman" w:hAnsi="Times New Roman" w:cs="Times New Roman"/>
          <w:sz w:val="28"/>
          <w:szCs w:val="28"/>
          <w:lang w:eastAsia="ru-RU"/>
        </w:rPr>
        <w:t>но</w:t>
      </w:r>
      <w:r w:rsidRPr="006401B7">
        <w:rPr>
          <w:rFonts w:ascii="Times New Roman" w:eastAsia="Times New Roman" w:hAnsi="Times New Roman" w:cs="Times New Roman"/>
          <w:sz w:val="28"/>
          <w:szCs w:val="28"/>
          <w:lang w:eastAsia="ru-RU"/>
        </w:rPr>
        <w:t xml:space="preserve"> обозначить основные стратегические направления по улучшению положения </w:t>
      </w:r>
      <w:r>
        <w:rPr>
          <w:rFonts w:ascii="Times New Roman" w:eastAsia="Times New Roman" w:hAnsi="Times New Roman" w:cs="Times New Roman"/>
          <w:sz w:val="28"/>
          <w:szCs w:val="28"/>
          <w:lang w:eastAsia="ru-RU"/>
        </w:rPr>
        <w:t xml:space="preserve">аналогичных проектов </w:t>
      </w:r>
      <w:r w:rsidRPr="006401B7">
        <w:rPr>
          <w:rFonts w:ascii="Times New Roman" w:eastAsia="Times New Roman" w:hAnsi="Times New Roman" w:cs="Times New Roman"/>
          <w:sz w:val="28"/>
          <w:szCs w:val="28"/>
          <w:lang w:eastAsia="ru-RU"/>
        </w:rPr>
        <w:t>в ближайшем будущем:</w:t>
      </w:r>
    </w:p>
    <w:p w14:paraId="2C4C2779" w14:textId="77777777" w:rsidR="00286FB1" w:rsidRPr="0096097A" w:rsidRDefault="00286FB1" w:rsidP="00286FB1">
      <w:pPr>
        <w:pStyle w:val="a6"/>
        <w:numPr>
          <w:ilvl w:val="0"/>
          <w:numId w:val="35"/>
        </w:numPr>
        <w:spacing w:after="0" w:line="240" w:lineRule="auto"/>
        <w:ind w:left="0" w:firstLine="709"/>
        <w:jc w:val="both"/>
        <w:rPr>
          <w:rFonts w:ascii="Times New Roman" w:eastAsia="Times New Roman" w:hAnsi="Times New Roman" w:cs="Times New Roman"/>
          <w:sz w:val="28"/>
          <w:szCs w:val="28"/>
          <w:lang w:eastAsia="ru-RU"/>
        </w:rPr>
      </w:pPr>
      <w:r w:rsidRPr="0096097A">
        <w:rPr>
          <w:rFonts w:ascii="Times New Roman" w:eastAsia="Times New Roman" w:hAnsi="Times New Roman" w:cs="Times New Roman"/>
          <w:sz w:val="28"/>
          <w:szCs w:val="28"/>
          <w:lang w:eastAsia="ru-RU"/>
        </w:rPr>
        <w:t>Повышение квалификации менеджмента в отрасли</w:t>
      </w:r>
      <w:r>
        <w:rPr>
          <w:rFonts w:ascii="Times New Roman" w:eastAsia="Times New Roman" w:hAnsi="Times New Roman" w:cs="Times New Roman"/>
          <w:sz w:val="28"/>
          <w:szCs w:val="28"/>
          <w:lang w:eastAsia="ru-RU"/>
        </w:rPr>
        <w:t xml:space="preserve">, в том числе по потенциалу ГЧП для </w:t>
      </w:r>
      <w:proofErr w:type="spellStart"/>
      <w:r>
        <w:rPr>
          <w:rFonts w:ascii="Times New Roman" w:eastAsia="Times New Roman" w:hAnsi="Times New Roman" w:cs="Times New Roman"/>
          <w:sz w:val="28"/>
          <w:szCs w:val="28"/>
          <w:lang w:eastAsia="ru-RU"/>
        </w:rPr>
        <w:t>энергосервисных</w:t>
      </w:r>
      <w:proofErr w:type="spellEnd"/>
      <w:r>
        <w:rPr>
          <w:rFonts w:ascii="Times New Roman" w:eastAsia="Times New Roman" w:hAnsi="Times New Roman" w:cs="Times New Roman"/>
          <w:sz w:val="28"/>
          <w:szCs w:val="28"/>
          <w:lang w:eastAsia="ru-RU"/>
        </w:rPr>
        <w:t xml:space="preserve"> проектов</w:t>
      </w:r>
      <w:r w:rsidRPr="0096097A">
        <w:rPr>
          <w:rFonts w:ascii="Times New Roman" w:eastAsia="Times New Roman" w:hAnsi="Times New Roman" w:cs="Times New Roman"/>
          <w:sz w:val="28"/>
          <w:szCs w:val="28"/>
          <w:lang w:eastAsia="ru-RU"/>
        </w:rPr>
        <w:t>;</w:t>
      </w:r>
    </w:p>
    <w:p w14:paraId="00932873" w14:textId="77777777" w:rsidR="00286FB1" w:rsidRPr="0096097A" w:rsidRDefault="00286FB1" w:rsidP="00286FB1">
      <w:pPr>
        <w:pStyle w:val="a6"/>
        <w:numPr>
          <w:ilvl w:val="0"/>
          <w:numId w:val="35"/>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96097A">
        <w:rPr>
          <w:rFonts w:ascii="Times New Roman" w:eastAsia="Times New Roman" w:hAnsi="Times New Roman" w:cs="Times New Roman"/>
          <w:sz w:val="28"/>
          <w:szCs w:val="28"/>
          <w:lang w:eastAsia="ru-RU"/>
        </w:rPr>
        <w:t xml:space="preserve">недрение типовой проектной документации для ускорения и сокращения издержек </w:t>
      </w:r>
      <w:proofErr w:type="spellStart"/>
      <w:r w:rsidRPr="0096097A">
        <w:rPr>
          <w:rFonts w:ascii="Times New Roman" w:eastAsia="Times New Roman" w:hAnsi="Times New Roman" w:cs="Times New Roman"/>
          <w:sz w:val="28"/>
          <w:szCs w:val="28"/>
          <w:lang w:eastAsia="ru-RU"/>
        </w:rPr>
        <w:t>энергоменеджеров</w:t>
      </w:r>
      <w:proofErr w:type="spellEnd"/>
      <w:r w:rsidRPr="0096097A">
        <w:rPr>
          <w:rFonts w:ascii="Times New Roman" w:eastAsia="Times New Roman" w:hAnsi="Times New Roman" w:cs="Times New Roman"/>
          <w:sz w:val="28"/>
          <w:szCs w:val="28"/>
          <w:lang w:eastAsia="ru-RU"/>
        </w:rPr>
        <w:t>;</w:t>
      </w:r>
    </w:p>
    <w:p w14:paraId="28836EF0" w14:textId="77777777" w:rsidR="00286FB1" w:rsidRPr="006401B7" w:rsidRDefault="00286FB1" w:rsidP="00286FB1">
      <w:pPr>
        <w:spacing w:after="0" w:line="240" w:lineRule="auto"/>
        <w:ind w:firstLine="709"/>
        <w:contextualSpacing/>
        <w:jc w:val="both"/>
        <w:rPr>
          <w:rFonts w:ascii="Times New Roman" w:eastAsia="Times New Roman" w:hAnsi="Times New Roman" w:cs="Times New Roman"/>
          <w:sz w:val="28"/>
          <w:szCs w:val="28"/>
          <w:lang w:eastAsia="ru-RU"/>
        </w:rPr>
      </w:pPr>
      <w:r w:rsidRPr="006401B7">
        <w:rPr>
          <w:rFonts w:ascii="Times New Roman" w:eastAsia="Times New Roman" w:hAnsi="Times New Roman" w:cs="Times New Roman"/>
          <w:sz w:val="28"/>
          <w:szCs w:val="28"/>
          <w:lang w:eastAsia="ru-RU"/>
        </w:rPr>
        <w:lastRenderedPageBreak/>
        <w:t>2) Расширение ассортимента предлагаемых услуг</w:t>
      </w:r>
      <w:r>
        <w:rPr>
          <w:rFonts w:ascii="Times New Roman" w:eastAsia="Times New Roman" w:hAnsi="Times New Roman" w:cs="Times New Roman"/>
          <w:sz w:val="28"/>
          <w:szCs w:val="28"/>
          <w:lang w:eastAsia="ru-RU"/>
        </w:rPr>
        <w:t xml:space="preserve"> при реализации аналогичных проектов, например, по объектам сельской инфраструктуры</w:t>
      </w:r>
      <w:r w:rsidRPr="006401B7">
        <w:rPr>
          <w:rFonts w:ascii="Times New Roman" w:eastAsia="Times New Roman" w:hAnsi="Times New Roman" w:cs="Times New Roman"/>
          <w:sz w:val="28"/>
          <w:szCs w:val="28"/>
          <w:lang w:eastAsia="ru-RU"/>
        </w:rPr>
        <w:t>;</w:t>
      </w:r>
    </w:p>
    <w:p w14:paraId="5543B8A4" w14:textId="77777777" w:rsidR="00286FB1" w:rsidRDefault="00286FB1" w:rsidP="00286FB1">
      <w:pPr>
        <w:pStyle w:val="a6"/>
        <w:spacing w:after="0" w:line="240" w:lineRule="auto"/>
        <w:ind w:left="0" w:firstLine="709"/>
        <w:jc w:val="both"/>
        <w:rPr>
          <w:rFonts w:ascii="Times New Roman" w:hAnsi="Times New Roman" w:cs="Times New Roman"/>
          <w:b/>
          <w:sz w:val="28"/>
          <w:szCs w:val="28"/>
        </w:rPr>
      </w:pPr>
      <w:r w:rsidRPr="006401B7">
        <w:rPr>
          <w:rFonts w:ascii="Times New Roman" w:eastAsia="Times New Roman" w:hAnsi="Times New Roman" w:cs="Times New Roman"/>
          <w:sz w:val="28"/>
          <w:szCs w:val="28"/>
          <w:lang w:eastAsia="ru-RU"/>
        </w:rPr>
        <w:t>3) Привлечение денежных ресурсов для расширения перечня предлагаемых</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энергосервисных</w:t>
      </w:r>
      <w:proofErr w:type="spellEnd"/>
      <w:r w:rsidRPr="006401B7">
        <w:rPr>
          <w:rFonts w:ascii="Times New Roman" w:eastAsia="Times New Roman" w:hAnsi="Times New Roman" w:cs="Times New Roman"/>
          <w:sz w:val="28"/>
          <w:szCs w:val="28"/>
          <w:lang w:eastAsia="ru-RU"/>
        </w:rPr>
        <w:t xml:space="preserve"> услуг и продвижения их на рынок</w:t>
      </w:r>
      <w:r>
        <w:rPr>
          <w:rFonts w:ascii="Times New Roman" w:eastAsia="Times New Roman" w:hAnsi="Times New Roman" w:cs="Times New Roman"/>
          <w:sz w:val="28"/>
          <w:szCs w:val="28"/>
          <w:lang w:eastAsia="ru-RU"/>
        </w:rPr>
        <w:t>, в том числе в рамках Дорожной карты бизнеса Фонда «ДАМУ» и ускорить работу по созданию и работе Фонда энергоэффективности</w:t>
      </w:r>
      <w:r w:rsidRPr="006401B7">
        <w:rPr>
          <w:rFonts w:ascii="Times New Roman" w:eastAsia="Times New Roman" w:hAnsi="Times New Roman" w:cs="Times New Roman"/>
          <w:sz w:val="28"/>
          <w:szCs w:val="28"/>
          <w:lang w:eastAsia="ru-RU"/>
        </w:rPr>
        <w:t>.</w:t>
      </w:r>
    </w:p>
    <w:p w14:paraId="7893E3CA" w14:textId="02DF5670" w:rsidR="00E57D0A" w:rsidRPr="002C4C0C" w:rsidRDefault="006A70D5" w:rsidP="00EF0FF1">
      <w:pPr>
        <w:pStyle w:val="2"/>
        <w:spacing w:before="0" w:line="240" w:lineRule="auto"/>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.4. Политика ценообразования для производителей товаров (услуг) – субъектов естественных монополий</w:t>
      </w:r>
      <w:bookmarkEnd w:id="40"/>
    </w:p>
    <w:p w14:paraId="0DA36A77" w14:textId="77777777" w:rsidR="001B09A6" w:rsidRDefault="00807101" w:rsidP="000D7C2E">
      <w:pPr>
        <w:pStyle w:val="a6"/>
        <w:widowControl w:val="0"/>
        <w:spacing w:after="0" w:line="240" w:lineRule="auto"/>
        <w:ind w:left="0"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Объект ГЧП и деятельность в рамках Проекта не относится к сферам естественных монополий.</w:t>
      </w:r>
    </w:p>
    <w:p w14:paraId="5C96B47E" w14:textId="51381DD0" w:rsidR="00E47762" w:rsidRPr="002C4C0C" w:rsidRDefault="00E47762" w:rsidP="000D7C2E">
      <w:pPr>
        <w:pStyle w:val="a6"/>
        <w:widowControl w:val="0"/>
        <w:spacing w:after="0" w:line="240" w:lineRule="auto"/>
        <w:ind w:left="0" w:firstLine="709"/>
        <w:jc w:val="both"/>
        <w:rPr>
          <w:rFonts w:ascii="Times New Roman" w:eastAsia="Times New Roman" w:hAnsi="Times New Roman" w:cs="Times New Roman"/>
          <w:b/>
          <w:bCs/>
          <w:kern w:val="36"/>
          <w:sz w:val="28"/>
          <w:szCs w:val="28"/>
          <w:lang w:eastAsia="ru-RU"/>
        </w:rPr>
      </w:pPr>
    </w:p>
    <w:p w14:paraId="1C972635" w14:textId="77777777" w:rsidR="00E57D0A" w:rsidRPr="002C4C0C" w:rsidRDefault="000D7C2E" w:rsidP="00EF0FF1">
      <w:pPr>
        <w:pStyle w:val="1"/>
        <w:spacing w:before="0" w:beforeAutospacing="0" w:after="0" w:afterAutospacing="0"/>
        <w:ind w:firstLine="709"/>
        <w:rPr>
          <w:sz w:val="28"/>
          <w:szCs w:val="28"/>
        </w:rPr>
      </w:pPr>
      <w:bookmarkStart w:id="41" w:name="_Toc87466480"/>
      <w:r w:rsidRPr="002C4C0C">
        <w:rPr>
          <w:sz w:val="28"/>
          <w:szCs w:val="28"/>
        </w:rPr>
        <w:t>4</w:t>
      </w:r>
      <w:r w:rsidR="00E57D0A" w:rsidRPr="002C4C0C">
        <w:rPr>
          <w:sz w:val="28"/>
          <w:szCs w:val="28"/>
        </w:rPr>
        <w:t>. Организационный план</w:t>
      </w:r>
      <w:bookmarkEnd w:id="41"/>
    </w:p>
    <w:p w14:paraId="6DA19053" w14:textId="77777777" w:rsidR="007578D8" w:rsidRPr="002C4C0C" w:rsidRDefault="000D7C2E" w:rsidP="003E5CE6">
      <w:pPr>
        <w:pStyle w:val="2"/>
        <w:spacing w:line="240" w:lineRule="auto"/>
        <w:ind w:firstLine="709"/>
        <w:jc w:val="both"/>
        <w:rPr>
          <w:rFonts w:ascii="Times New Roman" w:hAnsi="Times New Roman" w:cs="Times New Roman"/>
          <w:b/>
          <w:color w:val="auto"/>
          <w:sz w:val="28"/>
          <w:szCs w:val="28"/>
        </w:rPr>
      </w:pPr>
      <w:bookmarkStart w:id="42" w:name="_Toc87466481"/>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.1. Законодательные, нормативные и другие документы, имеющие правовую силу и отношение к данному проекту</w:t>
      </w:r>
      <w:bookmarkEnd w:id="42"/>
    </w:p>
    <w:p w14:paraId="6A2AAE85" w14:textId="10076FAD" w:rsidR="00324BE4" w:rsidRPr="002C4C0C" w:rsidRDefault="005E0039" w:rsidP="00324BE4">
      <w:pPr>
        <w:widowControl w:val="0"/>
        <w:spacing w:after="0" w:line="240" w:lineRule="auto"/>
        <w:ind w:firstLine="709"/>
        <w:jc w:val="both"/>
        <w:rPr>
          <w:rFonts w:ascii="Times New Roman" w:eastAsia="Times New Roman" w:hAnsi="Times New Roman" w:cs="Times New Roman"/>
          <w:sz w:val="28"/>
          <w:szCs w:val="24"/>
        </w:rPr>
      </w:pPr>
      <w:r>
        <w:rPr>
          <w:rFonts w:ascii="Times New Roman" w:hAnsi="Times New Roman" w:cs="Times New Roman"/>
          <w:sz w:val="28"/>
          <w:szCs w:val="28"/>
        </w:rPr>
        <w:t>Р</w:t>
      </w:r>
      <w:r w:rsidR="00324BE4" w:rsidRPr="002C4C0C">
        <w:rPr>
          <w:rFonts w:ascii="Times New Roman" w:eastAsia="Times New Roman" w:hAnsi="Times New Roman" w:cs="Times New Roman"/>
          <w:sz w:val="28"/>
          <w:szCs w:val="24"/>
        </w:rPr>
        <w:t xml:space="preserve">еализация </w:t>
      </w:r>
      <w:r w:rsidR="004202EE">
        <w:rPr>
          <w:rFonts w:ascii="Times New Roman" w:eastAsia="Times New Roman" w:hAnsi="Times New Roman" w:cs="Times New Roman"/>
          <w:sz w:val="28"/>
          <w:szCs w:val="24"/>
        </w:rPr>
        <w:t xml:space="preserve">настоящего </w:t>
      </w:r>
      <w:r w:rsidR="00324BE4" w:rsidRPr="002C4C0C">
        <w:rPr>
          <w:rFonts w:ascii="Times New Roman" w:eastAsia="Times New Roman" w:hAnsi="Times New Roman" w:cs="Times New Roman"/>
          <w:sz w:val="28"/>
          <w:szCs w:val="24"/>
        </w:rPr>
        <w:t xml:space="preserve">проекта </w:t>
      </w:r>
      <w:r w:rsidR="004202EE">
        <w:rPr>
          <w:rFonts w:ascii="Times New Roman" w:eastAsia="Times New Roman" w:hAnsi="Times New Roman" w:cs="Times New Roman"/>
          <w:sz w:val="28"/>
          <w:szCs w:val="24"/>
        </w:rPr>
        <w:t xml:space="preserve">ГЧП </w:t>
      </w:r>
      <w:r w:rsidR="00324BE4" w:rsidRPr="002C4C0C">
        <w:rPr>
          <w:rFonts w:ascii="Times New Roman" w:eastAsia="Times New Roman" w:hAnsi="Times New Roman" w:cs="Times New Roman"/>
          <w:sz w:val="28"/>
          <w:szCs w:val="24"/>
        </w:rPr>
        <w:t>соответствует целям и задачам</w:t>
      </w:r>
      <w:r w:rsidR="004202EE">
        <w:rPr>
          <w:rFonts w:ascii="Times New Roman" w:eastAsia="Times New Roman" w:hAnsi="Times New Roman" w:cs="Times New Roman"/>
          <w:sz w:val="28"/>
          <w:szCs w:val="24"/>
        </w:rPr>
        <w:t>, поставленным государством</w:t>
      </w:r>
      <w:r w:rsidR="00324BE4" w:rsidRPr="002C4C0C">
        <w:rPr>
          <w:rFonts w:ascii="Times New Roman" w:eastAsia="Times New Roman" w:hAnsi="Times New Roman" w:cs="Times New Roman"/>
          <w:sz w:val="28"/>
          <w:szCs w:val="24"/>
        </w:rPr>
        <w:t>:</w:t>
      </w:r>
    </w:p>
    <w:p w14:paraId="02761397" w14:textId="77777777" w:rsidR="00FC225A" w:rsidRPr="002C4C0C" w:rsidRDefault="00FC225A" w:rsidP="006F6167">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Послание Президента Республики Казахстан народу Казахстана «Стратегия «Казахстан-2050»: новый политический курс состоявшегося государства» от 14 декабря 2012 года</w:t>
      </w:r>
      <w:r w:rsidRPr="002C4C0C">
        <w:rPr>
          <w:rFonts w:ascii="Times New Roman" w:eastAsia="Times New Roman" w:hAnsi="Times New Roman" w:cs="Times New Roman"/>
          <w:sz w:val="28"/>
          <w:szCs w:val="24"/>
        </w:rPr>
        <w:t xml:space="preserve"> - раздел «Новая экономическая политика «всеобъемлющий прагматизм», в части развития и поддержки предпринимательства развития ГЧП, экономия и бережное отношение к бюджетным средствам;</w:t>
      </w:r>
    </w:p>
    <w:p w14:paraId="06DA3138" w14:textId="77777777" w:rsidR="00FC225A" w:rsidRPr="002C4C0C" w:rsidRDefault="00FC225A" w:rsidP="006F6167">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Послание Президента Республики Казахстан от 30 ноября 2015 года «Казахстан в новой глобальной реальности: рост, реформы, развитие»</w:t>
      </w:r>
      <w:r w:rsidRPr="002C4C0C">
        <w:rPr>
          <w:rFonts w:ascii="Times New Roman" w:eastAsia="Times New Roman" w:hAnsi="Times New Roman" w:cs="Times New Roman"/>
          <w:sz w:val="28"/>
          <w:szCs w:val="24"/>
        </w:rPr>
        <w:t xml:space="preserve"> (раздел IV. Пять направлений антикризисных и структурных преобразований, подраздел «ВТОРОЕ. Оптимизация бюджетной политики» - Поручаю Правительству провести полную ревизию всех бюджетных программ. В условиях кризиса важен каждый тенге. Неэффективные расходы или те расходы, которые могут быть покрыты за счет частного сектора, должны исключаться из бюджета. Нужно пересмотреть расходы на программы регионального и индустриального развития);</w:t>
      </w:r>
    </w:p>
    <w:p w14:paraId="7B9EEF02" w14:textId="77777777" w:rsidR="00C437AD" w:rsidRPr="002C4C0C" w:rsidRDefault="00FC225A" w:rsidP="002639B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 xml:space="preserve">3) </w:t>
      </w:r>
      <w:r w:rsidR="00C437AD" w:rsidRPr="002C4C0C">
        <w:rPr>
          <w:rFonts w:ascii="Times New Roman" w:hAnsi="Times New Roman" w:cs="Times New Roman"/>
          <w:i/>
          <w:sz w:val="28"/>
          <w:szCs w:val="28"/>
        </w:rPr>
        <w:t>Послание Президента Республики Казахстан от 31 января 2017 года «Третья модернизация Казахстана: глобальная конкурентоспособность»:</w:t>
      </w:r>
      <w:r w:rsidR="00C437AD" w:rsidRPr="002C4C0C">
        <w:rPr>
          <w:rFonts w:ascii="Times New Roman" w:hAnsi="Times New Roman" w:cs="Times New Roman"/>
          <w:sz w:val="28"/>
          <w:szCs w:val="28"/>
        </w:rPr>
        <w:t xml:space="preserve"> определено, что большой потенциал для развития предпринимательства дает расширение государственно-частного партнерства (второй приоритет). Речь идет о передаче ряда госуслуг бизнесу. ГЧП должно стать основным механизмом развития инфраструктуры, в том числе социальной</w:t>
      </w:r>
      <w:r w:rsidR="008D4FFA" w:rsidRPr="002C4C0C">
        <w:rPr>
          <w:rFonts w:ascii="Times New Roman" w:hAnsi="Times New Roman" w:cs="Times New Roman"/>
          <w:sz w:val="28"/>
          <w:szCs w:val="28"/>
        </w:rPr>
        <w:t>;</w:t>
      </w:r>
    </w:p>
    <w:p w14:paraId="1B44235E" w14:textId="77777777" w:rsidR="008D4FFA" w:rsidRPr="002C4C0C" w:rsidRDefault="00FC225A" w:rsidP="002639B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 xml:space="preserve">4) </w:t>
      </w:r>
      <w:r w:rsidR="008D4FFA" w:rsidRPr="002C4C0C">
        <w:rPr>
          <w:rFonts w:ascii="Times New Roman" w:hAnsi="Times New Roman" w:cs="Times New Roman"/>
          <w:i/>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008D4FFA" w:rsidRPr="002C4C0C">
        <w:rPr>
          <w:rFonts w:ascii="Times New Roman" w:hAnsi="Times New Roman" w:cs="Times New Roman"/>
          <w:sz w:val="28"/>
          <w:szCs w:val="28"/>
        </w:rPr>
        <w:t xml:space="preserve"> отмечено, что для дальнейшего развития ресурсного потенциала важно повысить требования к энергоэффективности и </w:t>
      </w:r>
      <w:r w:rsidR="008D4FFA" w:rsidRPr="002C4C0C">
        <w:rPr>
          <w:rFonts w:ascii="Times New Roman" w:hAnsi="Times New Roman" w:cs="Times New Roman"/>
          <w:sz w:val="28"/>
          <w:szCs w:val="28"/>
        </w:rPr>
        <w:lastRenderedPageBreak/>
        <w:t>энергосбережению предприятий, а также экологичности и эффективности работы самих производителей энергии;</w:t>
      </w:r>
    </w:p>
    <w:p w14:paraId="200D9D40" w14:textId="77777777" w:rsidR="00FC225A" w:rsidRPr="002C4C0C" w:rsidRDefault="00FC225A" w:rsidP="00FC225A">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5) Послание Президента Республики Казахстан от 5 октября 2018 года «</w:t>
      </w:r>
      <w:r w:rsidRPr="002C4C0C">
        <w:rPr>
          <w:rFonts w:ascii="Times New Roman" w:hAnsi="Times New Roman" w:cs="Times New Roman"/>
          <w:bCs/>
          <w:i/>
          <w:sz w:val="28"/>
          <w:szCs w:val="28"/>
        </w:rPr>
        <w:t>Рост благосостояния казахстанцев: повышение доходов и качества жизни</w:t>
      </w:r>
      <w:r w:rsidRPr="002C4C0C">
        <w:rPr>
          <w:rFonts w:ascii="Times New Roman" w:hAnsi="Times New Roman" w:cs="Times New Roman"/>
          <w:i/>
          <w:sz w:val="28"/>
          <w:szCs w:val="28"/>
        </w:rPr>
        <w:t>»:</w:t>
      </w:r>
      <w:r w:rsidRPr="002C4C0C">
        <w:rPr>
          <w:rFonts w:ascii="Times New Roman" w:hAnsi="Times New Roman" w:cs="Times New Roman"/>
          <w:sz w:val="28"/>
          <w:szCs w:val="28"/>
        </w:rPr>
        <w:t xml:space="preserve"> определено, что «Теперь необходимо системно развивать региональную и городскую инфраструктуру».</w:t>
      </w:r>
    </w:p>
    <w:p w14:paraId="45565A65" w14:textId="77777777" w:rsidR="00324BE4" w:rsidRPr="002C4C0C" w:rsidRDefault="00324BE4" w:rsidP="006F6167">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Программа Президента Республики Казахстан от 20 мая 2015 года «План нации - 100 конкретных шагов»</w:t>
      </w:r>
      <w:r w:rsidRPr="002C4C0C">
        <w:rPr>
          <w:rFonts w:ascii="Times New Roman" w:eastAsia="Times New Roman" w:hAnsi="Times New Roman" w:cs="Times New Roman"/>
          <w:sz w:val="28"/>
          <w:szCs w:val="24"/>
        </w:rPr>
        <w:t xml:space="preserve"> (59 шаг: Привлечение стратегических инвесторов в сферу энергосбережения через </w:t>
      </w:r>
      <w:proofErr w:type="spellStart"/>
      <w:r w:rsidRPr="002C4C0C">
        <w:rPr>
          <w:rFonts w:ascii="Times New Roman" w:eastAsia="Times New Roman" w:hAnsi="Times New Roman" w:cs="Times New Roman"/>
          <w:sz w:val="28"/>
          <w:szCs w:val="24"/>
        </w:rPr>
        <w:t>международно</w:t>
      </w:r>
      <w:proofErr w:type="spellEnd"/>
      <w:r w:rsidRPr="002C4C0C">
        <w:rPr>
          <w:rFonts w:ascii="Times New Roman" w:eastAsia="Times New Roman" w:hAnsi="Times New Roman" w:cs="Times New Roman"/>
          <w:sz w:val="28"/>
          <w:szCs w:val="24"/>
        </w:rPr>
        <w:t xml:space="preserve"> признанный механизм </w:t>
      </w:r>
      <w:proofErr w:type="spellStart"/>
      <w:r w:rsidRPr="002C4C0C">
        <w:rPr>
          <w:rFonts w:ascii="Times New Roman" w:eastAsia="Times New Roman" w:hAnsi="Times New Roman" w:cs="Times New Roman"/>
          <w:sz w:val="28"/>
          <w:szCs w:val="24"/>
        </w:rPr>
        <w:t>энергосервисных</w:t>
      </w:r>
      <w:proofErr w:type="spellEnd"/>
      <w:r w:rsidRPr="002C4C0C">
        <w:rPr>
          <w:rFonts w:ascii="Times New Roman" w:eastAsia="Times New Roman" w:hAnsi="Times New Roman" w:cs="Times New Roman"/>
          <w:sz w:val="28"/>
          <w:szCs w:val="24"/>
        </w:rPr>
        <w:t xml:space="preserve"> договоров. Их основная задача: стимулирование развития частных </w:t>
      </w:r>
      <w:proofErr w:type="spellStart"/>
      <w:r w:rsidRPr="002C4C0C">
        <w:rPr>
          <w:rFonts w:ascii="Times New Roman" w:eastAsia="Times New Roman" w:hAnsi="Times New Roman" w:cs="Times New Roman"/>
          <w:sz w:val="28"/>
          <w:szCs w:val="24"/>
        </w:rPr>
        <w:t>энергосервисных</w:t>
      </w:r>
      <w:proofErr w:type="spellEnd"/>
      <w:r w:rsidRPr="002C4C0C">
        <w:rPr>
          <w:rFonts w:ascii="Times New Roman" w:eastAsia="Times New Roman" w:hAnsi="Times New Roman" w:cs="Times New Roman"/>
          <w:sz w:val="28"/>
          <w:szCs w:val="24"/>
        </w:rPr>
        <w:t xml:space="preserve"> компаний для предоставления комплекса услуг в сфере энергосбережения с возмещением собственных расходов и получением финансовой прибыли из фактически достигаемой экономии энергозатрат);</w:t>
      </w:r>
    </w:p>
    <w:p w14:paraId="72AD6C2E" w14:textId="77777777" w:rsidR="008368AF" w:rsidRPr="002C4C0C" w:rsidRDefault="00CB1273" w:rsidP="006F6167">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i/>
          <w:sz w:val="28"/>
          <w:szCs w:val="28"/>
        </w:rPr>
        <w:t>Указ Президента Республики Казахстан от 15 февраля 2018 года №</w:t>
      </w:r>
      <w:r w:rsidR="001F13C1" w:rsidRPr="002C4C0C">
        <w:rPr>
          <w:rFonts w:ascii="Times New Roman" w:hAnsi="Times New Roman" w:cs="Times New Roman"/>
          <w:i/>
          <w:sz w:val="28"/>
          <w:szCs w:val="28"/>
        </w:rPr>
        <w:t xml:space="preserve"> </w:t>
      </w:r>
      <w:r w:rsidRPr="002C4C0C">
        <w:rPr>
          <w:rFonts w:ascii="Times New Roman" w:hAnsi="Times New Roman" w:cs="Times New Roman"/>
          <w:i/>
          <w:sz w:val="28"/>
          <w:szCs w:val="28"/>
        </w:rPr>
        <w:t>636</w:t>
      </w:r>
      <w:r w:rsidR="00652D79" w:rsidRPr="002C4C0C">
        <w:rPr>
          <w:rFonts w:ascii="Times New Roman" w:hAnsi="Times New Roman" w:cs="Times New Roman"/>
          <w:i/>
          <w:sz w:val="28"/>
          <w:szCs w:val="28"/>
        </w:rPr>
        <w:t xml:space="preserve"> </w:t>
      </w:r>
      <w:r w:rsidR="00652D79" w:rsidRPr="002C4C0C">
        <w:rPr>
          <w:rFonts w:ascii="Times New Roman" w:eastAsia="Times New Roman" w:hAnsi="Times New Roman" w:cs="Times New Roman"/>
          <w:i/>
          <w:sz w:val="28"/>
          <w:szCs w:val="24"/>
        </w:rPr>
        <w:t>«</w:t>
      </w:r>
      <w:r w:rsidR="00652D79" w:rsidRPr="002C4C0C">
        <w:rPr>
          <w:rFonts w:ascii="Times New Roman" w:hAnsi="Times New Roman" w:cs="Times New Roman"/>
          <w:i/>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r w:rsidR="008368AF" w:rsidRPr="002C4C0C">
        <w:rPr>
          <w:rFonts w:ascii="Times New Roman" w:hAnsi="Times New Roman" w:cs="Times New Roman"/>
          <w:i/>
          <w:sz w:val="28"/>
          <w:szCs w:val="28"/>
        </w:rPr>
        <w:t xml:space="preserve"> (Задача «Создание благоприятных условий для использования инструментов ГЧП частным сектором»</w:t>
      </w:r>
      <w:r w:rsidR="005731F8" w:rsidRPr="002C4C0C">
        <w:rPr>
          <w:rFonts w:ascii="Times New Roman" w:hAnsi="Times New Roman" w:cs="Times New Roman"/>
          <w:i/>
          <w:sz w:val="28"/>
          <w:szCs w:val="28"/>
        </w:rPr>
        <w:t>.</w:t>
      </w:r>
      <w:r w:rsidR="008368AF" w:rsidRPr="002C4C0C">
        <w:rPr>
          <w:rFonts w:ascii="Times New Roman" w:hAnsi="Times New Roman" w:cs="Times New Roman"/>
          <w:i/>
          <w:sz w:val="28"/>
          <w:szCs w:val="28"/>
        </w:rPr>
        <w:t xml:space="preserve"> </w:t>
      </w:r>
      <w:bookmarkStart w:id="43" w:name="z465"/>
      <w:r w:rsidR="008368AF" w:rsidRPr="002C4C0C">
        <w:rPr>
          <w:rFonts w:ascii="Times New Roman" w:hAnsi="Times New Roman" w:cs="Times New Roman"/>
          <w:sz w:val="28"/>
          <w:szCs w:val="28"/>
        </w:rPr>
        <w:t xml:space="preserve">В рамках задачи будет проведена работа по упрощению процедуры ГЧП, а также расширен инструментарий использования частных инвестиций. </w:t>
      </w:r>
      <w:bookmarkStart w:id="44" w:name="z466"/>
      <w:bookmarkEnd w:id="43"/>
      <w:r w:rsidR="008368AF" w:rsidRPr="002C4C0C">
        <w:rPr>
          <w:rFonts w:ascii="Times New Roman" w:hAnsi="Times New Roman" w:cs="Times New Roman"/>
          <w:i/>
          <w:sz w:val="28"/>
          <w:szCs w:val="28"/>
        </w:rPr>
        <w:t xml:space="preserve">Инициатива 3.3 «Упрощение процедур и механизмов ГЧП». </w:t>
      </w:r>
      <w:r w:rsidR="008368AF" w:rsidRPr="002C4C0C">
        <w:rPr>
          <w:rFonts w:ascii="Times New Roman" w:hAnsi="Times New Roman" w:cs="Times New Roman"/>
          <w:sz w:val="28"/>
          <w:szCs w:val="28"/>
        </w:rPr>
        <w:t>Продолжится работа по упрощению процедуры и механизмов ГЧП с использованием лучших мировых практик. Будет внедрен стандартизированный механизм оценки и отбора проектов, оптимизированы этапы и сроки согласования документации и заключения договоров. Будет усовершенствован механизм финансирования и гарантирования валютных рисков проектов ГЧП. В целом продолжится процесс совершенствования законодательства, направленный на повышение прозрачности и предсказуемости регуляторной среды, а также улучшение бюджетного и налогового законодательства в части реализации проектов ГЧП.</w:t>
      </w:r>
      <w:r w:rsidR="00515953" w:rsidRPr="002C4C0C">
        <w:rPr>
          <w:rFonts w:ascii="Times New Roman" w:hAnsi="Times New Roman" w:cs="Times New Roman"/>
          <w:sz w:val="28"/>
          <w:szCs w:val="28"/>
        </w:rPr>
        <w:t xml:space="preserve"> </w:t>
      </w:r>
      <w:bookmarkStart w:id="45" w:name="z467"/>
      <w:bookmarkEnd w:id="44"/>
      <w:r w:rsidR="008368AF" w:rsidRPr="002C4C0C">
        <w:rPr>
          <w:rFonts w:ascii="Times New Roman" w:hAnsi="Times New Roman" w:cs="Times New Roman"/>
          <w:i/>
          <w:sz w:val="28"/>
          <w:szCs w:val="28"/>
        </w:rPr>
        <w:t xml:space="preserve">Инициатива 3.4 </w:t>
      </w:r>
      <w:r w:rsidR="00515953" w:rsidRPr="002C4C0C">
        <w:rPr>
          <w:rFonts w:ascii="Times New Roman" w:hAnsi="Times New Roman" w:cs="Times New Roman"/>
          <w:i/>
          <w:sz w:val="28"/>
          <w:szCs w:val="28"/>
        </w:rPr>
        <w:t>«</w:t>
      </w:r>
      <w:r w:rsidR="008368AF" w:rsidRPr="002C4C0C">
        <w:rPr>
          <w:rFonts w:ascii="Times New Roman" w:hAnsi="Times New Roman" w:cs="Times New Roman"/>
          <w:i/>
          <w:sz w:val="28"/>
          <w:szCs w:val="28"/>
        </w:rPr>
        <w:t>Расширение используемого инструментария и подхода к ГЧП</w:t>
      </w:r>
      <w:r w:rsidR="00515953" w:rsidRPr="002C4C0C">
        <w:rPr>
          <w:rFonts w:ascii="Times New Roman" w:hAnsi="Times New Roman" w:cs="Times New Roman"/>
          <w:i/>
          <w:sz w:val="28"/>
          <w:szCs w:val="28"/>
        </w:rPr>
        <w:t>»</w:t>
      </w:r>
      <w:r w:rsidR="008368AF" w:rsidRPr="002C4C0C">
        <w:rPr>
          <w:rFonts w:ascii="Times New Roman" w:hAnsi="Times New Roman" w:cs="Times New Roman"/>
          <w:i/>
          <w:sz w:val="28"/>
          <w:szCs w:val="28"/>
        </w:rPr>
        <w:t>.</w:t>
      </w:r>
      <w:r w:rsidR="008368AF" w:rsidRPr="002C4C0C">
        <w:rPr>
          <w:rFonts w:ascii="Times New Roman" w:hAnsi="Times New Roman" w:cs="Times New Roman"/>
          <w:sz w:val="28"/>
          <w:szCs w:val="28"/>
        </w:rPr>
        <w:t xml:space="preserve"> Расширится использование инструментов ГЧП в социальной сфере за счет договоров оказания услуг, позволяющих привлекать частный сектор без требования о создании и/или реконструкции объектов основных средств. Также будет обеспечен программный подход к выбору объектов для применения инструментов ГЧП</w:t>
      </w:r>
      <w:r w:rsidR="005731F8" w:rsidRPr="002C4C0C">
        <w:rPr>
          <w:rFonts w:ascii="Times New Roman" w:hAnsi="Times New Roman" w:cs="Times New Roman"/>
          <w:sz w:val="28"/>
          <w:szCs w:val="28"/>
        </w:rPr>
        <w:t>);</w:t>
      </w:r>
    </w:p>
    <w:bookmarkEnd w:id="45"/>
    <w:p w14:paraId="73B2D9CD" w14:textId="77777777" w:rsidR="006977B4" w:rsidRPr="006977B4" w:rsidRDefault="006977B4" w:rsidP="006F6167">
      <w:pPr>
        <w:pStyle w:val="a6"/>
        <w:numPr>
          <w:ilvl w:val="1"/>
          <w:numId w:val="11"/>
        </w:numPr>
        <w:tabs>
          <w:tab w:val="left" w:pos="993"/>
          <w:tab w:val="left" w:pos="1276"/>
        </w:tabs>
        <w:spacing w:after="0" w:line="240" w:lineRule="auto"/>
        <w:ind w:left="0" w:firstLine="709"/>
        <w:jc w:val="both"/>
        <w:rPr>
          <w:rFonts w:ascii="Times New Roman" w:hAnsi="Times New Roman" w:cs="Times New Roman"/>
          <w:iCs/>
          <w:sz w:val="28"/>
          <w:szCs w:val="28"/>
        </w:rPr>
      </w:pPr>
      <w:r w:rsidRPr="006977B4">
        <w:rPr>
          <w:rStyle w:val="s1"/>
          <w:b w:val="0"/>
          <w:iCs/>
          <w:color w:val="auto"/>
          <w:sz w:val="28"/>
          <w:szCs w:val="28"/>
        </w:rPr>
        <w:t xml:space="preserve">Закон Республики Казахстан от </w:t>
      </w:r>
      <w:r w:rsidRPr="006977B4">
        <w:rPr>
          <w:rFonts w:ascii="Times New Roman" w:hAnsi="Times New Roman" w:cs="Times New Roman"/>
          <w:iCs/>
          <w:sz w:val="28"/>
          <w:szCs w:val="28"/>
        </w:rPr>
        <w:t xml:space="preserve">13 января 2012 года </w:t>
      </w:r>
      <w:r w:rsidRPr="006977B4">
        <w:rPr>
          <w:rStyle w:val="s0"/>
          <w:rFonts w:ascii="Times New Roman" w:hAnsi="Times New Roman"/>
          <w:iCs/>
          <w:sz w:val="28"/>
          <w:szCs w:val="28"/>
        </w:rPr>
        <w:t>№ 541</w:t>
      </w:r>
      <w:r w:rsidRPr="006977B4">
        <w:rPr>
          <w:rFonts w:ascii="Times New Roman" w:hAnsi="Times New Roman" w:cs="Times New Roman"/>
          <w:iCs/>
          <w:sz w:val="28"/>
          <w:szCs w:val="28"/>
        </w:rPr>
        <w:t>-IV «</w:t>
      </w:r>
      <w:r w:rsidRPr="006977B4">
        <w:rPr>
          <w:rStyle w:val="s1"/>
          <w:b w:val="0"/>
          <w:iCs/>
          <w:color w:val="auto"/>
          <w:sz w:val="28"/>
          <w:szCs w:val="28"/>
        </w:rPr>
        <w:t xml:space="preserve">Об энергосбережении и повышении энергоэффективности»; </w:t>
      </w:r>
    </w:p>
    <w:p w14:paraId="021C1049" w14:textId="19C657BC" w:rsidR="001B0CD4" w:rsidRPr="006977B4" w:rsidRDefault="001B0CD4" w:rsidP="006F6167">
      <w:pPr>
        <w:pStyle w:val="a6"/>
        <w:numPr>
          <w:ilvl w:val="1"/>
          <w:numId w:val="11"/>
        </w:numPr>
        <w:tabs>
          <w:tab w:val="left" w:pos="993"/>
          <w:tab w:val="left" w:pos="1134"/>
          <w:tab w:val="left" w:pos="1276"/>
        </w:tabs>
        <w:spacing w:after="0" w:line="240" w:lineRule="auto"/>
        <w:ind w:left="0" w:firstLine="709"/>
        <w:jc w:val="both"/>
        <w:rPr>
          <w:rFonts w:ascii="Times New Roman" w:hAnsi="Times New Roman" w:cs="Times New Roman"/>
          <w:iCs/>
          <w:sz w:val="28"/>
          <w:szCs w:val="28"/>
        </w:rPr>
      </w:pPr>
      <w:r w:rsidRPr="006977B4">
        <w:rPr>
          <w:rFonts w:ascii="Times New Roman" w:hAnsi="Times New Roman" w:cs="Times New Roman"/>
          <w:iCs/>
          <w:sz w:val="28"/>
          <w:szCs w:val="28"/>
        </w:rPr>
        <w:t xml:space="preserve">Закон Республики Казахстан от 31 октября 2015 года № 379-V ЗРК «О </w:t>
      </w:r>
      <w:r w:rsidR="001002EB" w:rsidRPr="006977B4">
        <w:rPr>
          <w:rFonts w:ascii="Times New Roman" w:hAnsi="Times New Roman" w:cs="Times New Roman"/>
          <w:iCs/>
          <w:sz w:val="28"/>
          <w:szCs w:val="28"/>
        </w:rPr>
        <w:t>государственно-частном партнерстве</w:t>
      </w:r>
      <w:r w:rsidRPr="006977B4">
        <w:rPr>
          <w:rFonts w:ascii="Times New Roman" w:hAnsi="Times New Roman" w:cs="Times New Roman"/>
          <w:iCs/>
          <w:sz w:val="28"/>
          <w:szCs w:val="28"/>
        </w:rPr>
        <w:t>»;</w:t>
      </w:r>
    </w:p>
    <w:p w14:paraId="41C032BF" w14:textId="40C8EE49" w:rsidR="001B0CD4" w:rsidRPr="002C4C0C" w:rsidRDefault="001B0CD4" w:rsidP="006F6167">
      <w:pPr>
        <w:pStyle w:val="a6"/>
        <w:numPr>
          <w:ilvl w:val="1"/>
          <w:numId w:val="11"/>
        </w:numPr>
        <w:tabs>
          <w:tab w:val="left" w:pos="993"/>
          <w:tab w:val="left" w:pos="1276"/>
        </w:tabs>
        <w:spacing w:after="0" w:line="240" w:lineRule="auto"/>
        <w:ind w:left="0" w:firstLine="709"/>
        <w:jc w:val="both"/>
        <w:rPr>
          <w:rFonts w:ascii="Times New Roman" w:hAnsi="Times New Roman"/>
          <w:b/>
          <w:sz w:val="28"/>
          <w:szCs w:val="28"/>
        </w:rPr>
      </w:pPr>
      <w:r w:rsidRPr="002C4C0C">
        <w:rPr>
          <w:rFonts w:ascii="Times New Roman" w:hAnsi="Times New Roman"/>
          <w:sz w:val="28"/>
          <w:szCs w:val="28"/>
        </w:rPr>
        <w:lastRenderedPageBreak/>
        <w:t xml:space="preserve">Приказ </w:t>
      </w:r>
      <w:proofErr w:type="spellStart"/>
      <w:r w:rsidRPr="002C4C0C">
        <w:rPr>
          <w:rFonts w:ascii="Times New Roman" w:hAnsi="Times New Roman"/>
          <w:sz w:val="28"/>
          <w:szCs w:val="28"/>
        </w:rPr>
        <w:t>и.о</w:t>
      </w:r>
      <w:proofErr w:type="spellEnd"/>
      <w:r w:rsidRPr="002C4C0C">
        <w:rPr>
          <w:rFonts w:ascii="Times New Roman" w:hAnsi="Times New Roman"/>
          <w:sz w:val="28"/>
          <w:szCs w:val="28"/>
        </w:rPr>
        <w:t>. Министра национальной экономики Республики Казахстан от 25 ноября 2015 года № 725</w:t>
      </w:r>
      <w:r w:rsidRPr="002C4C0C">
        <w:rPr>
          <w:rFonts w:ascii="Times New Roman" w:hAnsi="Times New Roman"/>
          <w:b/>
          <w:sz w:val="28"/>
          <w:szCs w:val="28"/>
        </w:rPr>
        <w:t xml:space="preserve"> </w:t>
      </w:r>
      <w:r w:rsidRPr="002C4C0C">
        <w:rPr>
          <w:rFonts w:ascii="Times New Roman" w:hAnsi="Times New Roman"/>
          <w:i/>
          <w:sz w:val="28"/>
          <w:szCs w:val="28"/>
        </w:rPr>
        <w:t xml:space="preserve">«О некоторых вопросах планирования и реализации проектов </w:t>
      </w:r>
      <w:r w:rsidR="005E0480" w:rsidRPr="002C4C0C">
        <w:rPr>
          <w:rFonts w:ascii="Times New Roman" w:hAnsi="Times New Roman"/>
          <w:i/>
          <w:sz w:val="28"/>
          <w:szCs w:val="28"/>
        </w:rPr>
        <w:t>ГЧП</w:t>
      </w:r>
      <w:r w:rsidRPr="002C4C0C">
        <w:rPr>
          <w:rFonts w:ascii="Times New Roman" w:hAnsi="Times New Roman"/>
          <w:i/>
          <w:sz w:val="28"/>
          <w:szCs w:val="28"/>
        </w:rPr>
        <w:t>»</w:t>
      </w:r>
      <w:r w:rsidRPr="002C4C0C">
        <w:rPr>
          <w:rFonts w:ascii="Times New Roman" w:hAnsi="Times New Roman"/>
          <w:sz w:val="28"/>
          <w:szCs w:val="28"/>
        </w:rPr>
        <w:t xml:space="preserve"> </w:t>
      </w:r>
      <w:r w:rsidR="006977B4">
        <w:rPr>
          <w:rFonts w:ascii="Times New Roman" w:hAnsi="Times New Roman"/>
          <w:sz w:val="28"/>
          <w:szCs w:val="28"/>
        </w:rPr>
        <w:t>(</w:t>
      </w:r>
      <w:r w:rsidRPr="002C4C0C">
        <w:rPr>
          <w:rFonts w:ascii="Times New Roman" w:hAnsi="Times New Roman"/>
          <w:sz w:val="28"/>
          <w:szCs w:val="28"/>
        </w:rPr>
        <w:t xml:space="preserve">данным приказом утверждены Правила планирования и реализации проектов </w:t>
      </w:r>
      <w:r w:rsidR="00663F18" w:rsidRPr="002C4C0C">
        <w:rPr>
          <w:rFonts w:ascii="Times New Roman" w:hAnsi="Times New Roman"/>
          <w:sz w:val="28"/>
          <w:szCs w:val="28"/>
        </w:rPr>
        <w:t>ГЧП</w:t>
      </w:r>
      <w:r w:rsidR="006977B4">
        <w:rPr>
          <w:rFonts w:ascii="Times New Roman" w:hAnsi="Times New Roman"/>
          <w:sz w:val="28"/>
          <w:szCs w:val="28"/>
        </w:rPr>
        <w:t>)</w:t>
      </w:r>
      <w:r w:rsidR="00BD505E" w:rsidRPr="00B818C7">
        <w:rPr>
          <w:rFonts w:ascii="Times New Roman" w:hAnsi="Times New Roman"/>
          <w:bCs/>
          <w:sz w:val="28"/>
          <w:szCs w:val="28"/>
        </w:rPr>
        <w:t>;</w:t>
      </w:r>
    </w:p>
    <w:p w14:paraId="548AC158" w14:textId="7C3A3683" w:rsidR="00490838" w:rsidRPr="00142A0A" w:rsidRDefault="00490838" w:rsidP="006F6167">
      <w:pPr>
        <w:pStyle w:val="a6"/>
        <w:numPr>
          <w:ilvl w:val="1"/>
          <w:numId w:val="11"/>
        </w:numPr>
        <w:spacing w:after="0" w:line="240" w:lineRule="auto"/>
        <w:ind w:left="0" w:firstLine="709"/>
        <w:jc w:val="both"/>
        <w:rPr>
          <w:rFonts w:ascii="Times New Roman" w:hAnsi="Times New Roman"/>
          <w:bCs/>
          <w:sz w:val="28"/>
          <w:szCs w:val="28"/>
        </w:rPr>
      </w:pPr>
      <w:r w:rsidRPr="00142A0A">
        <w:rPr>
          <w:rFonts w:ascii="Times New Roman" w:hAnsi="Times New Roman"/>
          <w:bCs/>
          <w:sz w:val="28"/>
          <w:szCs w:val="28"/>
        </w:rPr>
        <w:t xml:space="preserve">Программа развития </w:t>
      </w:r>
      <w:r w:rsidR="00495E6A">
        <w:rPr>
          <w:rFonts w:ascii="Times New Roman" w:hAnsi="Times New Roman"/>
          <w:bCs/>
          <w:sz w:val="28"/>
          <w:szCs w:val="28"/>
        </w:rPr>
        <w:t>города Нур-</w:t>
      </w:r>
      <w:r w:rsidR="009A5F41">
        <w:rPr>
          <w:rFonts w:ascii="Times New Roman" w:hAnsi="Times New Roman"/>
          <w:bCs/>
          <w:sz w:val="28"/>
          <w:szCs w:val="28"/>
        </w:rPr>
        <w:t>С</w:t>
      </w:r>
      <w:r w:rsidR="00495E6A">
        <w:rPr>
          <w:rFonts w:ascii="Times New Roman" w:hAnsi="Times New Roman"/>
          <w:bCs/>
          <w:sz w:val="28"/>
          <w:szCs w:val="28"/>
        </w:rPr>
        <w:t>ултан</w:t>
      </w:r>
      <w:r w:rsidRPr="00142A0A">
        <w:rPr>
          <w:rFonts w:ascii="Times New Roman" w:hAnsi="Times New Roman"/>
          <w:bCs/>
          <w:sz w:val="28"/>
          <w:szCs w:val="28"/>
        </w:rPr>
        <w:t xml:space="preserve">.  </w:t>
      </w:r>
    </w:p>
    <w:p w14:paraId="740CFC4E" w14:textId="77777777" w:rsidR="006A7464" w:rsidRPr="002C4C0C" w:rsidRDefault="006A7464" w:rsidP="006A7464">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Кроме того, предлагаемый в рамках данного Проекта объект ГЧП не входит в перечень объектов, не подлежащих передаче для реализации государственно-частного партнерства, утвержденных Постановлением 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p>
    <w:p w14:paraId="3D37D52D" w14:textId="77777777" w:rsidR="00D2260C" w:rsidRPr="002C4C0C" w:rsidRDefault="00D2260C" w:rsidP="00D226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2C4C0C">
        <w:rPr>
          <w:rFonts w:ascii="Times New Roman" w:hAnsi="Times New Roman" w:cs="Times New Roman"/>
          <w:sz w:val="28"/>
          <w:szCs w:val="28"/>
        </w:rPr>
        <w:t xml:space="preserve">еализация </w:t>
      </w:r>
      <w:r>
        <w:rPr>
          <w:rFonts w:ascii="Times New Roman" w:hAnsi="Times New Roman" w:cs="Times New Roman"/>
          <w:sz w:val="28"/>
          <w:szCs w:val="28"/>
        </w:rPr>
        <w:t xml:space="preserve">настоящего </w:t>
      </w:r>
      <w:r w:rsidRPr="002C4C0C">
        <w:rPr>
          <w:rFonts w:ascii="Times New Roman" w:hAnsi="Times New Roman" w:cs="Times New Roman"/>
          <w:sz w:val="28"/>
          <w:szCs w:val="28"/>
        </w:rPr>
        <w:t xml:space="preserve">проекта </w:t>
      </w:r>
      <w:r>
        <w:rPr>
          <w:rFonts w:ascii="Times New Roman" w:hAnsi="Times New Roman" w:cs="Times New Roman"/>
          <w:sz w:val="28"/>
          <w:szCs w:val="28"/>
        </w:rPr>
        <w:t xml:space="preserve">ГЧП </w:t>
      </w:r>
      <w:r w:rsidRPr="002C4C0C">
        <w:rPr>
          <w:rFonts w:ascii="Times New Roman" w:hAnsi="Times New Roman" w:cs="Times New Roman"/>
          <w:sz w:val="28"/>
          <w:szCs w:val="28"/>
        </w:rPr>
        <w:t xml:space="preserve">соответствует целям и задачам социально-экономического развития отрасли и региона. </w:t>
      </w:r>
    </w:p>
    <w:p w14:paraId="540A3C3A" w14:textId="27C69037" w:rsidR="007578D8" w:rsidRDefault="009E4F24" w:rsidP="00B82F9F">
      <w:pPr>
        <w:pStyle w:val="2"/>
        <w:spacing w:line="240" w:lineRule="auto"/>
        <w:ind w:firstLine="709"/>
        <w:rPr>
          <w:rFonts w:ascii="Times New Roman" w:hAnsi="Times New Roman" w:cs="Times New Roman"/>
          <w:b/>
          <w:color w:val="auto"/>
          <w:sz w:val="28"/>
          <w:szCs w:val="28"/>
        </w:rPr>
      </w:pPr>
      <w:bookmarkStart w:id="46" w:name="_Toc87466482"/>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.2. График реализации проекта</w:t>
      </w:r>
      <w:bookmarkEnd w:id="46"/>
    </w:p>
    <w:p w14:paraId="07975338" w14:textId="506BC0B9" w:rsidR="00A21D59" w:rsidRDefault="00CD5C6E" w:rsidP="00CD5C6E">
      <w:pPr>
        <w:spacing w:after="0" w:line="240" w:lineRule="auto"/>
        <w:ind w:firstLine="709"/>
        <w:rPr>
          <w:rFonts w:ascii="Times New Roman" w:hAnsi="Times New Roman" w:cs="Times New Roman"/>
          <w:sz w:val="28"/>
          <w:szCs w:val="28"/>
        </w:rPr>
      </w:pPr>
      <w:r w:rsidRPr="00CD5C6E">
        <w:rPr>
          <w:rFonts w:ascii="Times New Roman" w:hAnsi="Times New Roman" w:cs="Times New Roman"/>
          <w:sz w:val="28"/>
          <w:szCs w:val="28"/>
        </w:rPr>
        <w:t xml:space="preserve">Таблица </w:t>
      </w:r>
      <w:r w:rsidR="00661538">
        <w:rPr>
          <w:rFonts w:ascii="Times New Roman" w:hAnsi="Times New Roman" w:cs="Times New Roman"/>
          <w:sz w:val="28"/>
          <w:szCs w:val="28"/>
        </w:rPr>
        <w:t>7</w:t>
      </w:r>
      <w:r w:rsidRPr="00CD5C6E">
        <w:rPr>
          <w:rFonts w:ascii="Times New Roman" w:hAnsi="Times New Roman" w:cs="Times New Roman"/>
          <w:sz w:val="28"/>
          <w:szCs w:val="28"/>
        </w:rPr>
        <w:t>. Сроки и этапы реализации</w:t>
      </w:r>
    </w:p>
    <w:tbl>
      <w:tblPr>
        <w:tblStyle w:val="a9"/>
        <w:tblW w:w="8716" w:type="dxa"/>
        <w:tblInd w:w="817" w:type="dxa"/>
        <w:tblLook w:val="04A0" w:firstRow="1" w:lastRow="0" w:firstColumn="1" w:lastColumn="0" w:noHBand="0" w:noVBand="1"/>
      </w:tblPr>
      <w:tblGrid>
        <w:gridCol w:w="2337"/>
        <w:gridCol w:w="6379"/>
      </w:tblGrid>
      <w:tr w:rsidR="00A46A35" w:rsidRPr="002C4C0C" w14:paraId="0C0AF403" w14:textId="77777777" w:rsidTr="00AB1CA9">
        <w:trPr>
          <w:cantSplit/>
          <w:trHeight w:val="943"/>
        </w:trPr>
        <w:tc>
          <w:tcPr>
            <w:tcW w:w="2337" w:type="dxa"/>
          </w:tcPr>
          <w:p w14:paraId="2412FADC" w14:textId="51EB25BA" w:rsidR="00A46A35" w:rsidRPr="00D742B3" w:rsidRDefault="00661538" w:rsidP="00AB1CA9">
            <w:pPr>
              <w:tabs>
                <w:tab w:val="left" w:pos="993"/>
              </w:tabs>
              <w:spacing w:after="0" w:line="240" w:lineRule="auto"/>
              <w:ind w:left="24"/>
              <w:jc w:val="both"/>
              <w:rPr>
                <w:rFonts w:ascii="Times New Roman" w:hAnsi="Times New Roman" w:cs="Times New Roman"/>
                <w:sz w:val="20"/>
                <w:szCs w:val="20"/>
              </w:rPr>
            </w:pPr>
            <w:r>
              <w:rPr>
                <w:rFonts w:ascii="Times New Roman" w:eastAsia="Times New Roman" w:hAnsi="Times New Roman"/>
                <w:sz w:val="20"/>
                <w:szCs w:val="20"/>
              </w:rPr>
              <w:t>И</w:t>
            </w:r>
            <w:r w:rsidR="00A46A35">
              <w:rPr>
                <w:rFonts w:ascii="Times New Roman" w:eastAsia="Times New Roman" w:hAnsi="Times New Roman"/>
                <w:sz w:val="20"/>
                <w:szCs w:val="20"/>
              </w:rPr>
              <w:t>нвестиционный этап (</w:t>
            </w:r>
            <w:r w:rsidR="00B07F21">
              <w:rPr>
                <w:rFonts w:ascii="Times New Roman" w:eastAsia="Times New Roman" w:hAnsi="Times New Roman"/>
                <w:sz w:val="20"/>
                <w:szCs w:val="20"/>
              </w:rPr>
              <w:t>январь-</w:t>
            </w:r>
            <w:r w:rsidR="00FB6A80">
              <w:rPr>
                <w:rFonts w:ascii="Times New Roman" w:eastAsia="Times New Roman" w:hAnsi="Times New Roman"/>
                <w:sz w:val="20"/>
                <w:szCs w:val="20"/>
              </w:rPr>
              <w:t xml:space="preserve">сентябрь </w:t>
            </w:r>
            <w:r w:rsidR="00A46A35" w:rsidRPr="00D742B3">
              <w:rPr>
                <w:rFonts w:ascii="Times New Roman" w:eastAsia="Times New Roman" w:hAnsi="Times New Roman"/>
                <w:sz w:val="20"/>
                <w:szCs w:val="20"/>
              </w:rPr>
              <w:t>2022 года</w:t>
            </w:r>
            <w:r w:rsidR="00A46A35">
              <w:rPr>
                <w:rFonts w:ascii="Times New Roman" w:eastAsia="Times New Roman" w:hAnsi="Times New Roman"/>
                <w:sz w:val="20"/>
                <w:szCs w:val="20"/>
              </w:rPr>
              <w:t>)</w:t>
            </w:r>
          </w:p>
        </w:tc>
        <w:tc>
          <w:tcPr>
            <w:tcW w:w="6379" w:type="dxa"/>
          </w:tcPr>
          <w:p w14:paraId="072E8438" w14:textId="10AE1A77" w:rsidR="00A46A35" w:rsidRDefault="00FB6A80" w:rsidP="00AB1CA9">
            <w:pPr>
              <w:tabs>
                <w:tab w:val="left" w:pos="993"/>
              </w:tabs>
              <w:spacing w:after="0" w:line="240" w:lineRule="auto"/>
              <w:ind w:left="24" w:firstLine="22"/>
              <w:jc w:val="both"/>
              <w:rPr>
                <w:rFonts w:ascii="Times New Roman" w:hAnsi="Times New Roman"/>
                <w:sz w:val="20"/>
                <w:szCs w:val="20"/>
              </w:rPr>
            </w:pPr>
            <w:r>
              <w:rPr>
                <w:rFonts w:ascii="Times New Roman" w:hAnsi="Times New Roman"/>
                <w:sz w:val="20"/>
                <w:szCs w:val="20"/>
              </w:rPr>
              <w:t xml:space="preserve">- </w:t>
            </w:r>
            <w:r w:rsidR="00A46A35">
              <w:rPr>
                <w:rFonts w:ascii="Times New Roman" w:hAnsi="Times New Roman"/>
                <w:sz w:val="20"/>
                <w:szCs w:val="20"/>
              </w:rPr>
              <w:t>З</w:t>
            </w:r>
            <w:r w:rsidR="00A46A35" w:rsidRPr="00D742B3">
              <w:rPr>
                <w:rFonts w:ascii="Times New Roman" w:hAnsi="Times New Roman"/>
                <w:sz w:val="20"/>
                <w:szCs w:val="20"/>
              </w:rPr>
              <w:t>аключение договора ГЧП</w:t>
            </w:r>
            <w:r>
              <w:rPr>
                <w:rFonts w:ascii="Times New Roman" w:hAnsi="Times New Roman"/>
                <w:sz w:val="20"/>
                <w:szCs w:val="20"/>
              </w:rPr>
              <w:t>;</w:t>
            </w:r>
          </w:p>
          <w:p w14:paraId="4F0EF544" w14:textId="77777777" w:rsidR="00FB6A80" w:rsidRPr="00D742B3" w:rsidRDefault="00FB6A80" w:rsidP="00FB6A80">
            <w:pPr>
              <w:tabs>
                <w:tab w:val="left" w:pos="993"/>
              </w:tabs>
              <w:spacing w:after="0" w:line="240" w:lineRule="auto"/>
              <w:jc w:val="both"/>
              <w:rPr>
                <w:rFonts w:ascii="Times New Roman" w:eastAsia="Times New Roman" w:hAnsi="Times New Roman"/>
                <w:sz w:val="20"/>
                <w:szCs w:val="20"/>
              </w:rPr>
            </w:pPr>
            <w:r w:rsidRPr="00D742B3">
              <w:rPr>
                <w:rFonts w:ascii="Times New Roman" w:eastAsia="Times New Roman" w:hAnsi="Times New Roman"/>
                <w:sz w:val="20"/>
                <w:szCs w:val="20"/>
              </w:rPr>
              <w:t>- финансовое закрытие;</w:t>
            </w:r>
          </w:p>
          <w:p w14:paraId="0BE41596" w14:textId="77777777" w:rsidR="00FB6A80" w:rsidRPr="00D742B3" w:rsidRDefault="00FB6A80" w:rsidP="00FB6A80">
            <w:pPr>
              <w:tabs>
                <w:tab w:val="left" w:pos="993"/>
              </w:tabs>
              <w:spacing w:after="0" w:line="240" w:lineRule="auto"/>
              <w:jc w:val="both"/>
              <w:rPr>
                <w:rFonts w:ascii="Times New Roman" w:eastAsia="Times New Roman" w:hAnsi="Times New Roman"/>
                <w:sz w:val="20"/>
                <w:szCs w:val="20"/>
              </w:rPr>
            </w:pPr>
            <w:r w:rsidRPr="00D742B3">
              <w:rPr>
                <w:rFonts w:ascii="Times New Roman" w:eastAsia="Times New Roman" w:hAnsi="Times New Roman"/>
                <w:sz w:val="20"/>
                <w:szCs w:val="20"/>
              </w:rPr>
              <w:t xml:space="preserve">- техническое обследование объекта; </w:t>
            </w:r>
          </w:p>
          <w:p w14:paraId="1E9317F6" w14:textId="481CD3D7" w:rsidR="00A46A35" w:rsidRPr="00D742B3" w:rsidRDefault="00FB6A80" w:rsidP="00FB6A80">
            <w:pPr>
              <w:tabs>
                <w:tab w:val="left" w:pos="993"/>
              </w:tabs>
              <w:spacing w:after="0" w:line="240" w:lineRule="auto"/>
              <w:ind w:left="24" w:firstLine="22"/>
              <w:jc w:val="both"/>
              <w:rPr>
                <w:sz w:val="20"/>
                <w:szCs w:val="20"/>
              </w:rPr>
            </w:pPr>
            <w:r w:rsidRPr="00D742B3">
              <w:rPr>
                <w:rFonts w:ascii="Times New Roman" w:eastAsia="Times New Roman" w:hAnsi="Times New Roman"/>
                <w:sz w:val="20"/>
                <w:szCs w:val="20"/>
              </w:rPr>
              <w:t>- приобретение, доставка и монтаж оборудования</w:t>
            </w:r>
          </w:p>
        </w:tc>
      </w:tr>
      <w:tr w:rsidR="00A46A35" w:rsidRPr="002C4C0C" w14:paraId="3008B5BE" w14:textId="77777777" w:rsidTr="00AB1CA9">
        <w:trPr>
          <w:cantSplit/>
          <w:trHeight w:val="1134"/>
        </w:trPr>
        <w:tc>
          <w:tcPr>
            <w:tcW w:w="2337" w:type="dxa"/>
          </w:tcPr>
          <w:p w14:paraId="35D7CB11" w14:textId="1D2DCE8C" w:rsidR="00A46A35" w:rsidRPr="006D64A5" w:rsidRDefault="00A46A35" w:rsidP="00AB1CA9">
            <w:pPr>
              <w:jc w:val="both"/>
              <w:rPr>
                <w:rFonts w:ascii="Times New Roman" w:hAnsi="Times New Roman" w:cs="Times New Roman"/>
                <w:sz w:val="20"/>
                <w:szCs w:val="20"/>
              </w:rPr>
            </w:pPr>
            <w:proofErr w:type="spellStart"/>
            <w:r>
              <w:rPr>
                <w:rFonts w:ascii="Times New Roman" w:eastAsia="Times New Roman" w:hAnsi="Times New Roman"/>
                <w:sz w:val="20"/>
                <w:szCs w:val="20"/>
              </w:rPr>
              <w:t>Постинвестиционный</w:t>
            </w:r>
            <w:proofErr w:type="spellEnd"/>
            <w:r>
              <w:rPr>
                <w:rFonts w:ascii="Times New Roman" w:eastAsia="Times New Roman" w:hAnsi="Times New Roman"/>
                <w:sz w:val="20"/>
                <w:szCs w:val="20"/>
              </w:rPr>
              <w:t xml:space="preserve"> этап</w:t>
            </w:r>
            <w:r w:rsidRPr="00D742B3">
              <w:rPr>
                <w:rFonts w:ascii="Times New Roman" w:eastAsia="Times New Roman" w:hAnsi="Times New Roman"/>
                <w:sz w:val="20"/>
                <w:szCs w:val="20"/>
              </w:rPr>
              <w:t xml:space="preserve"> </w:t>
            </w:r>
            <w:r>
              <w:rPr>
                <w:rFonts w:ascii="Times New Roman" w:eastAsia="Times New Roman" w:hAnsi="Times New Roman"/>
                <w:sz w:val="20"/>
                <w:szCs w:val="20"/>
              </w:rPr>
              <w:t>(</w:t>
            </w:r>
            <w:r w:rsidR="00FB6A80">
              <w:rPr>
                <w:rFonts w:ascii="Times New Roman" w:eastAsia="Times New Roman" w:hAnsi="Times New Roman"/>
                <w:sz w:val="20"/>
                <w:szCs w:val="20"/>
              </w:rPr>
              <w:t>октябрь</w:t>
            </w:r>
            <w:r w:rsidRPr="00D742B3">
              <w:rPr>
                <w:rFonts w:ascii="Times New Roman" w:eastAsia="Times New Roman" w:hAnsi="Times New Roman"/>
                <w:sz w:val="20"/>
                <w:szCs w:val="20"/>
              </w:rPr>
              <w:t xml:space="preserve"> 2022 года – </w:t>
            </w:r>
            <w:r w:rsidR="00812FE5">
              <w:rPr>
                <w:rFonts w:ascii="Times New Roman" w:eastAsia="Times New Roman" w:hAnsi="Times New Roman"/>
                <w:sz w:val="20"/>
                <w:szCs w:val="20"/>
              </w:rPr>
              <w:t xml:space="preserve">декабрь </w:t>
            </w:r>
            <w:r w:rsidRPr="00D742B3">
              <w:rPr>
                <w:rFonts w:ascii="Times New Roman" w:eastAsia="Times New Roman" w:hAnsi="Times New Roman"/>
                <w:sz w:val="20"/>
                <w:szCs w:val="20"/>
              </w:rPr>
              <w:t>20</w:t>
            </w:r>
            <w:r w:rsidR="00AB6A15">
              <w:rPr>
                <w:rFonts w:ascii="Times New Roman" w:eastAsia="Times New Roman" w:hAnsi="Times New Roman"/>
                <w:sz w:val="20"/>
                <w:szCs w:val="20"/>
              </w:rPr>
              <w:t>2</w:t>
            </w:r>
            <w:r w:rsidR="00FB6A80">
              <w:rPr>
                <w:rFonts w:ascii="Times New Roman" w:eastAsia="Times New Roman" w:hAnsi="Times New Roman"/>
                <w:sz w:val="20"/>
                <w:szCs w:val="20"/>
              </w:rPr>
              <w:t>7</w:t>
            </w:r>
            <w:r w:rsidRPr="00D742B3">
              <w:rPr>
                <w:rFonts w:ascii="Times New Roman" w:eastAsia="Times New Roman" w:hAnsi="Times New Roman"/>
                <w:sz w:val="20"/>
                <w:szCs w:val="20"/>
              </w:rPr>
              <w:t xml:space="preserve"> года</w:t>
            </w:r>
            <w:r>
              <w:rPr>
                <w:rFonts w:ascii="Times New Roman" w:eastAsia="Times New Roman" w:hAnsi="Times New Roman"/>
                <w:sz w:val="20"/>
                <w:szCs w:val="20"/>
              </w:rPr>
              <w:t>)</w:t>
            </w:r>
            <w:r w:rsidRPr="00D742B3">
              <w:rPr>
                <w:rFonts w:ascii="Times New Roman" w:hAnsi="Times New Roman" w:cs="Times New Roman"/>
                <w:sz w:val="20"/>
                <w:szCs w:val="20"/>
              </w:rPr>
              <w:t xml:space="preserve"> </w:t>
            </w:r>
          </w:p>
        </w:tc>
        <w:tc>
          <w:tcPr>
            <w:tcW w:w="6379" w:type="dxa"/>
          </w:tcPr>
          <w:p w14:paraId="32961EF3" w14:textId="3A703B6E"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ввод в эксплуатацию</w:t>
            </w:r>
            <w:r w:rsidR="00767173">
              <w:rPr>
                <w:rFonts w:ascii="Times New Roman" w:hAnsi="Times New Roman" w:cs="Times New Roman"/>
                <w:sz w:val="20"/>
                <w:szCs w:val="20"/>
              </w:rPr>
              <w:t xml:space="preserve"> </w:t>
            </w:r>
            <w:r w:rsidRPr="00D742B3">
              <w:rPr>
                <w:rFonts w:ascii="Times New Roman" w:hAnsi="Times New Roman" w:cs="Times New Roman"/>
                <w:sz w:val="20"/>
                <w:szCs w:val="20"/>
              </w:rPr>
              <w:t>оборудования (светодиодных светильников) частным партнером для обеспечения необходимого уровня освещенности объект</w:t>
            </w:r>
            <w:r w:rsidR="006365CF">
              <w:rPr>
                <w:rFonts w:ascii="Times New Roman" w:hAnsi="Times New Roman" w:cs="Times New Roman"/>
                <w:sz w:val="20"/>
                <w:szCs w:val="20"/>
              </w:rPr>
              <w:t>а</w:t>
            </w:r>
            <w:r w:rsidRPr="00D742B3">
              <w:rPr>
                <w:rFonts w:ascii="Times New Roman" w:hAnsi="Times New Roman" w:cs="Times New Roman"/>
                <w:sz w:val="20"/>
                <w:szCs w:val="20"/>
              </w:rPr>
              <w:t>;</w:t>
            </w:r>
          </w:p>
          <w:p w14:paraId="442E1211" w14:textId="07A9D86D"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передача на баланс ГУ «</w:t>
            </w:r>
            <w:r w:rsidR="006365CF">
              <w:rPr>
                <w:rFonts w:ascii="Times New Roman" w:hAnsi="Times New Roman" w:cs="Times New Roman"/>
                <w:sz w:val="20"/>
                <w:szCs w:val="20"/>
              </w:rPr>
              <w:t>Управление финансов</w:t>
            </w:r>
            <w:r w:rsidRPr="00D742B3">
              <w:rPr>
                <w:rFonts w:ascii="Times New Roman" w:eastAsia="Times New Roman" w:hAnsi="Times New Roman" w:cs="Times New Roman"/>
                <w:kern w:val="36"/>
                <w:sz w:val="20"/>
                <w:szCs w:val="20"/>
              </w:rPr>
              <w:t xml:space="preserve"> города </w:t>
            </w:r>
            <w:r w:rsidR="00046BB3">
              <w:rPr>
                <w:rFonts w:ascii="Times New Roman" w:eastAsia="Times New Roman" w:hAnsi="Times New Roman" w:cs="Times New Roman"/>
                <w:kern w:val="36"/>
                <w:sz w:val="20"/>
                <w:szCs w:val="20"/>
              </w:rPr>
              <w:t>Нур-Султан</w:t>
            </w:r>
            <w:r w:rsidRPr="00D742B3">
              <w:rPr>
                <w:rFonts w:ascii="Times New Roman" w:hAnsi="Times New Roman" w:cs="Times New Roman"/>
                <w:sz w:val="20"/>
                <w:szCs w:val="20"/>
              </w:rPr>
              <w:t>» имущества (светодиодные светильники);</w:t>
            </w:r>
          </w:p>
          <w:p w14:paraId="3677DC16" w14:textId="77777777" w:rsidR="00A46A35"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xml:space="preserve">- выплата обязательств частному партнеру: </w:t>
            </w:r>
          </w:p>
          <w:p w14:paraId="5BB1B7F4" w14:textId="77777777" w:rsidR="00AB6A15"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компенсация инвестиционных затрат (КИЗ),</w:t>
            </w:r>
          </w:p>
          <w:p w14:paraId="3804ED19" w14:textId="77777777"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выплата вознаграждения за осуществление управления объектом государственно-частного партнерства, находящимся в государственной собственности.</w:t>
            </w:r>
          </w:p>
        </w:tc>
      </w:tr>
    </w:tbl>
    <w:p w14:paraId="2484C665" w14:textId="77777777" w:rsidR="00E57D0A" w:rsidRPr="002C4C0C" w:rsidRDefault="009E4F24" w:rsidP="00EF0FF1">
      <w:pPr>
        <w:pStyle w:val="2"/>
        <w:spacing w:before="0" w:line="240" w:lineRule="auto"/>
        <w:ind w:firstLine="709"/>
        <w:jc w:val="both"/>
        <w:rPr>
          <w:rFonts w:ascii="Times New Roman" w:hAnsi="Times New Roman" w:cs="Times New Roman"/>
          <w:b/>
          <w:color w:val="auto"/>
          <w:sz w:val="28"/>
          <w:szCs w:val="28"/>
        </w:rPr>
      </w:pPr>
      <w:bookmarkStart w:id="47" w:name="_Toc87466483"/>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w:t>
      </w:r>
      <w:r w:rsidR="00B91066"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w:t>
      </w:r>
      <w:r w:rsidR="000904D3" w:rsidRPr="002C4C0C">
        <w:rPr>
          <w:rFonts w:ascii="Times New Roman" w:hAnsi="Times New Roman" w:cs="Times New Roman"/>
          <w:b/>
          <w:color w:val="auto"/>
          <w:sz w:val="28"/>
          <w:szCs w:val="28"/>
        </w:rPr>
        <w:t xml:space="preserve">ом и </w:t>
      </w:r>
      <w:proofErr w:type="spellStart"/>
      <w:r w:rsidR="000904D3" w:rsidRPr="002C4C0C">
        <w:rPr>
          <w:rFonts w:ascii="Times New Roman" w:hAnsi="Times New Roman" w:cs="Times New Roman"/>
          <w:b/>
          <w:color w:val="auto"/>
          <w:sz w:val="28"/>
          <w:szCs w:val="28"/>
        </w:rPr>
        <w:t>постинвестиционном</w:t>
      </w:r>
      <w:proofErr w:type="spellEnd"/>
      <w:r w:rsidR="000904D3" w:rsidRPr="002C4C0C">
        <w:rPr>
          <w:rFonts w:ascii="Times New Roman" w:hAnsi="Times New Roman" w:cs="Times New Roman"/>
          <w:b/>
          <w:color w:val="auto"/>
          <w:sz w:val="28"/>
          <w:szCs w:val="28"/>
        </w:rPr>
        <w:t xml:space="preserve"> периоде</w:t>
      </w:r>
      <w:bookmarkEnd w:id="47"/>
    </w:p>
    <w:p w14:paraId="517D8162" w14:textId="77777777" w:rsidR="00111658" w:rsidRPr="00111658" w:rsidRDefault="00111658" w:rsidP="00111658">
      <w:pPr>
        <w:widowControl w:val="0"/>
        <w:tabs>
          <w:tab w:val="left" w:pos="1134"/>
        </w:tabs>
        <w:spacing w:after="0" w:line="240" w:lineRule="auto"/>
        <w:ind w:firstLine="709"/>
        <w:jc w:val="both"/>
        <w:rPr>
          <w:rFonts w:ascii="Times New Roman" w:hAnsi="Times New Roman" w:cs="Times New Roman"/>
          <w:sz w:val="28"/>
          <w:szCs w:val="28"/>
        </w:rPr>
      </w:pPr>
      <w:bookmarkStart w:id="48" w:name="z249"/>
      <w:bookmarkEnd w:id="48"/>
      <w:r w:rsidRPr="00111658">
        <w:rPr>
          <w:rFonts w:ascii="Times New Roman" w:hAnsi="Times New Roman" w:cs="Times New Roman"/>
          <w:sz w:val="28"/>
          <w:szCs w:val="28"/>
        </w:rPr>
        <w:t>Инвестиции в меры по борьбе с изменением климата имеют большое значение для создания устойчивой экономики. Переход к «зеленой» экономике способен открыть новые экономические возможности и создать новые рабочие места. Инвестирование 1 долл. США в среднем приносит 4 долл. США в виде выгоды. Настоящий проект своей реализацией вносит свою лепту в решение мировой проблемы по борьбе с парниковыми газами и снижением выбросов СО</w:t>
      </w:r>
      <w:r w:rsidRPr="00111658">
        <w:rPr>
          <w:rFonts w:ascii="Times New Roman" w:hAnsi="Times New Roman" w:cs="Times New Roman"/>
          <w:sz w:val="28"/>
          <w:szCs w:val="28"/>
          <w:vertAlign w:val="subscript"/>
        </w:rPr>
        <w:t>2</w:t>
      </w:r>
      <w:r w:rsidRPr="00111658">
        <w:rPr>
          <w:rFonts w:ascii="Times New Roman" w:hAnsi="Times New Roman" w:cs="Times New Roman"/>
          <w:sz w:val="28"/>
          <w:szCs w:val="28"/>
        </w:rPr>
        <w:t xml:space="preserve"> на 1520 тонн/год ежегодно. Таким образом, </w:t>
      </w:r>
      <w:proofErr w:type="spellStart"/>
      <w:r w:rsidRPr="00111658">
        <w:rPr>
          <w:rFonts w:ascii="Times New Roman" w:hAnsi="Times New Roman" w:cs="Times New Roman"/>
          <w:sz w:val="28"/>
          <w:szCs w:val="28"/>
        </w:rPr>
        <w:t>выгодополучателем</w:t>
      </w:r>
      <w:proofErr w:type="spellEnd"/>
      <w:r w:rsidRPr="00111658">
        <w:rPr>
          <w:rFonts w:ascii="Times New Roman" w:hAnsi="Times New Roman" w:cs="Times New Roman"/>
          <w:sz w:val="28"/>
          <w:szCs w:val="28"/>
        </w:rPr>
        <w:t xml:space="preserve"> от реализации проекта является все население мира. </w:t>
      </w:r>
    </w:p>
    <w:p w14:paraId="14BBD51B" w14:textId="77777777" w:rsidR="0039747D" w:rsidRPr="002C4C0C" w:rsidRDefault="0039747D" w:rsidP="0039747D">
      <w:pPr>
        <w:widowControl w:val="0"/>
        <w:tabs>
          <w:tab w:val="left" w:pos="1134"/>
        </w:tabs>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Основными заинтересованными участниками и </w:t>
      </w:r>
      <w:proofErr w:type="spellStart"/>
      <w:r w:rsidRPr="002C4C0C">
        <w:rPr>
          <w:rFonts w:ascii="Times New Roman" w:hAnsi="Times New Roman" w:cs="Times New Roman"/>
          <w:sz w:val="28"/>
          <w:szCs w:val="28"/>
        </w:rPr>
        <w:t>выгодополучателями</w:t>
      </w:r>
      <w:proofErr w:type="spellEnd"/>
      <w:r w:rsidRPr="002C4C0C">
        <w:rPr>
          <w:rFonts w:ascii="Times New Roman" w:hAnsi="Times New Roman" w:cs="Times New Roman"/>
          <w:sz w:val="28"/>
          <w:szCs w:val="28"/>
        </w:rPr>
        <w:t xml:space="preserve"> проекта являются: </w:t>
      </w:r>
    </w:p>
    <w:p w14:paraId="04EB1A12" w14:textId="72C7CB76"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население города </w:t>
      </w:r>
      <w:r w:rsidR="00046BB3">
        <w:rPr>
          <w:rFonts w:ascii="Times New Roman" w:hAnsi="Times New Roman" w:cs="Times New Roman"/>
          <w:sz w:val="28"/>
          <w:szCs w:val="28"/>
        </w:rPr>
        <w:t>Нур-Султан</w:t>
      </w:r>
      <w:r w:rsidRPr="002C4C0C">
        <w:rPr>
          <w:rFonts w:ascii="Times New Roman" w:hAnsi="Times New Roman" w:cs="Times New Roman"/>
          <w:sz w:val="28"/>
          <w:szCs w:val="28"/>
        </w:rPr>
        <w:t xml:space="preserve">; </w:t>
      </w:r>
    </w:p>
    <w:p w14:paraId="4A53CCED" w14:textId="77777777"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малый и средний бизнес; </w:t>
      </w:r>
    </w:p>
    <w:p w14:paraId="0BE97645" w14:textId="77777777"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 xml:space="preserve">производители оборудования, поставщики услуг; </w:t>
      </w:r>
    </w:p>
    <w:p w14:paraId="166AE433" w14:textId="4C0FF581"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Акимат города, а также другие государственные органы различного уровня</w:t>
      </w:r>
      <w:r w:rsidR="00217A7B">
        <w:rPr>
          <w:rFonts w:ascii="Times New Roman" w:hAnsi="Times New Roman" w:cs="Times New Roman"/>
          <w:sz w:val="28"/>
          <w:szCs w:val="28"/>
        </w:rPr>
        <w:t>.</w:t>
      </w:r>
    </w:p>
    <w:p w14:paraId="1834C35B" w14:textId="77777777" w:rsidR="0039747D" w:rsidRPr="002C4C0C" w:rsidRDefault="0039747D" w:rsidP="0039747D">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основных участников по проекту со стороны местных органов власти необходимо участие:</w:t>
      </w:r>
    </w:p>
    <w:p w14:paraId="3B37328E" w14:textId="05FAD000" w:rsidR="0039747D" w:rsidRPr="002C4C0C" w:rsidRDefault="0039747D"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ГУ «</w:t>
      </w:r>
      <w:r w:rsidR="00476895" w:rsidRPr="002C4C0C">
        <w:rPr>
          <w:rFonts w:ascii="Times New Roman" w:hAnsi="Times New Roman" w:cs="Times New Roman"/>
          <w:sz w:val="28"/>
          <w:szCs w:val="28"/>
        </w:rPr>
        <w:t xml:space="preserve">Управление </w:t>
      </w:r>
      <w:r w:rsidR="006C4F91">
        <w:rPr>
          <w:rFonts w:ascii="Times New Roman" w:hAnsi="Times New Roman" w:cs="Times New Roman"/>
          <w:sz w:val="28"/>
          <w:szCs w:val="28"/>
        </w:rPr>
        <w:t>образования</w:t>
      </w:r>
      <w:r w:rsidR="00E426DD">
        <w:rPr>
          <w:rFonts w:ascii="Times New Roman" w:hAnsi="Times New Roman" w:cs="Times New Roman"/>
          <w:sz w:val="28"/>
          <w:szCs w:val="28"/>
        </w:rPr>
        <w:t xml:space="preserve"> </w:t>
      </w:r>
      <w:r w:rsidR="006C4F91">
        <w:rPr>
          <w:rFonts w:ascii="Times New Roman" w:hAnsi="Times New Roman" w:cs="Times New Roman"/>
          <w:sz w:val="28"/>
          <w:szCs w:val="28"/>
        </w:rPr>
        <w:t>города Нур-Султан</w:t>
      </w:r>
      <w:r w:rsidRPr="002C4C0C">
        <w:rPr>
          <w:rFonts w:ascii="Times New Roman" w:hAnsi="Times New Roman" w:cs="Times New Roman"/>
          <w:sz w:val="28"/>
          <w:szCs w:val="28"/>
        </w:rPr>
        <w:t>»;</w:t>
      </w:r>
    </w:p>
    <w:p w14:paraId="136A291E" w14:textId="32BDCBB8" w:rsidR="0039747D" w:rsidRPr="008A1A36" w:rsidRDefault="0039747D"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8A1A36">
        <w:rPr>
          <w:rFonts w:ascii="Times New Roman" w:hAnsi="Times New Roman" w:cs="Times New Roman"/>
          <w:sz w:val="28"/>
          <w:szCs w:val="28"/>
        </w:rPr>
        <w:t>ГУ «Управление экономи</w:t>
      </w:r>
      <w:r w:rsidR="002F5C5C" w:rsidRPr="008A1A36">
        <w:rPr>
          <w:rFonts w:ascii="Times New Roman" w:hAnsi="Times New Roman" w:cs="Times New Roman"/>
          <w:sz w:val="28"/>
          <w:szCs w:val="28"/>
        </w:rPr>
        <w:t>ки</w:t>
      </w:r>
      <w:r w:rsidR="00DB5052" w:rsidRPr="008A1A36">
        <w:rPr>
          <w:rFonts w:ascii="Times New Roman" w:hAnsi="Times New Roman" w:cs="Times New Roman"/>
          <w:sz w:val="28"/>
          <w:szCs w:val="28"/>
        </w:rPr>
        <w:t xml:space="preserve"> </w:t>
      </w:r>
      <w:r w:rsidR="00484B7E" w:rsidRPr="008A1A36">
        <w:rPr>
          <w:rFonts w:ascii="Times New Roman" w:hAnsi="Times New Roman" w:cs="Times New Roman"/>
          <w:sz w:val="28"/>
          <w:szCs w:val="28"/>
        </w:rPr>
        <w:t xml:space="preserve">и бюджетного планирования </w:t>
      </w:r>
      <w:r w:rsidR="00DB5052" w:rsidRPr="008A1A36">
        <w:rPr>
          <w:rFonts w:ascii="Times New Roman" w:hAnsi="Times New Roman" w:cs="Times New Roman"/>
          <w:sz w:val="28"/>
          <w:szCs w:val="28"/>
        </w:rPr>
        <w:t>аки</w:t>
      </w:r>
      <w:r w:rsidR="00867F33" w:rsidRPr="008A1A36">
        <w:rPr>
          <w:rFonts w:ascii="Times New Roman" w:hAnsi="Times New Roman" w:cs="Times New Roman"/>
          <w:sz w:val="28"/>
          <w:szCs w:val="28"/>
        </w:rPr>
        <w:t xml:space="preserve">мата </w:t>
      </w:r>
      <w:r w:rsidR="006C4F91" w:rsidRPr="002C4C0C">
        <w:rPr>
          <w:rFonts w:ascii="Times New Roman" w:hAnsi="Times New Roman" w:cs="Times New Roman"/>
          <w:sz w:val="28"/>
          <w:szCs w:val="28"/>
        </w:rPr>
        <w:t xml:space="preserve">города </w:t>
      </w:r>
      <w:r w:rsidR="006C4F91">
        <w:rPr>
          <w:rFonts w:ascii="Times New Roman" w:hAnsi="Times New Roman" w:cs="Times New Roman"/>
          <w:sz w:val="28"/>
          <w:szCs w:val="28"/>
        </w:rPr>
        <w:t>Нур-Султан</w:t>
      </w:r>
      <w:r w:rsidRPr="008A1A36">
        <w:rPr>
          <w:rFonts w:ascii="Times New Roman" w:hAnsi="Times New Roman" w:cs="Times New Roman"/>
          <w:sz w:val="28"/>
          <w:szCs w:val="28"/>
        </w:rPr>
        <w:t>»;</w:t>
      </w:r>
    </w:p>
    <w:p w14:paraId="198963D0" w14:textId="05CD3ABF" w:rsidR="00867F33" w:rsidRPr="008A1A36" w:rsidRDefault="00867F33"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8A1A36">
        <w:rPr>
          <w:rFonts w:ascii="Times New Roman" w:hAnsi="Times New Roman" w:cs="Times New Roman"/>
          <w:sz w:val="28"/>
          <w:szCs w:val="28"/>
        </w:rPr>
        <w:t xml:space="preserve">ГУ «Управление финансов </w:t>
      </w:r>
      <w:r w:rsidR="00F82927" w:rsidRPr="002C4C0C">
        <w:rPr>
          <w:rFonts w:ascii="Times New Roman" w:hAnsi="Times New Roman" w:cs="Times New Roman"/>
          <w:sz w:val="28"/>
          <w:szCs w:val="28"/>
        </w:rPr>
        <w:t xml:space="preserve">города </w:t>
      </w:r>
      <w:r w:rsidR="00F82927">
        <w:rPr>
          <w:rFonts w:ascii="Times New Roman" w:hAnsi="Times New Roman" w:cs="Times New Roman"/>
          <w:sz w:val="28"/>
          <w:szCs w:val="28"/>
        </w:rPr>
        <w:t>Нур-Султан</w:t>
      </w:r>
      <w:r w:rsidRPr="008A1A36">
        <w:rPr>
          <w:rFonts w:ascii="Times New Roman" w:hAnsi="Times New Roman" w:cs="Times New Roman"/>
          <w:sz w:val="28"/>
          <w:szCs w:val="28"/>
        </w:rPr>
        <w:t>»</w:t>
      </w:r>
      <w:r w:rsidR="00E810F4">
        <w:rPr>
          <w:rFonts w:ascii="Times New Roman" w:hAnsi="Times New Roman" w:cs="Times New Roman"/>
          <w:sz w:val="28"/>
          <w:szCs w:val="28"/>
        </w:rPr>
        <w:t>.</w:t>
      </w:r>
    </w:p>
    <w:p w14:paraId="356AF845" w14:textId="77777777" w:rsidR="0039747D" w:rsidRPr="002C4C0C" w:rsidRDefault="0039747D" w:rsidP="0039747D">
      <w:pPr>
        <w:widowControl w:val="0"/>
        <w:spacing w:after="0" w:line="240" w:lineRule="auto"/>
        <w:ind w:firstLine="709"/>
        <w:jc w:val="both"/>
        <w:rPr>
          <w:rFonts w:ascii="Times New Roman" w:eastAsia="Baltica" w:hAnsi="Times New Roman" w:cs="Times New Roman"/>
          <w:sz w:val="28"/>
          <w:szCs w:val="28"/>
          <w:lang w:bidi="ru-RU"/>
        </w:rPr>
      </w:pPr>
      <w:r w:rsidRPr="002C4C0C">
        <w:rPr>
          <w:rFonts w:ascii="Times New Roman" w:hAnsi="Times New Roman" w:cs="Times New Roman"/>
          <w:sz w:val="28"/>
          <w:szCs w:val="28"/>
        </w:rPr>
        <w:t xml:space="preserve">На инвестиционном этапе Потенциальный частный партнер будет взаимодействовать с вышеуказанными организациями для координации и выполнения мероприятий. </w:t>
      </w:r>
      <w:r w:rsidRPr="002C4C0C">
        <w:rPr>
          <w:rFonts w:ascii="Times New Roman" w:eastAsia="Baltica" w:hAnsi="Times New Roman" w:cs="Times New Roman"/>
          <w:sz w:val="28"/>
          <w:szCs w:val="28"/>
          <w:lang w:bidi="ru-RU"/>
        </w:rPr>
        <w:t xml:space="preserve">Предлагается способ </w:t>
      </w:r>
      <w:r w:rsidR="00391F83" w:rsidRPr="002C4C0C">
        <w:rPr>
          <w:rFonts w:ascii="Times New Roman" w:eastAsia="Baltica" w:hAnsi="Times New Roman" w:cs="Times New Roman"/>
          <w:sz w:val="28"/>
          <w:szCs w:val="28"/>
          <w:lang w:bidi="ru-RU"/>
        </w:rPr>
        <w:t xml:space="preserve">выбора частного партнера </w:t>
      </w:r>
      <w:r w:rsidRPr="002C4C0C">
        <w:rPr>
          <w:rFonts w:ascii="Times New Roman" w:eastAsia="Baltica" w:hAnsi="Times New Roman" w:cs="Times New Roman"/>
          <w:sz w:val="28"/>
          <w:szCs w:val="28"/>
          <w:lang w:bidi="ru-RU"/>
        </w:rPr>
        <w:t xml:space="preserve">– прямые переговоры в соответствии со статьей 44 Закона «О ГЧП». </w:t>
      </w:r>
    </w:p>
    <w:p w14:paraId="63C33B91" w14:textId="77777777" w:rsidR="00387821" w:rsidRPr="002C4C0C" w:rsidRDefault="00387821" w:rsidP="00493FD7">
      <w:pPr>
        <w:pStyle w:val="a6"/>
        <w:widowControl w:val="0"/>
        <w:spacing w:after="0" w:line="240" w:lineRule="auto"/>
        <w:ind w:left="0" w:firstLine="709"/>
        <w:jc w:val="both"/>
        <w:rPr>
          <w:rFonts w:ascii="Times New Roman" w:eastAsia="Times New Roman" w:hAnsi="Times New Roman" w:cs="Times New Roman"/>
          <w:b/>
          <w:sz w:val="28"/>
          <w:szCs w:val="24"/>
        </w:rPr>
      </w:pPr>
      <w:r w:rsidRPr="002C4C0C">
        <w:rPr>
          <w:rFonts w:ascii="Times New Roman" w:eastAsia="Times New Roman" w:hAnsi="Times New Roman" w:cs="Times New Roman"/>
          <w:b/>
          <w:sz w:val="28"/>
          <w:szCs w:val="24"/>
        </w:rPr>
        <w:t>Обоснование выбора способа определения частного партнера (конкурсные процедуры)</w:t>
      </w:r>
    </w:p>
    <w:p w14:paraId="53D114F9" w14:textId="31E3D0C2" w:rsidR="00387821" w:rsidRPr="002C4C0C" w:rsidRDefault="00387821" w:rsidP="00387821">
      <w:pPr>
        <w:pStyle w:val="a6"/>
        <w:widowControl w:val="0"/>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В соответствии со статьей 44 Закона </w:t>
      </w:r>
      <w:r w:rsidR="001721C0">
        <w:rPr>
          <w:rFonts w:ascii="Times New Roman" w:hAnsi="Times New Roman"/>
          <w:sz w:val="28"/>
          <w:szCs w:val="24"/>
        </w:rPr>
        <w:t xml:space="preserve">Республики Казахстан </w:t>
      </w:r>
      <w:r w:rsidRPr="002C4C0C">
        <w:rPr>
          <w:rFonts w:ascii="Times New Roman" w:hAnsi="Times New Roman"/>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171E727F" w14:textId="77777777" w:rsidR="00387821" w:rsidRPr="002C4C0C" w:rsidRDefault="00387821" w:rsidP="006F6167">
      <w:pPr>
        <w:pStyle w:val="a6"/>
        <w:widowControl w:val="0"/>
        <w:numPr>
          <w:ilvl w:val="0"/>
          <w:numId w:val="1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проект </w:t>
      </w:r>
      <w:r w:rsidR="00910063" w:rsidRPr="002C4C0C">
        <w:rPr>
          <w:rFonts w:ascii="Times New Roman" w:hAnsi="Times New Roman"/>
          <w:sz w:val="28"/>
          <w:szCs w:val="24"/>
        </w:rPr>
        <w:t>ГЧП</w:t>
      </w:r>
      <w:r w:rsidRPr="002C4C0C">
        <w:rPr>
          <w:rFonts w:ascii="Times New Roman" w:hAnsi="Times New Roman"/>
          <w:sz w:val="28"/>
          <w:szCs w:val="24"/>
        </w:rPr>
        <w:t xml:space="preserve"> инициирован потенциальным частным партнером в отношении объекта, находящегося у него на правах собственности или долгосрочной аренды;</w:t>
      </w:r>
    </w:p>
    <w:p w14:paraId="061B240B" w14:textId="77777777" w:rsidR="00387821" w:rsidRPr="002C4C0C" w:rsidRDefault="00387821" w:rsidP="006F6167">
      <w:pPr>
        <w:pStyle w:val="a6"/>
        <w:widowControl w:val="0"/>
        <w:numPr>
          <w:ilvl w:val="0"/>
          <w:numId w:val="1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проект </w:t>
      </w:r>
      <w:r w:rsidR="00DD1978" w:rsidRPr="002C4C0C">
        <w:rPr>
          <w:rFonts w:ascii="Times New Roman" w:hAnsi="Times New Roman"/>
          <w:sz w:val="28"/>
          <w:szCs w:val="24"/>
        </w:rPr>
        <w:t>ГЧП</w:t>
      </w:r>
      <w:r w:rsidRPr="002C4C0C">
        <w:rPr>
          <w:rFonts w:ascii="Times New Roman" w:hAnsi="Times New Roman"/>
          <w:sz w:val="28"/>
          <w:szCs w:val="24"/>
        </w:rPr>
        <w:t xml:space="preserve">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5ED98CBD" w14:textId="77777777" w:rsidR="003E3E40" w:rsidRPr="003E3E40" w:rsidRDefault="003E3E40" w:rsidP="003E3E40">
      <w:pPr>
        <w:spacing w:after="0" w:line="240" w:lineRule="auto"/>
        <w:ind w:firstLine="709"/>
        <w:jc w:val="both"/>
        <w:rPr>
          <w:rFonts w:ascii="Times New Roman" w:hAnsi="Times New Roman"/>
          <w:sz w:val="28"/>
          <w:szCs w:val="28"/>
        </w:rPr>
      </w:pPr>
      <w:r w:rsidRPr="003E3E40">
        <w:rPr>
          <w:rFonts w:ascii="Times New Roman" w:hAnsi="Times New Roman"/>
          <w:sz w:val="28"/>
          <w:szCs w:val="28"/>
        </w:rPr>
        <w:t xml:space="preserve">В этой связи определение частного партнера предлагается способом «прямых переговоров», т.к. Потенциальный частный партнер обладает Авторским правом, выданным РГП на ПХВ «Национальный институт интеллектуальной собственности» Министерства юстиции Республики Казахстан за № ХХ, зарегистрированным в Государственном реестр прав на объекты, охраняемые авторским правом Республики Казахстан …. и предлагаемый проект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 </w:t>
      </w:r>
    </w:p>
    <w:p w14:paraId="716F9650" w14:textId="75642FE2" w:rsidR="00EC2D71" w:rsidRPr="002C4C0C" w:rsidRDefault="00EC2D71" w:rsidP="003E3E40">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Схема взаимодействия сторон</w:t>
      </w:r>
    </w:p>
    <w:p w14:paraId="60E68155" w14:textId="77777777" w:rsidR="0098537B" w:rsidRPr="002C4C0C" w:rsidRDefault="0098537B" w:rsidP="0098537B">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Форма, способы и объем участия государственного партнера</w:t>
      </w:r>
    </w:p>
    <w:p w14:paraId="05FC86E7" w14:textId="31A37BBE" w:rsidR="00EC2D71" w:rsidRPr="002C4C0C" w:rsidRDefault="00EC2D71" w:rsidP="00EC2D7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 xml:space="preserve">Государственный партнер в лице </w:t>
      </w:r>
      <w:r w:rsidR="00A4717E" w:rsidRPr="002C4C0C">
        <w:rPr>
          <w:rFonts w:ascii="Times New Roman" w:eastAsia="Times New Roman" w:hAnsi="Times New Roman" w:cs="Times New Roman"/>
          <w:sz w:val="28"/>
          <w:szCs w:val="28"/>
        </w:rPr>
        <w:t>К</w:t>
      </w:r>
      <w:r w:rsidRPr="002C4C0C">
        <w:rPr>
          <w:rFonts w:ascii="Times New Roman" w:eastAsia="Times New Roman" w:hAnsi="Times New Roman" w:cs="Times New Roman"/>
          <w:sz w:val="28"/>
          <w:szCs w:val="28"/>
        </w:rPr>
        <w:t>ГУ «</w:t>
      </w:r>
      <w:r w:rsidR="00DF0EC0" w:rsidRPr="002C4C0C">
        <w:rPr>
          <w:rFonts w:ascii="Times New Roman" w:hAnsi="Times New Roman" w:cs="Times New Roman"/>
          <w:sz w:val="28"/>
          <w:szCs w:val="28"/>
        </w:rPr>
        <w:t xml:space="preserve">Управление </w:t>
      </w:r>
      <w:r w:rsidR="003E3E40">
        <w:rPr>
          <w:rFonts w:ascii="Times New Roman" w:hAnsi="Times New Roman" w:cs="Times New Roman"/>
          <w:sz w:val="28"/>
          <w:szCs w:val="28"/>
        </w:rPr>
        <w:t xml:space="preserve">образования </w:t>
      </w:r>
      <w:r w:rsidR="005B331B">
        <w:rPr>
          <w:rFonts w:ascii="Times New Roman" w:hAnsi="Times New Roman" w:cs="Times New Roman"/>
          <w:sz w:val="28"/>
          <w:szCs w:val="28"/>
        </w:rPr>
        <w:t>города Нур-Султан</w:t>
      </w:r>
      <w:r w:rsidRPr="002C4C0C">
        <w:rPr>
          <w:rFonts w:ascii="Times New Roman" w:eastAsia="Times New Roman" w:hAnsi="Times New Roman" w:cs="Times New Roman"/>
          <w:sz w:val="28"/>
          <w:szCs w:val="28"/>
        </w:rPr>
        <w:t>» привлека</w:t>
      </w:r>
      <w:r w:rsidR="005B331B">
        <w:rPr>
          <w:rFonts w:ascii="Times New Roman" w:eastAsia="Times New Roman" w:hAnsi="Times New Roman" w:cs="Times New Roman"/>
          <w:sz w:val="28"/>
          <w:szCs w:val="28"/>
        </w:rPr>
        <w:t>е</w:t>
      </w:r>
      <w:r w:rsidRPr="002C4C0C">
        <w:rPr>
          <w:rFonts w:ascii="Times New Roman" w:eastAsia="Times New Roman" w:hAnsi="Times New Roman" w:cs="Times New Roman"/>
          <w:sz w:val="28"/>
          <w:szCs w:val="28"/>
        </w:rPr>
        <w:t xml:space="preserve">т Частного партнера для оказания сервисных услуг в области энергосбережения и повышения энергоэффективности. </w:t>
      </w:r>
    </w:p>
    <w:p w14:paraId="43D00A69" w14:textId="0B28713A"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Государственный партнер имеет право:</w:t>
      </w:r>
    </w:p>
    <w:p w14:paraId="1F2C245B"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1) проводить переговоры с Частным партнером об условиях Договора;</w:t>
      </w:r>
    </w:p>
    <w:p w14:paraId="7B7B7219" w14:textId="1B7DFF9F"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2) проводить мониторинг и оценку </w:t>
      </w:r>
      <w:r w:rsidR="007F476C">
        <w:rPr>
          <w:rFonts w:ascii="Times New Roman" w:hAnsi="Times New Roman" w:cs="Times New Roman"/>
          <w:sz w:val="28"/>
          <w:szCs w:val="28"/>
        </w:rPr>
        <w:t xml:space="preserve">модернизации </w:t>
      </w:r>
      <w:r w:rsidRPr="002C4C0C">
        <w:rPr>
          <w:rFonts w:ascii="Times New Roman" w:hAnsi="Times New Roman" w:cs="Times New Roman"/>
          <w:sz w:val="28"/>
          <w:szCs w:val="28"/>
        </w:rPr>
        <w:t>Объект</w:t>
      </w:r>
      <w:r w:rsidR="00A3718D" w:rsidRPr="002C4C0C">
        <w:rPr>
          <w:rFonts w:ascii="Times New Roman" w:hAnsi="Times New Roman" w:cs="Times New Roman"/>
          <w:sz w:val="28"/>
          <w:szCs w:val="28"/>
        </w:rPr>
        <w:t>а</w:t>
      </w:r>
      <w:r w:rsidRPr="002C4C0C">
        <w:rPr>
          <w:rFonts w:ascii="Times New Roman" w:hAnsi="Times New Roman" w:cs="Times New Roman"/>
          <w:sz w:val="28"/>
          <w:szCs w:val="28"/>
        </w:rPr>
        <w:t xml:space="preserve"> ГЧП в соответствии с законодательством;</w:t>
      </w:r>
    </w:p>
    <w:p w14:paraId="49D52E61"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3) иметь беспрепятственный доступ к Объекту ГЧП, а также к документации, относящейся к осуществлению деятельности в рамках Проекта ГЧП;</w:t>
      </w:r>
    </w:p>
    <w:p w14:paraId="12611E7A"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4) требовать и получать от Частного партнера документы, подтверждающие выполнение принятых Частным партнером обязательств по Договору;</w:t>
      </w:r>
    </w:p>
    <w:p w14:paraId="32DADCA1"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5) требовать устранения допущенных нарушений в рамках осуществления контроля за соблюдением законодательства и условий Договора;</w:t>
      </w:r>
    </w:p>
    <w:p w14:paraId="114EC9B5"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6) требовать возмещения убытков по Объекту ГЧП, возникших по вине Частного партнера;</w:t>
      </w:r>
    </w:p>
    <w:p w14:paraId="169CE798"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7) взыскивать неустойку в виде штрафа за нарушения Частным партнером обязательств, в том числе за нарушения индикаторов качества Услуг и критериев полной эксплуатационной готовности Объекта ГЧП;</w:t>
      </w:r>
    </w:p>
    <w:p w14:paraId="1C6D6699"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8) требовать расторжения Договора в случае нарушения его условий Частным партнером;</w:t>
      </w:r>
    </w:p>
    <w:p w14:paraId="33F725E2" w14:textId="35954DBD" w:rsidR="00010C7A" w:rsidRPr="002C4C0C" w:rsidRDefault="00EC2D71" w:rsidP="00010C7A">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9</w:t>
      </w:r>
      <w:r w:rsidR="00010C7A" w:rsidRPr="002C4C0C">
        <w:rPr>
          <w:rFonts w:ascii="Times New Roman" w:hAnsi="Times New Roman" w:cs="Times New Roman"/>
          <w:sz w:val="28"/>
          <w:szCs w:val="28"/>
        </w:rPr>
        <w:t>) проводить контроль и мониторинг целевого и эффективного использования государственных средств;</w:t>
      </w:r>
    </w:p>
    <w:p w14:paraId="2C05ADC9" w14:textId="15B0A743" w:rsidR="00EC2D71" w:rsidRPr="002C4C0C" w:rsidRDefault="00281B22" w:rsidP="00EC2D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EC2D71" w:rsidRPr="002C4C0C">
        <w:rPr>
          <w:rFonts w:ascii="Times New Roman" w:hAnsi="Times New Roman" w:cs="Times New Roman"/>
          <w:sz w:val="28"/>
          <w:szCs w:val="28"/>
        </w:rPr>
        <w:t>) осуществлять иные права в соответствии с Договором и законодательством.</w:t>
      </w:r>
    </w:p>
    <w:p w14:paraId="70E8C651" w14:textId="0EFD963B"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Государственный партнер обязан:</w:t>
      </w:r>
    </w:p>
    <w:p w14:paraId="2D0D0A83" w14:textId="467FF8F4"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1) обеспечить предоставление Частному партнеру Имущественного комплекса свободного от прав третьих лиц для целей </w:t>
      </w:r>
      <w:r w:rsidR="005C6F8C">
        <w:rPr>
          <w:rFonts w:ascii="Times New Roman" w:hAnsi="Times New Roman" w:cs="Times New Roman"/>
          <w:sz w:val="28"/>
          <w:szCs w:val="28"/>
        </w:rPr>
        <w:t xml:space="preserve">модернизации </w:t>
      </w:r>
      <w:r w:rsidRPr="002C4C0C">
        <w:rPr>
          <w:rFonts w:ascii="Times New Roman" w:hAnsi="Times New Roman" w:cs="Times New Roman"/>
          <w:sz w:val="28"/>
          <w:szCs w:val="28"/>
        </w:rPr>
        <w:t>Объект</w:t>
      </w:r>
      <w:r w:rsidR="00A50937">
        <w:rPr>
          <w:rFonts w:ascii="Times New Roman" w:hAnsi="Times New Roman" w:cs="Times New Roman"/>
          <w:sz w:val="28"/>
          <w:szCs w:val="28"/>
        </w:rPr>
        <w:t>а</w:t>
      </w:r>
      <w:r w:rsidRPr="002C4C0C">
        <w:rPr>
          <w:rFonts w:ascii="Times New Roman" w:hAnsi="Times New Roman" w:cs="Times New Roman"/>
          <w:sz w:val="28"/>
          <w:szCs w:val="28"/>
        </w:rPr>
        <w:t xml:space="preserve"> ГЧП, в соответствии с Договором и законодательством;</w:t>
      </w:r>
    </w:p>
    <w:p w14:paraId="68590B72"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2) обеспечить регистрацию права государственной собственности на Объект ГЧП в порядке, установленном Договором и законодательством;</w:t>
      </w:r>
    </w:p>
    <w:p w14:paraId="3B18F5AC"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3) обеспечить своевременную выплату Частному партнеру возмещения затрат в соответствии с условиями Договора и законодательством;</w:t>
      </w:r>
    </w:p>
    <w:p w14:paraId="78BD1313" w14:textId="3012AD22" w:rsidR="00574200" w:rsidRPr="002C4C0C" w:rsidRDefault="00EC2D71" w:rsidP="0057420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4) </w:t>
      </w:r>
      <w:r w:rsidR="00574200" w:rsidRPr="002C4C0C">
        <w:rPr>
          <w:rFonts w:ascii="Times New Roman" w:hAnsi="Times New Roman" w:cs="Times New Roman"/>
          <w:sz w:val="28"/>
          <w:szCs w:val="28"/>
        </w:rPr>
        <w:t>предоставлять Частному партнеру всю необходимую информацию, связанную с исполнением условий Договора;</w:t>
      </w:r>
    </w:p>
    <w:p w14:paraId="2972FE46" w14:textId="10E021B4" w:rsidR="00EC2D71" w:rsidRPr="002C4C0C" w:rsidRDefault="00281B22"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5) </w:t>
      </w:r>
      <w:r w:rsidR="00EC2D71" w:rsidRPr="002C4C0C">
        <w:rPr>
          <w:rFonts w:ascii="Times New Roman" w:hAnsi="Times New Roman" w:cs="Times New Roman"/>
          <w:sz w:val="28"/>
          <w:szCs w:val="28"/>
        </w:rPr>
        <w:t>не передавать исключительные права и обязанности Частного партнера любому другому лицу без письменного согласия Частного партнера в течение всего срока действия Договора;</w:t>
      </w:r>
    </w:p>
    <w:p w14:paraId="3B917AF4" w14:textId="35C6A0AE" w:rsidR="00EC2D71" w:rsidRPr="002C4C0C" w:rsidRDefault="00281B22" w:rsidP="00EC2D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C2D71" w:rsidRPr="002C4C0C">
        <w:rPr>
          <w:rFonts w:ascii="Times New Roman" w:hAnsi="Times New Roman" w:cs="Times New Roman"/>
          <w:sz w:val="28"/>
          <w:szCs w:val="28"/>
        </w:rPr>
        <w:t>) соблюдать иные требования и условия, установленные Договором и законодательством.</w:t>
      </w:r>
    </w:p>
    <w:p w14:paraId="01C68721" w14:textId="77777777" w:rsidR="00387821" w:rsidRPr="002C4C0C" w:rsidRDefault="00387821" w:rsidP="0097190C">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Форма, способы и объем участия частного партнера</w:t>
      </w:r>
    </w:p>
    <w:p w14:paraId="383AB915" w14:textId="065707E8" w:rsidR="00387821" w:rsidRPr="002C4C0C" w:rsidRDefault="00387821" w:rsidP="0038782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 xml:space="preserve">Частный партнер осуществляет </w:t>
      </w:r>
      <w:r w:rsidR="00C835BF">
        <w:rPr>
          <w:rFonts w:ascii="Times New Roman" w:eastAsia="Times New Roman" w:hAnsi="Times New Roman" w:cs="Times New Roman"/>
          <w:sz w:val="28"/>
          <w:szCs w:val="28"/>
        </w:rPr>
        <w:t xml:space="preserve">модернизацию </w:t>
      </w:r>
      <w:r w:rsidRPr="002C4C0C">
        <w:rPr>
          <w:rFonts w:ascii="Times New Roman" w:eastAsia="Times New Roman" w:hAnsi="Times New Roman" w:cs="Times New Roman"/>
          <w:sz w:val="28"/>
          <w:szCs w:val="28"/>
        </w:rPr>
        <w:t>объекта</w:t>
      </w:r>
      <w:r w:rsidR="00C835BF">
        <w:rPr>
          <w:rFonts w:ascii="Times New Roman" w:eastAsia="Times New Roman" w:hAnsi="Times New Roman" w:cs="Times New Roman"/>
          <w:sz w:val="28"/>
          <w:szCs w:val="28"/>
        </w:rPr>
        <w:t xml:space="preserve"> ГЧП</w:t>
      </w:r>
      <w:r w:rsidRPr="002C4C0C">
        <w:rPr>
          <w:rFonts w:ascii="Times New Roman" w:eastAsia="Times New Roman" w:hAnsi="Times New Roman" w:cs="Times New Roman"/>
          <w:sz w:val="28"/>
          <w:szCs w:val="28"/>
        </w:rPr>
        <w:t xml:space="preserve"> за счет собственных и</w:t>
      </w:r>
      <w:r w:rsidR="00C835BF">
        <w:rPr>
          <w:rFonts w:ascii="Times New Roman" w:eastAsia="Times New Roman" w:hAnsi="Times New Roman" w:cs="Times New Roman"/>
          <w:sz w:val="28"/>
          <w:szCs w:val="28"/>
        </w:rPr>
        <w:t>ли же</w:t>
      </w:r>
      <w:r w:rsidRPr="002C4C0C">
        <w:rPr>
          <w:rFonts w:ascii="Times New Roman" w:eastAsia="Times New Roman" w:hAnsi="Times New Roman" w:cs="Times New Roman"/>
          <w:sz w:val="28"/>
          <w:szCs w:val="28"/>
        </w:rPr>
        <w:t xml:space="preserve"> заемных денежных средств. </w:t>
      </w:r>
    </w:p>
    <w:p w14:paraId="3FDB2808" w14:textId="5BF90DBB" w:rsidR="00387821" w:rsidRPr="002C4C0C" w:rsidRDefault="00387821" w:rsidP="0038782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lastRenderedPageBreak/>
        <w:t xml:space="preserve">Общий объем инвестиций составляет </w:t>
      </w:r>
      <w:r w:rsidR="00C63B30">
        <w:rPr>
          <w:rFonts w:ascii="Times New Roman" w:eastAsia="Times New Roman" w:hAnsi="Times New Roman" w:cs="Times New Roman"/>
          <w:sz w:val="28"/>
          <w:szCs w:val="28"/>
        </w:rPr>
        <w:t>26,3</w:t>
      </w:r>
      <w:r w:rsidRPr="002C4C0C">
        <w:rPr>
          <w:rFonts w:ascii="Times New Roman" w:eastAsia="Times New Roman" w:hAnsi="Times New Roman" w:cs="Times New Roman"/>
          <w:sz w:val="28"/>
          <w:szCs w:val="28"/>
        </w:rPr>
        <w:t xml:space="preserve"> </w:t>
      </w:r>
      <w:proofErr w:type="gramStart"/>
      <w:r w:rsidRPr="002C4C0C">
        <w:rPr>
          <w:rFonts w:ascii="Times New Roman" w:eastAsia="Times New Roman" w:hAnsi="Times New Roman" w:cs="Times New Roman"/>
          <w:sz w:val="28"/>
          <w:szCs w:val="28"/>
        </w:rPr>
        <w:t>млн.</w:t>
      </w:r>
      <w:proofErr w:type="gramEnd"/>
      <w:r w:rsidRPr="002C4C0C">
        <w:rPr>
          <w:rFonts w:ascii="Times New Roman" w:eastAsia="Times New Roman" w:hAnsi="Times New Roman" w:cs="Times New Roman"/>
          <w:sz w:val="28"/>
          <w:szCs w:val="28"/>
        </w:rPr>
        <w:t xml:space="preserve"> тенге путем перечисления денежных средств на расчетные счета поставщиков, подрядчиков и производителей материалов и оборудования. Источниками финансирования могут быть собственные и</w:t>
      </w:r>
      <w:r w:rsidR="00C835BF">
        <w:rPr>
          <w:rFonts w:ascii="Times New Roman" w:eastAsia="Times New Roman" w:hAnsi="Times New Roman" w:cs="Times New Roman"/>
          <w:sz w:val="28"/>
          <w:szCs w:val="28"/>
        </w:rPr>
        <w:t>ли же</w:t>
      </w:r>
      <w:r w:rsidRPr="002C4C0C">
        <w:rPr>
          <w:rFonts w:ascii="Times New Roman" w:eastAsia="Times New Roman" w:hAnsi="Times New Roman" w:cs="Times New Roman"/>
          <w:sz w:val="28"/>
          <w:szCs w:val="28"/>
        </w:rPr>
        <w:t xml:space="preserve"> заемные средства Частного партнера. </w:t>
      </w:r>
    </w:p>
    <w:p w14:paraId="4DFF258A" w14:textId="4FC64FA6"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со схемой реализации проекта предполагается </w:t>
      </w:r>
      <w:r w:rsidR="00502AC1">
        <w:rPr>
          <w:rFonts w:ascii="Times New Roman" w:hAnsi="Times New Roman" w:cs="Times New Roman"/>
          <w:sz w:val="28"/>
          <w:szCs w:val="28"/>
        </w:rPr>
        <w:t>модернизация объекта ГЧП</w:t>
      </w:r>
      <w:r w:rsidRPr="002C4C0C">
        <w:rPr>
          <w:rFonts w:ascii="Times New Roman" w:hAnsi="Times New Roman" w:cs="Times New Roman"/>
          <w:sz w:val="28"/>
          <w:szCs w:val="28"/>
        </w:rPr>
        <w:t xml:space="preserve">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астным партнером, с последующей передачей пра</w:t>
      </w:r>
      <w:r w:rsidR="0040050A" w:rsidRPr="002C4C0C">
        <w:rPr>
          <w:rFonts w:ascii="Times New Roman" w:hAnsi="Times New Roman" w:cs="Times New Roman"/>
          <w:sz w:val="28"/>
          <w:szCs w:val="28"/>
        </w:rPr>
        <w:t>ва собственности на оборудование</w:t>
      </w:r>
      <w:r w:rsidRPr="002C4C0C">
        <w:rPr>
          <w:rFonts w:ascii="Times New Roman" w:hAnsi="Times New Roman" w:cs="Times New Roman"/>
          <w:sz w:val="28"/>
          <w:szCs w:val="28"/>
        </w:rPr>
        <w:t xml:space="preserve"> Государственному партнеру.</w:t>
      </w:r>
    </w:p>
    <w:p w14:paraId="504FFCB8"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sz w:val="28"/>
          <w:szCs w:val="28"/>
        </w:rPr>
        <w:t xml:space="preserve">При взаимодействии </w:t>
      </w:r>
      <w:r w:rsidRPr="002C4C0C">
        <w:rPr>
          <w:rFonts w:ascii="Times New Roman" w:hAnsi="Times New Roman" w:cs="Times New Roman"/>
          <w:sz w:val="28"/>
          <w:szCs w:val="28"/>
        </w:rPr>
        <w:t>в рамках, возложенных функций</w:t>
      </w:r>
      <w:r w:rsidRPr="002C4C0C">
        <w:rPr>
          <w:rFonts w:ascii="Times New Roman" w:hAnsi="Times New Roman"/>
          <w:sz w:val="28"/>
          <w:szCs w:val="28"/>
        </w:rPr>
        <w:t xml:space="preserve"> участники </w:t>
      </w:r>
      <w:r w:rsidRPr="002C4C0C">
        <w:rPr>
          <w:rFonts w:ascii="Times New Roman" w:hAnsi="Times New Roman" w:cs="Times New Roman"/>
          <w:sz w:val="28"/>
          <w:szCs w:val="28"/>
        </w:rPr>
        <w:t>проекта должны руководствоваться законодательством Республики Казахстан.</w:t>
      </w:r>
    </w:p>
    <w:p w14:paraId="279EF3AA" w14:textId="3B1FFE99" w:rsidR="0039747D" w:rsidRPr="004876F0" w:rsidRDefault="0039747D" w:rsidP="0039747D">
      <w:pPr>
        <w:widowControl w:val="0"/>
        <w:spacing w:after="0" w:line="240" w:lineRule="auto"/>
        <w:ind w:firstLine="709"/>
        <w:jc w:val="both"/>
        <w:rPr>
          <w:rFonts w:ascii="Times New Roman" w:hAnsi="Times New Roman" w:cs="Times New Roman"/>
          <w:sz w:val="28"/>
          <w:szCs w:val="28"/>
          <w:u w:val="single"/>
        </w:rPr>
      </w:pPr>
      <w:r w:rsidRPr="002C4C0C">
        <w:rPr>
          <w:rFonts w:ascii="Times New Roman" w:hAnsi="Times New Roman" w:cs="Times New Roman"/>
          <w:sz w:val="28"/>
          <w:szCs w:val="28"/>
        </w:rPr>
        <w:t xml:space="preserve">Статьей 72 Закона РК «О государственном имуществе» предусмотрены формы договоров, при которых возможна передача государственного имущества в пользование. В этой связи, для проведения </w:t>
      </w:r>
      <w:r w:rsidR="00C63B30">
        <w:rPr>
          <w:rFonts w:ascii="Times New Roman" w:hAnsi="Times New Roman" w:cs="Times New Roman"/>
          <w:sz w:val="28"/>
          <w:szCs w:val="28"/>
        </w:rPr>
        <w:t xml:space="preserve">модернизации </w:t>
      </w:r>
      <w:r w:rsidR="00C63B30" w:rsidRPr="002C4C0C">
        <w:rPr>
          <w:rFonts w:ascii="Times New Roman" w:hAnsi="Times New Roman" w:cs="Times New Roman"/>
          <w:sz w:val="28"/>
          <w:szCs w:val="28"/>
        </w:rPr>
        <w:t>Объекта</w:t>
      </w:r>
      <w:r w:rsidRPr="002C4C0C">
        <w:rPr>
          <w:rFonts w:ascii="Times New Roman" w:hAnsi="Times New Roman" w:cs="Times New Roman"/>
          <w:sz w:val="28"/>
          <w:szCs w:val="28"/>
        </w:rPr>
        <w:t xml:space="preserve"> </w:t>
      </w:r>
      <w:r w:rsidR="00141B5D">
        <w:rPr>
          <w:rFonts w:ascii="Times New Roman" w:hAnsi="Times New Roman" w:cs="Times New Roman"/>
          <w:sz w:val="28"/>
          <w:szCs w:val="28"/>
        </w:rPr>
        <w:t xml:space="preserve">ГЧП </w:t>
      </w:r>
      <w:r w:rsidRPr="002C4C0C">
        <w:rPr>
          <w:rFonts w:ascii="Times New Roman" w:hAnsi="Times New Roman" w:cs="Times New Roman"/>
          <w:sz w:val="28"/>
          <w:szCs w:val="28"/>
        </w:rPr>
        <w:t xml:space="preserve">Государственный партнер предоставляет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доступ к Объекту, дающий право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астному партнеру распоряжаться Объектом, а также имуществом, являющимся его неотъемлемой частью</w:t>
      </w:r>
      <w:r w:rsidR="004876F0">
        <w:rPr>
          <w:rFonts w:ascii="Times New Roman" w:hAnsi="Times New Roman" w:cs="Times New Roman"/>
          <w:sz w:val="28"/>
          <w:szCs w:val="28"/>
        </w:rPr>
        <w:t>,</w:t>
      </w:r>
      <w:r w:rsidRPr="002C4C0C">
        <w:rPr>
          <w:rFonts w:ascii="Times New Roman" w:hAnsi="Times New Roman" w:cs="Times New Roman"/>
          <w:sz w:val="28"/>
          <w:szCs w:val="28"/>
        </w:rPr>
        <w:t xml:space="preserve"> </w:t>
      </w:r>
      <w:r w:rsidRPr="004876F0">
        <w:rPr>
          <w:rFonts w:ascii="Times New Roman" w:hAnsi="Times New Roman" w:cs="Times New Roman"/>
          <w:sz w:val="28"/>
          <w:szCs w:val="28"/>
          <w:u w:val="single"/>
        </w:rPr>
        <w:t>лишь в целях исполнения условий договора ГЧП.</w:t>
      </w:r>
    </w:p>
    <w:p w14:paraId="17F68BEA" w14:textId="77777777" w:rsidR="0039747D" w:rsidRPr="002C4C0C" w:rsidRDefault="0039747D" w:rsidP="0039747D">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lang w:val="en-US"/>
        </w:rPr>
        <w:t>I</w:t>
      </w:r>
      <w:r w:rsidRPr="002C4C0C">
        <w:rPr>
          <w:rFonts w:ascii="Times New Roman" w:hAnsi="Times New Roman" w:cs="Times New Roman"/>
          <w:i/>
          <w:sz w:val="28"/>
          <w:szCs w:val="28"/>
        </w:rPr>
        <w:t>. Инвестиционный период</w:t>
      </w:r>
    </w:p>
    <w:p w14:paraId="68624A99"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Инвестиционный период проекта ГЧП начинается после подписания договора между </w:t>
      </w:r>
      <w:r w:rsidR="002247F3" w:rsidRPr="002C4C0C">
        <w:rPr>
          <w:rFonts w:ascii="Times New Roman" w:hAnsi="Times New Roman" w:cs="Times New Roman"/>
          <w:sz w:val="28"/>
          <w:szCs w:val="28"/>
        </w:rPr>
        <w:t>г</w:t>
      </w:r>
      <w:r w:rsidRPr="002C4C0C">
        <w:rPr>
          <w:rFonts w:ascii="Times New Roman" w:hAnsi="Times New Roman" w:cs="Times New Roman"/>
          <w:sz w:val="28"/>
          <w:szCs w:val="28"/>
        </w:rPr>
        <w:t xml:space="preserve">осударственным и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астным партнером (прямые переговоры).</w:t>
      </w:r>
    </w:p>
    <w:p w14:paraId="1DD4D16F"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Прохождение инвестиционного периода проекта состоит из ряда мероприятий.</w:t>
      </w:r>
    </w:p>
    <w:p w14:paraId="087360DA"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Рассмотрим основные мероприятия инвестиционного периода.</w:t>
      </w:r>
    </w:p>
    <w:p w14:paraId="4D573049" w14:textId="77777777" w:rsidR="0039747D" w:rsidRPr="002C4C0C" w:rsidRDefault="0039747D" w:rsidP="0039747D">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 xml:space="preserve">Мероприятие 1. Предоставление доступа к объекту на безвозмездной основе в пользование </w:t>
      </w:r>
      <w:r w:rsidR="002247F3" w:rsidRPr="002C4C0C">
        <w:rPr>
          <w:rFonts w:ascii="Times New Roman" w:hAnsi="Times New Roman" w:cs="Times New Roman"/>
          <w:i/>
          <w:sz w:val="28"/>
          <w:szCs w:val="28"/>
        </w:rPr>
        <w:t>ч</w:t>
      </w:r>
      <w:r w:rsidRPr="002C4C0C">
        <w:rPr>
          <w:rFonts w:ascii="Times New Roman" w:hAnsi="Times New Roman" w:cs="Times New Roman"/>
          <w:i/>
          <w:sz w:val="28"/>
          <w:szCs w:val="28"/>
        </w:rPr>
        <w:t>астному партнеру.</w:t>
      </w:r>
    </w:p>
    <w:p w14:paraId="24E436FD" w14:textId="17711E71"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На инвестиционном </w:t>
      </w:r>
      <w:r w:rsidR="00BC7A9F" w:rsidRPr="002C4C0C">
        <w:rPr>
          <w:rFonts w:ascii="Times New Roman" w:hAnsi="Times New Roman"/>
          <w:sz w:val="28"/>
          <w:szCs w:val="28"/>
        </w:rPr>
        <w:t>этапе</w:t>
      </w:r>
      <w:r w:rsidRPr="002C4C0C">
        <w:rPr>
          <w:rFonts w:ascii="Times New Roman" w:hAnsi="Times New Roman"/>
          <w:sz w:val="28"/>
          <w:szCs w:val="28"/>
        </w:rPr>
        <w:t xml:space="preserve"> следует учесть, что имущество и объекты находятся в государственной собственности, соответственно для получения доступа на безвозмездной основе необходимо:</w:t>
      </w:r>
    </w:p>
    <w:p w14:paraId="621E52E9" w14:textId="08D13D43" w:rsidR="0039747D" w:rsidRPr="002C4C0C" w:rsidRDefault="007D7084" w:rsidP="00316C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6365CF">
        <w:rPr>
          <w:rFonts w:ascii="Times New Roman" w:hAnsi="Times New Roman" w:cs="Times New Roman"/>
          <w:sz w:val="28"/>
          <w:szCs w:val="28"/>
        </w:rPr>
        <w:t>8</w:t>
      </w:r>
      <w:r>
        <w:rPr>
          <w:rFonts w:ascii="Times New Roman" w:hAnsi="Times New Roman" w:cs="Times New Roman"/>
          <w:sz w:val="28"/>
          <w:szCs w:val="28"/>
        </w:rPr>
        <w:t>.</w:t>
      </w:r>
      <w:r w:rsidR="0039747D" w:rsidRPr="002C4C0C">
        <w:rPr>
          <w:rFonts w:ascii="Times New Roman" w:hAnsi="Times New Roman" w:cs="Times New Roman"/>
          <w:sz w:val="28"/>
          <w:szCs w:val="28"/>
        </w:rPr>
        <w:t xml:space="preserve"> Схема предоставления доступа</w:t>
      </w:r>
    </w:p>
    <w:tbl>
      <w:tblPr>
        <w:tblStyle w:val="a9"/>
        <w:tblW w:w="0" w:type="auto"/>
        <w:tblLook w:val="04A0" w:firstRow="1" w:lastRow="0" w:firstColumn="1" w:lastColumn="0" w:noHBand="0" w:noVBand="1"/>
      </w:tblPr>
      <w:tblGrid>
        <w:gridCol w:w="2028"/>
        <w:gridCol w:w="7543"/>
      </w:tblGrid>
      <w:tr w:rsidR="002C4C0C" w:rsidRPr="002C4C0C" w14:paraId="015D1C35" w14:textId="77777777" w:rsidTr="00332A81">
        <w:tc>
          <w:tcPr>
            <w:tcW w:w="2028" w:type="dxa"/>
          </w:tcPr>
          <w:p w14:paraId="405FAE07"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Частный партнер</w:t>
            </w:r>
          </w:p>
        </w:tc>
        <w:tc>
          <w:tcPr>
            <w:tcW w:w="7543" w:type="dxa"/>
          </w:tcPr>
          <w:p w14:paraId="31A42646"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Заявление о предоставлении права доступа к объекту на безвозмездной основе для реализации Проекта ГЧП и на основании Договора ГЧП</w:t>
            </w:r>
          </w:p>
        </w:tc>
      </w:tr>
      <w:tr w:rsidR="002C4C0C" w:rsidRPr="002C4C0C" w14:paraId="06EA00F5" w14:textId="77777777" w:rsidTr="00332A81">
        <w:tc>
          <w:tcPr>
            <w:tcW w:w="2028" w:type="dxa"/>
          </w:tcPr>
          <w:p w14:paraId="6C0FC962"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Государственный партнер</w:t>
            </w:r>
          </w:p>
        </w:tc>
        <w:tc>
          <w:tcPr>
            <w:tcW w:w="7543" w:type="dxa"/>
          </w:tcPr>
          <w:p w14:paraId="34ADB448"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Рассмотрение и согласование условий и критериев предоставления доступа к объектам, либо это оговаривается при заключении договора ГЧП</w:t>
            </w:r>
          </w:p>
        </w:tc>
      </w:tr>
      <w:tr w:rsidR="002C4C0C" w:rsidRPr="002C4C0C" w14:paraId="24262886" w14:textId="77777777" w:rsidTr="00332A81">
        <w:tc>
          <w:tcPr>
            <w:tcW w:w="2028" w:type="dxa"/>
          </w:tcPr>
          <w:p w14:paraId="5A335F77"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Оба партнера</w:t>
            </w:r>
          </w:p>
        </w:tc>
        <w:tc>
          <w:tcPr>
            <w:tcW w:w="7543" w:type="dxa"/>
          </w:tcPr>
          <w:p w14:paraId="7FE2355D"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Реализация энергоэффективных мероприятий согласно условиям Договора ГЧП</w:t>
            </w:r>
          </w:p>
        </w:tc>
      </w:tr>
      <w:tr w:rsidR="002C4C0C" w:rsidRPr="002C4C0C" w14:paraId="0596456A" w14:textId="77777777" w:rsidTr="00332A81">
        <w:tc>
          <w:tcPr>
            <w:tcW w:w="2028" w:type="dxa"/>
          </w:tcPr>
          <w:p w14:paraId="66ED5A58"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Оба партнера</w:t>
            </w:r>
          </w:p>
        </w:tc>
        <w:tc>
          <w:tcPr>
            <w:tcW w:w="7543" w:type="dxa"/>
          </w:tcPr>
          <w:p w14:paraId="3AAFCE9E"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Установление границ и условий доступа в рамках договора ГЧП</w:t>
            </w:r>
          </w:p>
        </w:tc>
      </w:tr>
    </w:tbl>
    <w:p w14:paraId="70F1A7F4" w14:textId="470C4DB9" w:rsidR="0039747D" w:rsidRPr="002C4C0C" w:rsidRDefault="0039747D" w:rsidP="0039747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Таким образом, Частный партнер получает </w:t>
      </w:r>
      <w:r w:rsidR="00D82D9A">
        <w:rPr>
          <w:rFonts w:ascii="Times New Roman" w:hAnsi="Times New Roman" w:cs="Times New Roman"/>
          <w:sz w:val="28"/>
          <w:szCs w:val="28"/>
        </w:rPr>
        <w:t xml:space="preserve">доступ к объекту ГЧП </w:t>
      </w:r>
      <w:r w:rsidRPr="002C4C0C">
        <w:rPr>
          <w:rFonts w:ascii="Times New Roman" w:hAnsi="Times New Roman" w:cs="Times New Roman"/>
          <w:sz w:val="28"/>
          <w:szCs w:val="28"/>
        </w:rPr>
        <w:t>на срок действия договора ГЧП. Данное условие дает возможность частному партнеру осуществ</w:t>
      </w:r>
      <w:r w:rsidR="0040050A" w:rsidRPr="002C4C0C">
        <w:rPr>
          <w:rFonts w:ascii="Times New Roman" w:hAnsi="Times New Roman" w:cs="Times New Roman"/>
          <w:sz w:val="28"/>
          <w:szCs w:val="28"/>
        </w:rPr>
        <w:t>ить реализацию проекта</w:t>
      </w:r>
      <w:r w:rsidRPr="002C4C0C">
        <w:rPr>
          <w:rFonts w:ascii="Times New Roman" w:hAnsi="Times New Roman" w:cs="Times New Roman"/>
          <w:sz w:val="28"/>
          <w:szCs w:val="28"/>
        </w:rPr>
        <w:t xml:space="preserve"> ГЧП.</w:t>
      </w:r>
    </w:p>
    <w:p w14:paraId="01C5418B" w14:textId="5FD622E6" w:rsidR="0039747D" w:rsidRPr="002C4C0C" w:rsidRDefault="0039747D" w:rsidP="0039747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 xml:space="preserve">Стоит отметить, что на момент предоставления доступа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w:t>
      </w:r>
      <w:r w:rsidR="002247F3" w:rsidRPr="002C4C0C">
        <w:rPr>
          <w:rFonts w:ascii="Times New Roman" w:hAnsi="Times New Roman" w:cs="Times New Roman"/>
          <w:sz w:val="28"/>
          <w:szCs w:val="28"/>
        </w:rPr>
        <w:t>г</w:t>
      </w:r>
      <w:r w:rsidRPr="002C4C0C">
        <w:rPr>
          <w:rFonts w:ascii="Times New Roman" w:hAnsi="Times New Roman" w:cs="Times New Roman"/>
          <w:sz w:val="28"/>
          <w:szCs w:val="28"/>
        </w:rPr>
        <w:t xml:space="preserve">осударственный партнер должен определить критерии, условия и иные требования к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к соответствующей инженерной инфраструктуре. </w:t>
      </w:r>
    </w:p>
    <w:p w14:paraId="07701564" w14:textId="77777777" w:rsidR="0039747D" w:rsidRPr="002C4C0C" w:rsidRDefault="0039747D" w:rsidP="0039747D">
      <w:pPr>
        <w:spacing w:after="0" w:line="240" w:lineRule="auto"/>
        <w:ind w:firstLine="709"/>
        <w:jc w:val="both"/>
        <w:rPr>
          <w:rFonts w:ascii="Times New Roman" w:hAnsi="Times New Roman"/>
          <w:i/>
          <w:sz w:val="28"/>
          <w:szCs w:val="28"/>
        </w:rPr>
      </w:pPr>
      <w:r w:rsidRPr="002C4C0C">
        <w:rPr>
          <w:rFonts w:ascii="Times New Roman" w:hAnsi="Times New Roman"/>
          <w:i/>
          <w:sz w:val="28"/>
          <w:szCs w:val="28"/>
        </w:rPr>
        <w:t xml:space="preserve">Мероприятие 2. Финансовое закрытие </w:t>
      </w:r>
    </w:p>
    <w:p w14:paraId="71F15107" w14:textId="77777777" w:rsidR="0039747D" w:rsidRPr="002C4C0C" w:rsidRDefault="0039747D" w:rsidP="0039747D">
      <w:pPr>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Основным вопросом для начала </w:t>
      </w:r>
      <w:r w:rsidR="0040050A" w:rsidRPr="002C4C0C">
        <w:rPr>
          <w:rFonts w:ascii="Times New Roman" w:hAnsi="Times New Roman"/>
          <w:sz w:val="28"/>
          <w:szCs w:val="28"/>
        </w:rPr>
        <w:t>создания</w:t>
      </w:r>
      <w:r w:rsidRPr="002C4C0C">
        <w:rPr>
          <w:rFonts w:ascii="Times New Roman" w:hAnsi="Times New Roman"/>
          <w:sz w:val="28"/>
          <w:szCs w:val="28"/>
        </w:rPr>
        <w:t xml:space="preserve"> объекта является финансирование проекта.</w:t>
      </w:r>
    </w:p>
    <w:p w14:paraId="51BE771D" w14:textId="0B553180" w:rsidR="0039747D" w:rsidRPr="002C4C0C" w:rsidRDefault="0039747D" w:rsidP="0039747D">
      <w:pPr>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рамках проекта инвестиции в </w:t>
      </w:r>
      <w:r w:rsidR="004C568B">
        <w:rPr>
          <w:rFonts w:ascii="Times New Roman" w:hAnsi="Times New Roman"/>
          <w:sz w:val="28"/>
          <w:szCs w:val="28"/>
        </w:rPr>
        <w:t xml:space="preserve">модернизацию объекта ГЧП </w:t>
      </w:r>
      <w:r w:rsidRPr="002C4C0C">
        <w:rPr>
          <w:rFonts w:ascii="Times New Roman" w:hAnsi="Times New Roman"/>
          <w:sz w:val="28"/>
          <w:szCs w:val="28"/>
        </w:rPr>
        <w:t xml:space="preserve">осуществляет </w:t>
      </w:r>
      <w:r w:rsidR="002247F3" w:rsidRPr="002C4C0C">
        <w:rPr>
          <w:rFonts w:ascii="Times New Roman" w:hAnsi="Times New Roman"/>
          <w:sz w:val="28"/>
          <w:szCs w:val="28"/>
        </w:rPr>
        <w:t>ч</w:t>
      </w:r>
      <w:r w:rsidRPr="002C4C0C">
        <w:rPr>
          <w:rFonts w:ascii="Times New Roman" w:hAnsi="Times New Roman"/>
          <w:sz w:val="28"/>
          <w:szCs w:val="28"/>
        </w:rPr>
        <w:t xml:space="preserve">астный партнер. В этой связи вопрос финансового закрытия проекта является ответственностью </w:t>
      </w:r>
      <w:r w:rsidR="002247F3" w:rsidRPr="002C4C0C">
        <w:rPr>
          <w:rFonts w:ascii="Times New Roman" w:hAnsi="Times New Roman"/>
          <w:sz w:val="28"/>
          <w:szCs w:val="28"/>
        </w:rPr>
        <w:t>ч</w:t>
      </w:r>
      <w:r w:rsidRPr="002C4C0C">
        <w:rPr>
          <w:rFonts w:ascii="Times New Roman" w:hAnsi="Times New Roman"/>
          <w:sz w:val="28"/>
          <w:szCs w:val="28"/>
        </w:rPr>
        <w:t xml:space="preserve">астного партнера. В этих целях </w:t>
      </w:r>
      <w:r w:rsidR="002247F3" w:rsidRPr="002C4C0C">
        <w:rPr>
          <w:rFonts w:ascii="Times New Roman" w:hAnsi="Times New Roman"/>
          <w:sz w:val="28"/>
          <w:szCs w:val="28"/>
        </w:rPr>
        <w:t>ч</w:t>
      </w:r>
      <w:r w:rsidRPr="002C4C0C">
        <w:rPr>
          <w:rFonts w:ascii="Times New Roman" w:hAnsi="Times New Roman"/>
          <w:sz w:val="28"/>
          <w:szCs w:val="28"/>
        </w:rPr>
        <w:t>астный партнер имеет возможность использовать собственные и</w:t>
      </w:r>
      <w:r w:rsidR="004F7822">
        <w:rPr>
          <w:rFonts w:ascii="Times New Roman" w:hAnsi="Times New Roman"/>
          <w:sz w:val="28"/>
          <w:szCs w:val="28"/>
        </w:rPr>
        <w:t>ли же</w:t>
      </w:r>
      <w:r w:rsidRPr="002C4C0C">
        <w:rPr>
          <w:rFonts w:ascii="Times New Roman" w:hAnsi="Times New Roman"/>
          <w:sz w:val="28"/>
          <w:szCs w:val="28"/>
        </w:rPr>
        <w:t xml:space="preserve"> заемные средства.</w:t>
      </w:r>
    </w:p>
    <w:p w14:paraId="44E423D8" w14:textId="7E886FFF"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В целях недопущения риска финансирования и срыва реализации проекта, связанного с недостаточностью собственных средств и</w:t>
      </w:r>
      <w:r w:rsidR="00AD0305">
        <w:rPr>
          <w:rFonts w:ascii="Times New Roman" w:hAnsi="Times New Roman"/>
          <w:sz w:val="28"/>
          <w:szCs w:val="28"/>
        </w:rPr>
        <w:t>ли же</w:t>
      </w:r>
      <w:r w:rsidRPr="002C4C0C">
        <w:rPr>
          <w:rFonts w:ascii="Times New Roman" w:hAnsi="Times New Roman"/>
          <w:sz w:val="28"/>
          <w:szCs w:val="28"/>
        </w:rPr>
        <w:t xml:space="preserve"> невозможностью привлечения заемных средств частному партнеру необходимо тщательно проработать варианты привлечения заемных средств, способов обеспечения финансовых обязательств, вопросы участия инвесторов и распределения долей при формировании капитала компании частного партнера.</w:t>
      </w:r>
    </w:p>
    <w:p w14:paraId="7F3FE94F" w14:textId="1ABCA9D2" w:rsidR="0039747D" w:rsidRPr="002C4C0C" w:rsidRDefault="0039747D" w:rsidP="0039747D">
      <w:pPr>
        <w:widowControl w:val="0"/>
        <w:spacing w:after="0" w:line="240" w:lineRule="auto"/>
        <w:ind w:firstLine="709"/>
        <w:jc w:val="both"/>
        <w:rPr>
          <w:rFonts w:ascii="Times New Roman" w:hAnsi="Times New Roman"/>
          <w:i/>
          <w:sz w:val="28"/>
          <w:szCs w:val="28"/>
        </w:rPr>
      </w:pPr>
      <w:r w:rsidRPr="002C4C0C">
        <w:rPr>
          <w:rFonts w:ascii="Times New Roman" w:hAnsi="Times New Roman"/>
          <w:i/>
          <w:sz w:val="28"/>
          <w:szCs w:val="28"/>
        </w:rPr>
        <w:t xml:space="preserve">Мероприятие 3. </w:t>
      </w:r>
      <w:r w:rsidR="007B17EF">
        <w:rPr>
          <w:rFonts w:ascii="Times New Roman" w:hAnsi="Times New Roman"/>
          <w:i/>
          <w:sz w:val="28"/>
          <w:szCs w:val="28"/>
        </w:rPr>
        <w:t>Модернизация</w:t>
      </w:r>
      <w:r w:rsidR="0040050A" w:rsidRPr="002C4C0C">
        <w:rPr>
          <w:rFonts w:ascii="Times New Roman" w:hAnsi="Times New Roman"/>
          <w:i/>
          <w:sz w:val="28"/>
          <w:szCs w:val="28"/>
        </w:rPr>
        <w:t xml:space="preserve"> О</w:t>
      </w:r>
      <w:r w:rsidRPr="002C4C0C">
        <w:rPr>
          <w:rFonts w:ascii="Times New Roman" w:hAnsi="Times New Roman"/>
          <w:i/>
          <w:sz w:val="28"/>
          <w:szCs w:val="28"/>
        </w:rPr>
        <w:t>бъекта</w:t>
      </w:r>
    </w:p>
    <w:p w14:paraId="13A4ADCD" w14:textId="3DC8655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Перечень планируемого оборудования согласовывается с </w:t>
      </w:r>
      <w:r w:rsidR="002247F3" w:rsidRPr="002C4C0C">
        <w:rPr>
          <w:rFonts w:ascii="Times New Roman" w:hAnsi="Times New Roman"/>
          <w:sz w:val="28"/>
          <w:szCs w:val="28"/>
        </w:rPr>
        <w:t>г</w:t>
      </w:r>
      <w:r w:rsidRPr="002C4C0C">
        <w:rPr>
          <w:rFonts w:ascii="Times New Roman" w:hAnsi="Times New Roman"/>
          <w:sz w:val="28"/>
          <w:szCs w:val="28"/>
        </w:rPr>
        <w:t>осударственным партнером.</w:t>
      </w:r>
      <w:r w:rsidR="00AD0305">
        <w:rPr>
          <w:rFonts w:ascii="Times New Roman" w:hAnsi="Times New Roman"/>
          <w:sz w:val="28"/>
          <w:szCs w:val="28"/>
        </w:rPr>
        <w:t xml:space="preserve"> </w:t>
      </w:r>
      <w:r w:rsidRPr="002C4C0C">
        <w:rPr>
          <w:rFonts w:ascii="Times New Roman" w:hAnsi="Times New Roman"/>
          <w:sz w:val="28"/>
          <w:szCs w:val="28"/>
        </w:rPr>
        <w:t xml:space="preserve">По завершению вышеуказанных мероприятий частный партнер приступает к </w:t>
      </w:r>
      <w:r w:rsidR="00AD0305">
        <w:rPr>
          <w:rFonts w:ascii="Times New Roman" w:hAnsi="Times New Roman"/>
          <w:sz w:val="28"/>
          <w:szCs w:val="28"/>
        </w:rPr>
        <w:t>модернизации</w:t>
      </w:r>
      <w:r w:rsidR="0040050A" w:rsidRPr="002C4C0C">
        <w:rPr>
          <w:rFonts w:ascii="Times New Roman" w:hAnsi="Times New Roman"/>
          <w:sz w:val="28"/>
          <w:szCs w:val="28"/>
        </w:rPr>
        <w:t xml:space="preserve"> </w:t>
      </w:r>
      <w:r w:rsidRPr="002C4C0C">
        <w:rPr>
          <w:rFonts w:ascii="Times New Roman" w:hAnsi="Times New Roman"/>
          <w:sz w:val="28"/>
          <w:szCs w:val="28"/>
        </w:rPr>
        <w:t>объекта.</w:t>
      </w:r>
    </w:p>
    <w:p w14:paraId="2FAC4FAA" w14:textId="602A7782"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период </w:t>
      </w:r>
      <w:r w:rsidR="00AD0305">
        <w:rPr>
          <w:rFonts w:ascii="Times New Roman" w:hAnsi="Times New Roman"/>
          <w:sz w:val="28"/>
          <w:szCs w:val="28"/>
        </w:rPr>
        <w:t>модернизации</w:t>
      </w:r>
      <w:r w:rsidRPr="002C4C0C">
        <w:rPr>
          <w:rFonts w:ascii="Times New Roman" w:hAnsi="Times New Roman"/>
          <w:sz w:val="28"/>
          <w:szCs w:val="28"/>
        </w:rPr>
        <w:t xml:space="preserve"> частный партнер самостоятельно либо привлекает:</w:t>
      </w:r>
    </w:p>
    <w:p w14:paraId="0078FD76" w14:textId="3D28FB56" w:rsidR="0039747D" w:rsidRPr="002C4C0C" w:rsidRDefault="001E75D6" w:rsidP="00755528">
      <w:pPr>
        <w:pStyle w:val="a6"/>
        <w:widowControl w:val="0"/>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9747D" w:rsidRPr="002C4C0C">
        <w:rPr>
          <w:rFonts w:ascii="Times New Roman" w:hAnsi="Times New Roman"/>
          <w:sz w:val="28"/>
          <w:szCs w:val="28"/>
        </w:rPr>
        <w:t>одрядчика (</w:t>
      </w:r>
      <w:proofErr w:type="spellStart"/>
      <w:r w:rsidR="0039747D" w:rsidRPr="002C4C0C">
        <w:rPr>
          <w:rFonts w:ascii="Times New Roman" w:hAnsi="Times New Roman"/>
          <w:sz w:val="28"/>
          <w:szCs w:val="28"/>
        </w:rPr>
        <w:t>энергосервисную</w:t>
      </w:r>
      <w:proofErr w:type="spellEnd"/>
      <w:r w:rsidR="0039747D" w:rsidRPr="002C4C0C">
        <w:rPr>
          <w:rFonts w:ascii="Times New Roman" w:hAnsi="Times New Roman"/>
          <w:sz w:val="28"/>
          <w:szCs w:val="28"/>
        </w:rPr>
        <w:t xml:space="preserve"> компанию) на основании договора подряда для обеспечения непосредственного </w:t>
      </w:r>
      <w:r w:rsidR="005C56F3" w:rsidRPr="002C4C0C">
        <w:rPr>
          <w:rFonts w:ascii="Times New Roman" w:hAnsi="Times New Roman"/>
          <w:sz w:val="28"/>
          <w:szCs w:val="28"/>
        </w:rPr>
        <w:t>создания</w:t>
      </w:r>
      <w:r w:rsidR="0039747D" w:rsidRPr="002C4C0C">
        <w:rPr>
          <w:rFonts w:ascii="Times New Roman" w:hAnsi="Times New Roman"/>
          <w:sz w:val="28"/>
          <w:szCs w:val="28"/>
        </w:rPr>
        <w:t xml:space="preserve"> объекта «под ключ»; </w:t>
      </w:r>
    </w:p>
    <w:p w14:paraId="3CA03D08" w14:textId="4DC07828" w:rsidR="0039747D" w:rsidRPr="002C4C0C" w:rsidRDefault="001E75D6" w:rsidP="00755528">
      <w:pPr>
        <w:pStyle w:val="a6"/>
        <w:widowControl w:val="0"/>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9747D" w:rsidRPr="002C4C0C">
        <w:rPr>
          <w:rFonts w:ascii="Times New Roman" w:hAnsi="Times New Roman"/>
          <w:sz w:val="28"/>
          <w:szCs w:val="28"/>
        </w:rPr>
        <w:t>рочих подрядчиков по проекту на основании договоров подряда для проведения прочих работ.</w:t>
      </w:r>
    </w:p>
    <w:p w14:paraId="6A523957" w14:textId="18B5E506"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Не исключено, что некоторые из вышеуказанных участников проекта являются одной и той же компанией: компания частный партнер, проектная организация, </w:t>
      </w:r>
      <w:r w:rsidR="001E75D6">
        <w:rPr>
          <w:rFonts w:ascii="Times New Roman" w:hAnsi="Times New Roman"/>
          <w:sz w:val="28"/>
          <w:szCs w:val="28"/>
        </w:rPr>
        <w:t>монтажная</w:t>
      </w:r>
      <w:r w:rsidRPr="002C4C0C">
        <w:rPr>
          <w:rFonts w:ascii="Times New Roman" w:hAnsi="Times New Roman"/>
          <w:sz w:val="28"/>
          <w:szCs w:val="28"/>
        </w:rPr>
        <w:t xml:space="preserve"> организация, прочие подрядчики по проекту.</w:t>
      </w:r>
    </w:p>
    <w:p w14:paraId="3AE51173" w14:textId="1A7C86CC" w:rsidR="0039747D" w:rsidRPr="002C4C0C" w:rsidRDefault="0057113E" w:rsidP="006F2611">
      <w:pPr>
        <w:widowControl w:val="0"/>
        <w:spacing w:after="0" w:line="240" w:lineRule="auto"/>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65920" behindDoc="0" locked="0" layoutInCell="1" allowOverlap="1" wp14:anchorId="1F32500F" wp14:editId="5DDEA778">
                <wp:simplePos x="0" y="0"/>
                <wp:positionH relativeFrom="column">
                  <wp:posOffset>504190</wp:posOffset>
                </wp:positionH>
                <wp:positionV relativeFrom="paragraph">
                  <wp:posOffset>39370</wp:posOffset>
                </wp:positionV>
                <wp:extent cx="2886075" cy="723900"/>
                <wp:effectExtent l="0" t="0" r="28575" b="19050"/>
                <wp:wrapNone/>
                <wp:docPr id="474" name="Прямоугольник 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6075" cy="723900"/>
                        </a:xfrm>
                        <a:prstGeom prst="rect">
                          <a:avLst/>
                        </a:prstGeom>
                        <a:noFill/>
                        <a:ln w="25400" cap="flat" cmpd="sng" algn="ctr">
                          <a:solidFill>
                            <a:srgbClr val="4F81BD">
                              <a:shade val="50000"/>
                            </a:srgbClr>
                          </a:solidFill>
                          <a:prstDash val="solid"/>
                        </a:ln>
                        <a:effectLst/>
                      </wps:spPr>
                      <wps:txbx>
                        <w:txbxContent>
                          <w:p w14:paraId="54C3F197" w14:textId="49612DE7"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w:t>
                            </w:r>
                            <w:r w:rsidR="0057113E">
                              <w:rPr>
                                <w:rFonts w:ascii="Times New Roman" w:hAnsi="Times New Roman"/>
                                <w:b/>
                              </w:rPr>
                              <w:t>образования</w:t>
                            </w:r>
                            <w:r w:rsidR="00B6447A">
                              <w:rPr>
                                <w:rFonts w:ascii="Times New Roman" w:hAnsi="Times New Roman"/>
                                <w:b/>
                              </w:rPr>
                              <w:t xml:space="preserve"> г. Нур-Султан</w:t>
                            </w:r>
                            <w:r>
                              <w:rPr>
                                <w:rFonts w:ascii="Times New Roman" w:hAnsi="Times New Roman"/>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2500F" id="Прямоугольник 474" o:spid="_x0000_s1026" style="position:absolute;left:0;text-align:left;margin-left:39.7pt;margin-top:3.1pt;width:227.25pt;height:5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" filled="f" strokecolor="#385d8a" strokeweight="2pt">
                <v:path arrowok="t"/>
                <v:textbox>
                  <w:txbxContent>
                    <w:p w14:paraId="54C3F197" w14:textId="49612DE7"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w:t>
                      </w:r>
                      <w:r w:rsidR="0057113E">
                        <w:rPr>
                          <w:rFonts w:ascii="Times New Roman" w:hAnsi="Times New Roman"/>
                          <w:b/>
                        </w:rPr>
                        <w:t>образования</w:t>
                      </w:r>
                      <w:r w:rsidR="00B6447A">
                        <w:rPr>
                          <w:rFonts w:ascii="Times New Roman" w:hAnsi="Times New Roman"/>
                          <w:b/>
                        </w:rPr>
                        <w:t xml:space="preserve"> г. Нур-Султан</w:t>
                      </w:r>
                      <w:r>
                        <w:rPr>
                          <w:rFonts w:ascii="Times New Roman" w:hAnsi="Times New Roman"/>
                          <w:b/>
                        </w:rPr>
                        <w:t xml:space="preserve"> </w:t>
                      </w:r>
                    </w:p>
                  </w:txbxContent>
                </v:textbox>
              </v:rect>
            </w:pict>
          </mc:Fallback>
        </mc:AlternateContent>
      </w:r>
      <w:r w:rsidR="0039747D" w:rsidRPr="002C4C0C">
        <w:rPr>
          <w:rFonts w:ascii="Calibri" w:hAnsi="Calibri"/>
          <w:noProof/>
          <w:lang w:eastAsia="ru-RU"/>
        </w:rPr>
        <mc:AlternateContent>
          <mc:Choice Requires="wps">
            <w:drawing>
              <wp:anchor distT="0" distB="0" distL="114300" distR="114300" simplePos="0" relativeHeight="251648512" behindDoc="0" locked="0" layoutInCell="1" allowOverlap="1" wp14:anchorId="70A861C3" wp14:editId="63D9AE5D">
                <wp:simplePos x="0" y="0"/>
                <wp:positionH relativeFrom="column">
                  <wp:posOffset>2091690</wp:posOffset>
                </wp:positionH>
                <wp:positionV relativeFrom="paragraph">
                  <wp:posOffset>1398270</wp:posOffset>
                </wp:positionV>
                <wp:extent cx="1362075" cy="723900"/>
                <wp:effectExtent l="0" t="0" r="28575" b="19050"/>
                <wp:wrapNone/>
                <wp:docPr id="482" name="Прямоугольник 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075" cy="723900"/>
                        </a:xfrm>
                        <a:prstGeom prst="rect">
                          <a:avLst/>
                        </a:prstGeom>
                        <a:noFill/>
                        <a:ln w="25400" cap="flat" cmpd="sng" algn="ctr">
                          <a:solidFill>
                            <a:srgbClr val="4F81BD">
                              <a:shade val="50000"/>
                            </a:srgbClr>
                          </a:solidFill>
                          <a:prstDash val="solid"/>
                        </a:ln>
                        <a:effectLst/>
                      </wps:spPr>
                      <wps:txb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861C3" id="Прямоугольник 482" o:spid="_x0000_s1027" style="position:absolute;left:0;text-align:left;margin-left:164.7pt;margin-top:110.1pt;width:107.25pt;height:5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" filled="f" strokecolor="#385d8a" strokeweight="2pt">
                <v:path arrowok="t"/>
                <v:textbo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v:textbox>
              </v:rect>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51584" behindDoc="0" locked="0" layoutInCell="1" allowOverlap="1" wp14:anchorId="5C5F6733" wp14:editId="524401C0">
                <wp:simplePos x="0" y="0"/>
                <wp:positionH relativeFrom="column">
                  <wp:posOffset>691515</wp:posOffset>
                </wp:positionH>
                <wp:positionV relativeFrom="paragraph">
                  <wp:posOffset>1718944</wp:posOffset>
                </wp:positionV>
                <wp:extent cx="1400175" cy="0"/>
                <wp:effectExtent l="0" t="0" r="9525" b="19050"/>
                <wp:wrapNone/>
                <wp:docPr id="478" name="Прямая соединительная линия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721BA6" id="Прямая соединительная линия 478" o:spid="_x0000_s1026" style="position:absolute;flip:x;z-index:251651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5pt,135.35pt" to="164.7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298" distR="114298" simplePos="0" relativeHeight="251654656" behindDoc="0" locked="0" layoutInCell="1" allowOverlap="1" wp14:anchorId="4BF42428" wp14:editId="1603F88C">
                <wp:simplePos x="0" y="0"/>
                <wp:positionH relativeFrom="column">
                  <wp:posOffset>691514</wp:posOffset>
                </wp:positionH>
                <wp:positionV relativeFrom="paragraph">
                  <wp:posOffset>1718945</wp:posOffset>
                </wp:positionV>
                <wp:extent cx="0" cy="657225"/>
                <wp:effectExtent l="76200" t="0" r="76200" b="47625"/>
                <wp:wrapNone/>
                <wp:docPr id="477" name="Прямая со стрелкой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type w14:anchorId="238EB8AA" id="_x0000_t32" coordsize="21600,21600" o:spt="32" o:oned="t" path="m,l21600,21600e" filled="f">
                <v:path arrowok="t" fillok="f" o:connecttype="none"/>
                <o:lock v:ext="edit" shapetype="t"/>
              </v:shapetype>
              <v:shape id="Прямая со стрелкой 477" o:spid="_x0000_s1026" type="#_x0000_t32" style="position:absolute;margin-left:54.45pt;margin-top:135.35pt;width:0;height:51.75pt;z-index:251654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60800" behindDoc="0" locked="0" layoutInCell="1" allowOverlap="1" wp14:anchorId="79143805" wp14:editId="3162C583">
                <wp:simplePos x="0" y="0"/>
                <wp:positionH relativeFrom="column">
                  <wp:posOffset>3453765</wp:posOffset>
                </wp:positionH>
                <wp:positionV relativeFrom="paragraph">
                  <wp:posOffset>1718944</wp:posOffset>
                </wp:positionV>
                <wp:extent cx="1400175" cy="0"/>
                <wp:effectExtent l="0" t="0" r="9525" b="19050"/>
                <wp:wrapNone/>
                <wp:docPr id="476" name="Прямая соединительная линия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EEB993" id="Прямая соединительная линия 476" o:spid="_x0000_s1026" style="position:absolute;flip:x;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95pt,135.35pt" to="382.2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298" distR="114298" simplePos="0" relativeHeight="251662848" behindDoc="0" locked="0" layoutInCell="1" allowOverlap="1" wp14:anchorId="3CCD6BB5" wp14:editId="39C7582D">
                <wp:simplePos x="0" y="0"/>
                <wp:positionH relativeFrom="column">
                  <wp:posOffset>4853939</wp:posOffset>
                </wp:positionH>
                <wp:positionV relativeFrom="paragraph">
                  <wp:posOffset>1718945</wp:posOffset>
                </wp:positionV>
                <wp:extent cx="0" cy="657225"/>
                <wp:effectExtent l="76200" t="0" r="76200" b="47625"/>
                <wp:wrapNone/>
                <wp:docPr id="475" name="Прямая со стрелкой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0D2EF0D8" id="Прямая со стрелкой 475" o:spid="_x0000_s1026" type="#_x0000_t32" style="position:absolute;margin-left:382.2pt;margin-top:135.35pt;width:0;height:51.75pt;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298" distR="114298" simplePos="0" relativeHeight="251659776" behindDoc="0" locked="0" layoutInCell="1" allowOverlap="1" wp14:anchorId="0025B5B5" wp14:editId="54A8D90C">
                <wp:simplePos x="0" y="0"/>
                <wp:positionH relativeFrom="column">
                  <wp:posOffset>2767964</wp:posOffset>
                </wp:positionH>
                <wp:positionV relativeFrom="paragraph">
                  <wp:posOffset>760095</wp:posOffset>
                </wp:positionV>
                <wp:extent cx="0" cy="657225"/>
                <wp:effectExtent l="76200" t="0" r="76200" b="47625"/>
                <wp:wrapNone/>
                <wp:docPr id="473" name="Прямая со стрелкой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5E819E07" id="Прямая со стрелкой 473" o:spid="_x0000_s1026" type="#_x0000_t32" style="position:absolute;margin-left:217.95pt;margin-top:59.85pt;width:0;height:51.75pt;z-index:2516597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300" distR="114300" simplePos="0" relativeHeight="251649536" behindDoc="0" locked="0" layoutInCell="1" allowOverlap="1" wp14:anchorId="5FB41D45" wp14:editId="6C9B93EC">
                <wp:simplePos x="0" y="0"/>
                <wp:positionH relativeFrom="column">
                  <wp:posOffset>4053840</wp:posOffset>
                </wp:positionH>
                <wp:positionV relativeFrom="paragraph">
                  <wp:posOffset>34290</wp:posOffset>
                </wp:positionV>
                <wp:extent cx="1924050" cy="723900"/>
                <wp:effectExtent l="0" t="0" r="19050" b="19050"/>
                <wp:wrapNone/>
                <wp:docPr id="470" name="Прямоугольник 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723900"/>
                        </a:xfrm>
                        <a:prstGeom prst="rect">
                          <a:avLst/>
                        </a:prstGeom>
                        <a:noFill/>
                        <a:ln w="25400" cap="flat" cmpd="sng" algn="ctr">
                          <a:solidFill>
                            <a:srgbClr val="4F81BD">
                              <a:shade val="50000"/>
                            </a:srgbClr>
                          </a:solidFill>
                          <a:prstDash val="solid"/>
                        </a:ln>
                        <a:effectLst/>
                      </wps:spPr>
                      <wps:txb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B41D45" id="Прямоугольник 470" o:spid="_x0000_s1028" style="position:absolute;left:0;text-align:left;margin-left:319.2pt;margin-top:2.7pt;width:151.5pt;height:5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" filled="f" strokecolor="#385d8a" strokeweight="2pt">
                <v:path arrowok="t"/>
                <v:textbo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v:textbox>
              </v:rect>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50560" behindDoc="0" locked="0" layoutInCell="1" allowOverlap="1" wp14:anchorId="291BF694" wp14:editId="2786BA86">
                <wp:simplePos x="0" y="0"/>
                <wp:positionH relativeFrom="column">
                  <wp:posOffset>3453765</wp:posOffset>
                </wp:positionH>
                <wp:positionV relativeFrom="paragraph">
                  <wp:posOffset>382269</wp:posOffset>
                </wp:positionV>
                <wp:extent cx="600075" cy="0"/>
                <wp:effectExtent l="0" t="76200" r="28575" b="95250"/>
                <wp:wrapNone/>
                <wp:docPr id="469" name="Прямая со стрелкой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7D6B85D0" id="Прямая со стрелкой 469" o:spid="_x0000_s1026" type="#_x0000_t32" style="position:absolute;margin-left:271.95pt;margin-top:30.1pt;width:47.25pt;height:0;z-index:251650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298" distR="114298" simplePos="0" relativeHeight="251652608" behindDoc="0" locked="0" layoutInCell="1" allowOverlap="1" wp14:anchorId="1C7FFF41" wp14:editId="76AE6ED5">
                <wp:simplePos x="0" y="0"/>
                <wp:positionH relativeFrom="column">
                  <wp:posOffset>5158739</wp:posOffset>
                </wp:positionH>
                <wp:positionV relativeFrom="paragraph">
                  <wp:posOffset>744855</wp:posOffset>
                </wp:positionV>
                <wp:extent cx="0" cy="771525"/>
                <wp:effectExtent l="0" t="0" r="19050" b="9525"/>
                <wp:wrapNone/>
                <wp:docPr id="468" name="Прямая соединительная линия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71525"/>
                        </a:xfrm>
                        <a:prstGeom prst="line">
                          <a:avLst/>
                        </a:prstGeom>
                        <a:noFill/>
                        <a:ln w="190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F4E330" id="Прямая соединительная линия 468" o:spid="_x0000_s1026" style="position:absolute;flip:y;z-index:251652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06.2pt,58.65pt" to="406.2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300" distR="114300" simplePos="0" relativeHeight="251653632" behindDoc="0" locked="0" layoutInCell="1" allowOverlap="1" wp14:anchorId="6A5D49E4" wp14:editId="1CDEDE83">
                <wp:simplePos x="0" y="0"/>
                <wp:positionH relativeFrom="column">
                  <wp:posOffset>3453765</wp:posOffset>
                </wp:positionH>
                <wp:positionV relativeFrom="paragraph">
                  <wp:posOffset>1498600</wp:posOffset>
                </wp:positionV>
                <wp:extent cx="1704975" cy="9525"/>
                <wp:effectExtent l="19050" t="57150" r="0" b="85725"/>
                <wp:wrapNone/>
                <wp:docPr id="467" name="Прямая со стрелкой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04975" cy="95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6CC1EE10" id="Прямая со стрелкой 467" o:spid="_x0000_s1026" type="#_x0000_t32" style="position:absolute;margin-left:271.95pt;margin-top:118pt;width:134.25pt;height:.7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" strokecolor="#4a7ebb" strokeweight="1.5pt">
                <v:stroke endarrow="classic"/>
                <o:lock v:ext="edit" shapetype="f"/>
              </v:shape>
            </w:pict>
          </mc:Fallback>
        </mc:AlternateContent>
      </w:r>
    </w:p>
    <w:p w14:paraId="018153F8" w14:textId="7946A20E" w:rsidR="00B75335" w:rsidRPr="002C4C0C" w:rsidRDefault="00B75335" w:rsidP="00B75335">
      <w:pPr>
        <w:widowControl w:val="0"/>
        <w:spacing w:after="0" w:line="240" w:lineRule="auto"/>
        <w:ind w:firstLine="709"/>
        <w:jc w:val="both"/>
        <w:rPr>
          <w:rFonts w:ascii="Times New Roman" w:hAnsi="Times New Roman"/>
          <w:sz w:val="28"/>
          <w:szCs w:val="28"/>
        </w:rPr>
      </w:pPr>
    </w:p>
    <w:p w14:paraId="25C3DD09" w14:textId="77777777" w:rsidR="00B75335" w:rsidRPr="002C4C0C" w:rsidRDefault="00B75335" w:rsidP="00B75335">
      <w:pPr>
        <w:widowControl w:val="0"/>
        <w:spacing w:after="0" w:line="240" w:lineRule="auto"/>
        <w:ind w:firstLine="709"/>
        <w:jc w:val="both"/>
        <w:rPr>
          <w:rFonts w:ascii="Times New Roman" w:hAnsi="Times New Roman"/>
          <w:sz w:val="28"/>
          <w:szCs w:val="28"/>
        </w:rPr>
      </w:pPr>
    </w:p>
    <w:p w14:paraId="00DB4684" w14:textId="53C71823" w:rsidR="0039747D" w:rsidRPr="002C4C0C" w:rsidRDefault="001E75D6"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7728" behindDoc="0" locked="0" layoutInCell="1" allowOverlap="1" wp14:anchorId="667F9248" wp14:editId="4D851B4A">
                <wp:simplePos x="0" y="0"/>
                <wp:positionH relativeFrom="column">
                  <wp:posOffset>767715</wp:posOffset>
                </wp:positionH>
                <wp:positionV relativeFrom="paragraph">
                  <wp:posOffset>204470</wp:posOffset>
                </wp:positionV>
                <wp:extent cx="2781300" cy="561975"/>
                <wp:effectExtent l="0" t="0" r="0" b="0"/>
                <wp:wrapNone/>
                <wp:docPr id="472" name="Поле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561975"/>
                        </a:xfrm>
                        <a:prstGeom prst="rect">
                          <a:avLst/>
                        </a:prstGeom>
                        <a:noFill/>
                        <a:ln w="9525">
                          <a:noFill/>
                          <a:miter lim="800000"/>
                          <a:headEnd/>
                          <a:tailEnd/>
                        </a:ln>
                      </wps:spPr>
                      <wps:txb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7F9248" id="_x0000_t202" coordsize="21600,21600" o:spt="202" path="m,l,21600r21600,l21600,xe">
                <v:stroke joinstyle="miter"/>
                <v:path gradientshapeok="t" o:connecttype="rect"/>
              </v:shapetype>
              <v:shape id="Поле 472" o:spid="_x0000_s1029" type="#_x0000_t202" style="position:absolute;left:0;text-align:left;margin-left:60.45pt;margin-top:16.1pt;width:219pt;height:4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" filled="f" stroked="f">
                <v:textbo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v:textbox>
              </v:shape>
            </w:pict>
          </mc:Fallback>
        </mc:AlternateContent>
      </w:r>
    </w:p>
    <w:p w14:paraId="772CF258" w14:textId="455E754E"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8752" behindDoc="0" locked="0" layoutInCell="1" allowOverlap="1" wp14:anchorId="0D1F939A" wp14:editId="5EC8906B">
                <wp:simplePos x="0" y="0"/>
                <wp:positionH relativeFrom="column">
                  <wp:posOffset>4072890</wp:posOffset>
                </wp:positionH>
                <wp:positionV relativeFrom="paragraph">
                  <wp:posOffset>7620</wp:posOffset>
                </wp:positionV>
                <wp:extent cx="1952625" cy="809625"/>
                <wp:effectExtent l="0" t="0" r="0" b="0"/>
                <wp:wrapNone/>
                <wp:docPr id="466" name="Поле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809625"/>
                        </a:xfrm>
                        <a:prstGeom prst="rect">
                          <a:avLst/>
                        </a:prstGeom>
                        <a:noFill/>
                        <a:ln w="9525">
                          <a:noFill/>
                          <a:miter lim="800000"/>
                          <a:headEnd/>
                          <a:tailEnd/>
                        </a:ln>
                      </wps:spPr>
                      <wps:txb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F939A" id="Поле 466" o:spid="_x0000_s1030" type="#_x0000_t202" style="position:absolute;left:0;text-align:left;margin-left:320.7pt;margin-top:.6pt;width:153.75pt;height:6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" filled="f" stroked="f">
                <v:textbo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v:textbox>
              </v:shape>
            </w:pict>
          </mc:Fallback>
        </mc:AlternateContent>
      </w:r>
    </w:p>
    <w:p w14:paraId="0BDC29DB" w14:textId="4E3A950C" w:rsidR="0039747D" w:rsidRPr="002C4C0C" w:rsidRDefault="0039747D" w:rsidP="0039747D">
      <w:pPr>
        <w:spacing w:after="0" w:line="240" w:lineRule="auto"/>
        <w:ind w:firstLine="709"/>
        <w:jc w:val="both"/>
        <w:rPr>
          <w:rFonts w:ascii="Times New Roman" w:hAnsi="Times New Roman"/>
          <w:sz w:val="28"/>
          <w:szCs w:val="28"/>
        </w:rPr>
      </w:pPr>
    </w:p>
    <w:p w14:paraId="79AD6ADA" w14:textId="77777777" w:rsidR="0039747D" w:rsidRPr="002C4C0C" w:rsidRDefault="0039747D" w:rsidP="0039747D">
      <w:pPr>
        <w:spacing w:after="0" w:line="240" w:lineRule="auto"/>
        <w:ind w:firstLine="709"/>
        <w:jc w:val="both"/>
        <w:rPr>
          <w:rFonts w:ascii="Times New Roman" w:hAnsi="Times New Roman"/>
          <w:sz w:val="28"/>
          <w:szCs w:val="28"/>
        </w:rPr>
      </w:pPr>
    </w:p>
    <w:p w14:paraId="0CE91859" w14:textId="77777777" w:rsidR="0039747D" w:rsidRPr="002C4C0C" w:rsidRDefault="0039747D" w:rsidP="0039747D">
      <w:pPr>
        <w:spacing w:after="0" w:line="240" w:lineRule="auto"/>
        <w:ind w:firstLine="709"/>
        <w:jc w:val="both"/>
        <w:rPr>
          <w:rFonts w:ascii="Times New Roman" w:hAnsi="Times New Roman"/>
          <w:sz w:val="28"/>
          <w:szCs w:val="28"/>
        </w:rPr>
      </w:pPr>
    </w:p>
    <w:p w14:paraId="6557B837" w14:textId="77777777" w:rsidR="0039747D" w:rsidRPr="002C4C0C" w:rsidRDefault="0039747D" w:rsidP="0039747D">
      <w:pPr>
        <w:spacing w:after="0" w:line="240" w:lineRule="auto"/>
        <w:ind w:firstLine="709"/>
        <w:jc w:val="both"/>
        <w:rPr>
          <w:rFonts w:ascii="Times New Roman" w:hAnsi="Times New Roman"/>
          <w:sz w:val="28"/>
          <w:szCs w:val="28"/>
        </w:rPr>
      </w:pPr>
    </w:p>
    <w:p w14:paraId="7143046C" w14:textId="77777777" w:rsidR="0039747D" w:rsidRPr="002C4C0C" w:rsidRDefault="0039747D" w:rsidP="0039747D">
      <w:pPr>
        <w:spacing w:after="0" w:line="240" w:lineRule="auto"/>
        <w:ind w:firstLine="709"/>
        <w:jc w:val="both"/>
        <w:rPr>
          <w:rFonts w:ascii="Times New Roman" w:hAnsi="Times New Roman"/>
          <w:sz w:val="28"/>
          <w:szCs w:val="28"/>
        </w:rPr>
      </w:pPr>
      <w:r w:rsidRPr="002C4C0C">
        <w:rPr>
          <w:rFonts w:ascii="Calibri" w:hAnsi="Calibri"/>
          <w:noProof/>
          <w:lang w:eastAsia="ru-RU"/>
        </w:rPr>
        <w:lastRenderedPageBreak/>
        <mc:AlternateContent>
          <mc:Choice Requires="wps">
            <w:drawing>
              <wp:anchor distT="0" distB="0" distL="114300" distR="114300" simplePos="0" relativeHeight="251666944" behindDoc="0" locked="0" layoutInCell="1" allowOverlap="1" wp14:anchorId="146D0F14" wp14:editId="62832F85">
                <wp:simplePos x="0" y="0"/>
                <wp:positionH relativeFrom="column">
                  <wp:posOffset>4711065</wp:posOffset>
                </wp:positionH>
                <wp:positionV relativeFrom="paragraph">
                  <wp:posOffset>157480</wp:posOffset>
                </wp:positionV>
                <wp:extent cx="1171575" cy="561975"/>
                <wp:effectExtent l="0" t="0" r="0" b="0"/>
                <wp:wrapNone/>
                <wp:docPr id="460" name="Поле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61975"/>
                        </a:xfrm>
                        <a:prstGeom prst="rect">
                          <a:avLst/>
                        </a:prstGeom>
                        <a:noFill/>
                        <a:ln w="9525">
                          <a:noFill/>
                          <a:miter lim="800000"/>
                          <a:headEnd/>
                          <a:tailEnd/>
                        </a:ln>
                      </wps:spPr>
                      <wps:txb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D0F14" id="Поле 460" o:spid="_x0000_s1031" type="#_x0000_t202" style="position:absolute;left:0;text-align:left;margin-left:370.95pt;margin-top:12.4pt;width:92.25pt;height:44.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" filled="f" stroked="f">
                <v:textbo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v:textbox>
              </v:shape>
            </w:pict>
          </mc:Fallback>
        </mc:AlternateContent>
      </w:r>
    </w:p>
    <w:p w14:paraId="26C55B82" w14:textId="5A6EDD9B"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61824" behindDoc="0" locked="0" layoutInCell="1" allowOverlap="1" wp14:anchorId="026D022A" wp14:editId="758334DE">
                <wp:simplePos x="0" y="0"/>
                <wp:positionH relativeFrom="column">
                  <wp:posOffset>605790</wp:posOffset>
                </wp:positionH>
                <wp:positionV relativeFrom="paragraph">
                  <wp:posOffset>122555</wp:posOffset>
                </wp:positionV>
                <wp:extent cx="4305300" cy="237490"/>
                <wp:effectExtent l="0" t="0" r="0" b="1270"/>
                <wp:wrapNone/>
                <wp:docPr id="471" name="Поле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7490"/>
                        </a:xfrm>
                        <a:prstGeom prst="rect">
                          <a:avLst/>
                        </a:prstGeom>
                        <a:noFill/>
                        <a:ln w="9525">
                          <a:noFill/>
                          <a:miter lim="800000"/>
                          <a:headEnd/>
                          <a:tailEnd/>
                        </a:ln>
                      </wps:spPr>
                      <wps:txbx>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6D022A" id="Поле 471" o:spid="_x0000_s1032" type="#_x0000_t202" style="position:absolute;left:0;text-align:left;margin-left:47.7pt;margin-top:9.65pt;width:339pt;height:18.7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" filled="f" stroked="f">
                <v:textbox style="mso-fit-shape-to-text:t">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v:textbox>
              </v:shape>
            </w:pict>
          </mc:Fallback>
        </mc:AlternateContent>
      </w:r>
    </w:p>
    <w:p w14:paraId="7C5461E4" w14:textId="72EF0D12"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5680" behindDoc="0" locked="0" layoutInCell="1" allowOverlap="1" wp14:anchorId="17183009" wp14:editId="0DA73B66">
                <wp:simplePos x="0" y="0"/>
                <wp:positionH relativeFrom="column">
                  <wp:posOffset>177165</wp:posOffset>
                </wp:positionH>
                <wp:positionV relativeFrom="paragraph">
                  <wp:posOffset>169545</wp:posOffset>
                </wp:positionV>
                <wp:extent cx="1447800" cy="714375"/>
                <wp:effectExtent l="0" t="0" r="19050" b="28575"/>
                <wp:wrapNone/>
                <wp:docPr id="480" name="Прямоугольник 4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714375"/>
                        </a:xfrm>
                        <a:prstGeom prst="rect">
                          <a:avLst/>
                        </a:prstGeom>
                        <a:noFill/>
                        <a:ln w="25400" cap="flat" cmpd="sng" algn="ctr">
                          <a:solidFill>
                            <a:srgbClr val="4F81BD">
                              <a:shade val="50000"/>
                            </a:srgbClr>
                          </a:solidFill>
                          <a:prstDash val="solid"/>
                        </a:ln>
                        <a:effectLst/>
                      </wps:spPr>
                      <wps:txb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83009" id="Прямоугольник 480" o:spid="_x0000_s1033" style="position:absolute;left:0;text-align:left;margin-left:13.95pt;margin-top:13.35pt;width:114pt;height:5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" filled="f" strokecolor="#385d8a" strokeweight="2pt">
                <v:path arrowok="t"/>
                <v:textbo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v:textbox>
              </v:rect>
            </w:pict>
          </mc:Fallback>
        </mc:AlternateContent>
      </w:r>
      <w:r w:rsidR="0039747D" w:rsidRPr="002C4C0C">
        <w:rPr>
          <w:rFonts w:ascii="Calibri" w:hAnsi="Calibri"/>
          <w:noProof/>
          <w:lang w:eastAsia="ru-RU"/>
        </w:rPr>
        <mc:AlternateContent>
          <mc:Choice Requires="wps">
            <w:drawing>
              <wp:anchor distT="0" distB="0" distL="114298" distR="114298" simplePos="0" relativeHeight="251663872" behindDoc="0" locked="0" layoutInCell="1" allowOverlap="1" wp14:anchorId="24E4BE2D" wp14:editId="17FC7818">
                <wp:simplePos x="0" y="0"/>
                <wp:positionH relativeFrom="column">
                  <wp:posOffset>2815589</wp:posOffset>
                </wp:positionH>
                <wp:positionV relativeFrom="paragraph">
                  <wp:posOffset>104140</wp:posOffset>
                </wp:positionV>
                <wp:extent cx="0" cy="209550"/>
                <wp:effectExtent l="76200" t="0" r="57150" b="57150"/>
                <wp:wrapNone/>
                <wp:docPr id="459" name="Прямая со стрелкой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955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margin">
                  <wp14:pctHeight>0</wp14:pctHeight>
                </wp14:sizeRelV>
              </wp:anchor>
            </w:drawing>
          </mc:Choice>
          <mc:Fallback>
            <w:pict>
              <v:shape w14:anchorId="2D1BAE19" id="Прямая со стрелкой 459" o:spid="_x0000_s1026" type="#_x0000_t32" style="position:absolute;margin-left:221.7pt;margin-top:8.2pt;width:0;height:16.5pt;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" strokecolor="#4a7ebb" strokeweight="1.5pt">
                <v:stroke endarrow="classic"/>
                <o:lock v:ext="edit" shapetype="f"/>
              </v:shape>
            </w:pict>
          </mc:Fallback>
        </mc:AlternateContent>
      </w:r>
    </w:p>
    <w:p w14:paraId="662ADBC4" w14:textId="23F46C64" w:rsidR="0039747D" w:rsidRPr="002C4C0C" w:rsidRDefault="0039747D"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6704" behindDoc="0" locked="0" layoutInCell="1" allowOverlap="1" wp14:anchorId="729BD4E0" wp14:editId="2F574F5B">
                <wp:simplePos x="0" y="0"/>
                <wp:positionH relativeFrom="column">
                  <wp:posOffset>2196465</wp:posOffset>
                </wp:positionH>
                <wp:positionV relativeFrom="paragraph">
                  <wp:posOffset>127000</wp:posOffset>
                </wp:positionV>
                <wp:extent cx="1352550" cy="685800"/>
                <wp:effectExtent l="0" t="0" r="19050" b="19050"/>
                <wp:wrapNone/>
                <wp:docPr id="479" name="Прямоугольник 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BD4E0" id="Прямоугольник 479" o:spid="_x0000_s1034" style="position:absolute;left:0;text-align:left;margin-left:172.95pt;margin-top:10pt;width:106.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" filled="f" strokecolor="#385d8a" strokeweight="2pt">
                <v:path arrowok="t"/>
                <v:textbo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v:textbox>
              </v:rect>
            </w:pict>
          </mc:Fallback>
        </mc:AlternateContent>
      </w:r>
      <w:r w:rsidRPr="002C4C0C">
        <w:rPr>
          <w:rFonts w:ascii="Calibri" w:hAnsi="Calibri"/>
          <w:noProof/>
          <w:lang w:eastAsia="ru-RU"/>
        </w:rPr>
        <mc:AlternateContent>
          <mc:Choice Requires="wps">
            <w:drawing>
              <wp:anchor distT="0" distB="0" distL="114300" distR="114300" simplePos="0" relativeHeight="251664896" behindDoc="0" locked="0" layoutInCell="1" allowOverlap="1" wp14:anchorId="52D2990C" wp14:editId="382497A6">
                <wp:simplePos x="0" y="0"/>
                <wp:positionH relativeFrom="column">
                  <wp:posOffset>4177665</wp:posOffset>
                </wp:positionH>
                <wp:positionV relativeFrom="paragraph">
                  <wp:posOffset>136525</wp:posOffset>
                </wp:positionV>
                <wp:extent cx="1352550" cy="685800"/>
                <wp:effectExtent l="0" t="0" r="19050" b="19050"/>
                <wp:wrapNone/>
                <wp:docPr id="461" name="Прямоугольник 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2990C" id="Прямоугольник 461" o:spid="_x0000_s1035" style="position:absolute;left:0;text-align:left;margin-left:328.95pt;margin-top:10.75pt;width:106.5pt;height:5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" filled="f" strokecolor="#385d8a" strokeweight="2pt">
                <v:path arrowok="t"/>
                <v:textbo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v:textbox>
              </v:rect>
            </w:pict>
          </mc:Fallback>
        </mc:AlternateContent>
      </w:r>
    </w:p>
    <w:p w14:paraId="65BC2DF1" w14:textId="77777777" w:rsidR="0039747D" w:rsidRPr="002C4C0C" w:rsidRDefault="0039747D" w:rsidP="0039747D">
      <w:pPr>
        <w:spacing w:after="0" w:line="240" w:lineRule="auto"/>
        <w:ind w:firstLine="709"/>
        <w:jc w:val="both"/>
        <w:rPr>
          <w:rFonts w:ascii="Times New Roman" w:hAnsi="Times New Roman"/>
          <w:sz w:val="28"/>
          <w:szCs w:val="28"/>
        </w:rPr>
      </w:pPr>
    </w:p>
    <w:p w14:paraId="7F3B75B3" w14:textId="77777777" w:rsidR="0039747D" w:rsidRPr="002C4C0C" w:rsidRDefault="0039747D" w:rsidP="0039747D">
      <w:pPr>
        <w:spacing w:after="0" w:line="240" w:lineRule="auto"/>
        <w:ind w:firstLine="709"/>
        <w:jc w:val="both"/>
        <w:rPr>
          <w:rFonts w:ascii="Times New Roman" w:hAnsi="Times New Roman"/>
          <w:sz w:val="28"/>
          <w:szCs w:val="28"/>
        </w:rPr>
      </w:pPr>
    </w:p>
    <w:p w14:paraId="271F5D99" w14:textId="77777777" w:rsidR="0039747D" w:rsidRPr="002C4C0C" w:rsidRDefault="0039747D" w:rsidP="0039747D">
      <w:pPr>
        <w:spacing w:after="0" w:line="240" w:lineRule="auto"/>
        <w:ind w:firstLine="709"/>
        <w:jc w:val="both"/>
        <w:rPr>
          <w:rFonts w:ascii="Times New Roman" w:hAnsi="Times New Roman"/>
          <w:sz w:val="28"/>
          <w:szCs w:val="28"/>
        </w:rPr>
      </w:pPr>
    </w:p>
    <w:p w14:paraId="0603F289" w14:textId="600C2A5A" w:rsidR="0039747D" w:rsidRPr="002C4C0C" w:rsidRDefault="00453C77" w:rsidP="0039747D">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Рисунок </w:t>
      </w:r>
      <w:r w:rsidR="00F52F59">
        <w:rPr>
          <w:rFonts w:ascii="Times New Roman" w:hAnsi="Times New Roman"/>
          <w:sz w:val="28"/>
          <w:szCs w:val="28"/>
        </w:rPr>
        <w:t>1</w:t>
      </w:r>
      <w:r w:rsidR="0039747D" w:rsidRPr="002C4C0C">
        <w:rPr>
          <w:rFonts w:ascii="Times New Roman" w:hAnsi="Times New Roman"/>
          <w:sz w:val="28"/>
          <w:szCs w:val="28"/>
        </w:rPr>
        <w:t xml:space="preserve">. </w:t>
      </w:r>
      <w:r w:rsidR="001E75D6">
        <w:rPr>
          <w:rFonts w:ascii="Times New Roman" w:hAnsi="Times New Roman"/>
          <w:sz w:val="28"/>
          <w:szCs w:val="28"/>
        </w:rPr>
        <w:t>Модернизация</w:t>
      </w:r>
      <w:r w:rsidR="0039747D" w:rsidRPr="002C4C0C">
        <w:rPr>
          <w:rFonts w:ascii="Times New Roman" w:hAnsi="Times New Roman"/>
          <w:sz w:val="28"/>
          <w:szCs w:val="28"/>
        </w:rPr>
        <w:t xml:space="preserve"> объекта</w:t>
      </w:r>
    </w:p>
    <w:p w14:paraId="607C223F" w14:textId="2A7507E6" w:rsidR="0039747D" w:rsidRPr="002C4C0C" w:rsidRDefault="00DB5052"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При закупе оборудования требующей государственной регистрации</w:t>
      </w:r>
      <w:r w:rsidR="0039747D" w:rsidRPr="002C4C0C">
        <w:rPr>
          <w:rFonts w:ascii="Times New Roman" w:hAnsi="Times New Roman"/>
          <w:sz w:val="28"/>
          <w:szCs w:val="28"/>
        </w:rPr>
        <w:t xml:space="preserve"> Частный партнер должен иметь соответствующую государственную регистрацию. </w:t>
      </w:r>
    </w:p>
    <w:p w14:paraId="153AB8BC" w14:textId="635532B4"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В соответствии с полномочиями, определенными законодательством, уполномоченный орган соответствующей отрасли (</w:t>
      </w:r>
      <w:r w:rsidR="00A35D26" w:rsidRPr="002C4C0C">
        <w:rPr>
          <w:rFonts w:ascii="Times New Roman" w:hAnsi="Times New Roman"/>
          <w:sz w:val="28"/>
          <w:szCs w:val="28"/>
        </w:rPr>
        <w:t xml:space="preserve">Управление </w:t>
      </w:r>
      <w:r w:rsidR="00B6447A">
        <w:rPr>
          <w:rFonts w:ascii="Times New Roman" w:hAnsi="Times New Roman"/>
          <w:sz w:val="28"/>
          <w:szCs w:val="28"/>
        </w:rPr>
        <w:t>образования</w:t>
      </w:r>
      <w:r w:rsidRPr="002C4C0C">
        <w:rPr>
          <w:rFonts w:ascii="Times New Roman" w:hAnsi="Times New Roman"/>
          <w:sz w:val="28"/>
          <w:szCs w:val="28"/>
        </w:rPr>
        <w:t xml:space="preserve">) будет осуществлять мониторинг реализации проекта ГЧП, и направлять результаты мониторинга в уполномоченный орган по государственному планированию (Управление экономики и </w:t>
      </w:r>
      <w:r w:rsidR="00DB5052" w:rsidRPr="002C4C0C">
        <w:rPr>
          <w:rFonts w:ascii="Times New Roman" w:hAnsi="Times New Roman"/>
          <w:sz w:val="28"/>
          <w:szCs w:val="28"/>
        </w:rPr>
        <w:t xml:space="preserve">управление </w:t>
      </w:r>
      <w:r w:rsidR="00A35D26" w:rsidRPr="002C4C0C">
        <w:rPr>
          <w:rFonts w:ascii="Times New Roman" w:hAnsi="Times New Roman"/>
          <w:sz w:val="28"/>
          <w:szCs w:val="28"/>
        </w:rPr>
        <w:t>финансов</w:t>
      </w:r>
      <w:r w:rsidRPr="002C4C0C">
        <w:rPr>
          <w:rFonts w:ascii="Times New Roman" w:hAnsi="Times New Roman"/>
          <w:sz w:val="28"/>
          <w:szCs w:val="28"/>
        </w:rPr>
        <w:t>) для осуществления оценки реализации проекта.</w:t>
      </w:r>
    </w:p>
    <w:p w14:paraId="08CDC2B7"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рамках мониторинга реализации ГЧП проекта в инвестиционный период будет проводиться непрерывный контроль и анализ за ходом исполнения проекта и достижения запланированных показателей в соответствии с договором и финансово-экономической моделью проекта по следующим направлениям: </w:t>
      </w:r>
    </w:p>
    <w:p w14:paraId="58B3A5B8"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1) целевое использование ресурсов;</w:t>
      </w:r>
    </w:p>
    <w:p w14:paraId="7EE9695E"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2) ход проведения работ по </w:t>
      </w:r>
      <w:r w:rsidR="005C56F3" w:rsidRPr="002C4C0C">
        <w:rPr>
          <w:rFonts w:ascii="Times New Roman" w:hAnsi="Times New Roman"/>
          <w:sz w:val="28"/>
          <w:szCs w:val="28"/>
        </w:rPr>
        <w:t>созданию</w:t>
      </w:r>
      <w:r w:rsidRPr="002C4C0C">
        <w:rPr>
          <w:rFonts w:ascii="Times New Roman" w:hAnsi="Times New Roman"/>
          <w:sz w:val="28"/>
          <w:szCs w:val="28"/>
        </w:rPr>
        <w:t xml:space="preserve"> объекта;</w:t>
      </w:r>
    </w:p>
    <w:p w14:paraId="5B7C4012"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3) контроль соблюдения и изменения договорной документации по проекту: поставщики оборудования, подрядчики, сторонние организации, и </w:t>
      </w:r>
      <w:proofErr w:type="gramStart"/>
      <w:r w:rsidRPr="002C4C0C">
        <w:rPr>
          <w:rFonts w:ascii="Times New Roman" w:hAnsi="Times New Roman"/>
          <w:sz w:val="28"/>
          <w:szCs w:val="28"/>
        </w:rPr>
        <w:t>т.д.</w:t>
      </w:r>
      <w:proofErr w:type="gramEnd"/>
      <w:r w:rsidRPr="002C4C0C">
        <w:rPr>
          <w:rFonts w:ascii="Times New Roman" w:hAnsi="Times New Roman"/>
          <w:sz w:val="28"/>
          <w:szCs w:val="28"/>
        </w:rPr>
        <w:t>;</w:t>
      </w:r>
    </w:p>
    <w:p w14:paraId="48B2D55F"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4) контроль приобретения, доставки, страхования оборудования и уплаты таможенных пошлин;</w:t>
      </w:r>
    </w:p>
    <w:p w14:paraId="0FB06765"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5) отслеживание получения разрешительной документации; </w:t>
      </w:r>
    </w:p>
    <w:p w14:paraId="7D7B44E9"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6) отслеживание финансовых показателей проекта.</w:t>
      </w:r>
    </w:p>
    <w:p w14:paraId="7D0F99D3"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Окончательным документом, подтверждающим завершение </w:t>
      </w:r>
      <w:r w:rsidR="005C56F3" w:rsidRPr="002C4C0C">
        <w:rPr>
          <w:rFonts w:ascii="Times New Roman" w:hAnsi="Times New Roman"/>
          <w:sz w:val="28"/>
          <w:szCs w:val="28"/>
        </w:rPr>
        <w:t>создания</w:t>
      </w:r>
      <w:r w:rsidRPr="002C4C0C">
        <w:rPr>
          <w:rFonts w:ascii="Times New Roman" w:hAnsi="Times New Roman"/>
          <w:sz w:val="28"/>
          <w:szCs w:val="28"/>
        </w:rPr>
        <w:t xml:space="preserve"> объекта ГЧП, является акт государственной приемочной комиссии о приемке оборудования (имущества) на объекте.</w:t>
      </w:r>
    </w:p>
    <w:p w14:paraId="5A8D252B" w14:textId="77777777" w:rsidR="0039747D" w:rsidRPr="002C4C0C" w:rsidRDefault="0039747D" w:rsidP="0039747D">
      <w:pPr>
        <w:widowControl w:val="0"/>
        <w:spacing w:after="0" w:line="240" w:lineRule="auto"/>
        <w:ind w:firstLine="709"/>
        <w:jc w:val="both"/>
        <w:rPr>
          <w:rFonts w:ascii="Times New Roman" w:hAnsi="Times New Roman"/>
          <w:i/>
          <w:sz w:val="28"/>
          <w:szCs w:val="28"/>
        </w:rPr>
      </w:pPr>
      <w:r w:rsidRPr="002C4C0C">
        <w:rPr>
          <w:rFonts w:ascii="Times New Roman" w:hAnsi="Times New Roman"/>
          <w:i/>
          <w:sz w:val="28"/>
          <w:szCs w:val="28"/>
        </w:rPr>
        <w:t>Мероприятие 4. Передача объекта в государственную собственность.</w:t>
      </w:r>
    </w:p>
    <w:p w14:paraId="73D7C3A7"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Согласно пункту 4 статьи 12 Закона имущество, возникшее в результате исполнения условия сервисного договора ГЧП, передается после их создания в государственную собственность, если иное не предусмотрено договором ГЧП. </w:t>
      </w:r>
    </w:p>
    <w:p w14:paraId="3779C020"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данном проекте предполагается, что собственность на объект будет принадлежать государству. </w:t>
      </w:r>
    </w:p>
    <w:p w14:paraId="54CC592D"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Порядок приема имущества по объекту в государственную </w:t>
      </w:r>
      <w:r w:rsidRPr="002C4C0C">
        <w:rPr>
          <w:rFonts w:ascii="Times New Roman" w:hAnsi="Times New Roman"/>
          <w:sz w:val="28"/>
          <w:szCs w:val="28"/>
        </w:rPr>
        <w:lastRenderedPageBreak/>
        <w:t xml:space="preserve">собственность осуществляется в соответствии с Правилами приема объектов ГЧП в государственную собственность, утвержденный Приказом </w:t>
      </w:r>
      <w:proofErr w:type="spellStart"/>
      <w:r w:rsidRPr="002C4C0C">
        <w:rPr>
          <w:rFonts w:ascii="Times New Roman" w:hAnsi="Times New Roman"/>
          <w:sz w:val="28"/>
          <w:szCs w:val="28"/>
        </w:rPr>
        <w:t>и.о</w:t>
      </w:r>
      <w:proofErr w:type="spellEnd"/>
      <w:r w:rsidRPr="002C4C0C">
        <w:rPr>
          <w:rFonts w:ascii="Times New Roman" w:hAnsi="Times New Roman"/>
          <w:sz w:val="28"/>
          <w:szCs w:val="28"/>
        </w:rPr>
        <w:t>. Министра национальной экономики от 25 декабря 2015 года № 713.</w:t>
      </w:r>
    </w:p>
    <w:tbl>
      <w:tblPr>
        <w:tblStyle w:val="a9"/>
        <w:tblW w:w="0" w:type="auto"/>
        <w:tblLook w:val="04A0" w:firstRow="1" w:lastRow="0" w:firstColumn="1" w:lastColumn="0" w:noHBand="0" w:noVBand="1"/>
      </w:tblPr>
      <w:tblGrid>
        <w:gridCol w:w="2696"/>
        <w:gridCol w:w="6874"/>
      </w:tblGrid>
      <w:tr w:rsidR="002C4C0C" w:rsidRPr="002C4C0C" w14:paraId="6B5C0D55" w14:textId="77777777" w:rsidTr="00332A81">
        <w:tc>
          <w:tcPr>
            <w:tcW w:w="2696" w:type="dxa"/>
          </w:tcPr>
          <w:p w14:paraId="32E63C3D"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Частный партнер</w:t>
            </w:r>
          </w:p>
        </w:tc>
        <w:tc>
          <w:tcPr>
            <w:tcW w:w="6874" w:type="dxa"/>
          </w:tcPr>
          <w:p w14:paraId="45A1CDAC"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Заявление о приеме имущества в государственную собственность, предоставление перечня документов </w:t>
            </w:r>
          </w:p>
        </w:tc>
      </w:tr>
      <w:tr w:rsidR="002C4C0C" w:rsidRPr="002C4C0C" w14:paraId="3F4C7A27" w14:textId="77777777" w:rsidTr="00332A81">
        <w:tc>
          <w:tcPr>
            <w:tcW w:w="2696" w:type="dxa"/>
          </w:tcPr>
          <w:p w14:paraId="45786B84"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Уполномоченный государственный орган соответствующей отрасли</w:t>
            </w:r>
          </w:p>
          <w:p w14:paraId="37C187B0"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p>
        </w:tc>
        <w:tc>
          <w:tcPr>
            <w:tcW w:w="6874" w:type="dxa"/>
          </w:tcPr>
          <w:p w14:paraId="167F3186"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1. Уведомление Акимата города: </w:t>
            </w:r>
          </w:p>
          <w:p w14:paraId="289B9934"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1) об обращении Частного партнера; </w:t>
            </w:r>
          </w:p>
          <w:p w14:paraId="74512A37"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2) о рассмотрении возможности приема имущества в государственную собственность;</w:t>
            </w:r>
          </w:p>
          <w:p w14:paraId="68CD8760"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2. Указание государственного юридического лица, за которым предполагается закрепление имущества;</w:t>
            </w:r>
          </w:p>
          <w:p w14:paraId="2FCF5068"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3. Письменное согласие государственного юридического лица о закреплении имущества ГЧП</w:t>
            </w:r>
          </w:p>
        </w:tc>
      </w:tr>
      <w:tr w:rsidR="002C4C0C" w:rsidRPr="002C4C0C" w14:paraId="5CA40E91" w14:textId="77777777" w:rsidTr="00332A81">
        <w:tc>
          <w:tcPr>
            <w:tcW w:w="2696" w:type="dxa"/>
          </w:tcPr>
          <w:p w14:paraId="73F6F1DF"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Государственный партнер</w:t>
            </w:r>
          </w:p>
          <w:p w14:paraId="63A9F1B2"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p>
        </w:tc>
        <w:tc>
          <w:tcPr>
            <w:tcW w:w="6874" w:type="dxa"/>
          </w:tcPr>
          <w:p w14:paraId="09AA12E8" w14:textId="77777777" w:rsidR="0039747D" w:rsidRPr="002C4C0C" w:rsidRDefault="0039747D" w:rsidP="00332A81">
            <w:pPr>
              <w:widowControl w:val="0"/>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Принятие решения о приеме в коммунальную собственность имущества, и передаче его государственному юридическому лицу.</w:t>
            </w:r>
          </w:p>
        </w:tc>
      </w:tr>
      <w:tr w:rsidR="00CC0546" w:rsidRPr="002C4C0C" w14:paraId="759EA82D" w14:textId="77777777" w:rsidTr="00332A81">
        <w:tc>
          <w:tcPr>
            <w:tcW w:w="2696" w:type="dxa"/>
          </w:tcPr>
          <w:p w14:paraId="1CCFCB09"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Оба партнеры/</w:t>
            </w:r>
          </w:p>
          <w:p w14:paraId="6AACE37F" w14:textId="77777777" w:rsidR="0039747D" w:rsidRPr="002C4C0C" w:rsidRDefault="0039747D" w:rsidP="00332A81">
            <w:pPr>
              <w:spacing w:after="0" w:line="240" w:lineRule="auto"/>
              <w:rPr>
                <w:rFonts w:ascii="Times New Roman" w:eastAsiaTheme="minorHAnsi" w:hAnsi="Times New Roman"/>
                <w:sz w:val="24"/>
                <w:szCs w:val="28"/>
                <w:lang w:eastAsia="en-US"/>
              </w:rPr>
            </w:pPr>
            <w:proofErr w:type="spellStart"/>
            <w:proofErr w:type="gramStart"/>
            <w:r w:rsidRPr="002C4C0C">
              <w:rPr>
                <w:rFonts w:ascii="Times New Roman" w:eastAsiaTheme="minorHAnsi" w:hAnsi="Times New Roman"/>
                <w:sz w:val="24"/>
                <w:szCs w:val="28"/>
                <w:lang w:eastAsia="en-US"/>
              </w:rPr>
              <w:t>гос.юрид</w:t>
            </w:r>
            <w:proofErr w:type="gramEnd"/>
            <w:r w:rsidRPr="002C4C0C">
              <w:rPr>
                <w:rFonts w:ascii="Times New Roman" w:eastAsiaTheme="minorHAnsi" w:hAnsi="Times New Roman"/>
                <w:sz w:val="24"/>
                <w:szCs w:val="28"/>
                <w:lang w:eastAsia="en-US"/>
              </w:rPr>
              <w:t>.лицо</w:t>
            </w:r>
            <w:proofErr w:type="spellEnd"/>
          </w:p>
        </w:tc>
        <w:tc>
          <w:tcPr>
            <w:tcW w:w="6874" w:type="dxa"/>
          </w:tcPr>
          <w:p w14:paraId="05A06711"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Подписание и регистрация акта приема-передачи имущества в государственную собственность</w:t>
            </w:r>
          </w:p>
        </w:tc>
      </w:tr>
    </w:tbl>
    <w:p w14:paraId="266A920B" w14:textId="7CD4DED9" w:rsidR="0039747D" w:rsidRPr="00602E9B" w:rsidRDefault="0039747D" w:rsidP="0039747D">
      <w:pPr>
        <w:widowControl w:val="0"/>
        <w:spacing w:after="0" w:line="240" w:lineRule="auto"/>
        <w:ind w:firstLine="709"/>
        <w:jc w:val="both"/>
        <w:rPr>
          <w:rFonts w:ascii="Times New Roman" w:hAnsi="Times New Roman"/>
          <w:iCs/>
          <w:sz w:val="28"/>
          <w:szCs w:val="28"/>
        </w:rPr>
      </w:pPr>
      <w:r w:rsidRPr="00602E9B">
        <w:rPr>
          <w:rFonts w:ascii="Times New Roman" w:hAnsi="Times New Roman"/>
          <w:iCs/>
          <w:sz w:val="28"/>
          <w:szCs w:val="28"/>
        </w:rPr>
        <w:t>Перечень документов, представляемых частным партнером для осуществления приема имущества/объект</w:t>
      </w:r>
      <w:r w:rsidR="00602E9B">
        <w:rPr>
          <w:rFonts w:ascii="Times New Roman" w:hAnsi="Times New Roman"/>
          <w:iCs/>
          <w:sz w:val="28"/>
          <w:szCs w:val="28"/>
        </w:rPr>
        <w:t>а</w:t>
      </w:r>
      <w:r w:rsidRPr="00602E9B">
        <w:rPr>
          <w:rFonts w:ascii="Times New Roman" w:hAnsi="Times New Roman"/>
          <w:iCs/>
          <w:sz w:val="28"/>
          <w:szCs w:val="28"/>
        </w:rPr>
        <w:t xml:space="preserve"> в государственную собственность:</w:t>
      </w:r>
    </w:p>
    <w:p w14:paraId="617178C0"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 xml:space="preserve">договор ГЧП; </w:t>
      </w:r>
    </w:p>
    <w:p w14:paraId="593245E6"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акт государственной приемочной комиссии о приемке имущества и объекта в эксплуатацию;</w:t>
      </w:r>
    </w:p>
    <w:p w14:paraId="78B074D3"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копии учредительных документов частного партнера, документов, подтверждающих государственную регистрацию частного партнера в органах юстиции, налоговых и статистических органах;</w:t>
      </w:r>
    </w:p>
    <w:p w14:paraId="247EAE8D"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 xml:space="preserve">документ, подтверждающий стоимость имущества в рамках </w:t>
      </w:r>
      <w:r w:rsidR="005D3D63" w:rsidRPr="002C4C0C">
        <w:rPr>
          <w:rFonts w:ascii="Times New Roman" w:hAnsi="Times New Roman"/>
          <w:sz w:val="28"/>
          <w:szCs w:val="28"/>
        </w:rPr>
        <w:t>создания</w:t>
      </w:r>
      <w:r w:rsidRPr="002C4C0C">
        <w:rPr>
          <w:rFonts w:ascii="Times New Roman" w:hAnsi="Times New Roman"/>
          <w:sz w:val="28"/>
          <w:szCs w:val="28"/>
        </w:rPr>
        <w:t>, подлежащего приему в государственную собственность.</w:t>
      </w:r>
    </w:p>
    <w:p w14:paraId="4D59637A" w14:textId="1A6E7000" w:rsidR="0039747D" w:rsidRPr="002C4C0C" w:rsidRDefault="0039747D" w:rsidP="0039747D">
      <w:pPr>
        <w:widowControl w:val="0"/>
        <w:spacing w:after="0" w:line="240" w:lineRule="auto"/>
        <w:ind w:firstLine="709"/>
        <w:jc w:val="both"/>
        <w:rPr>
          <w:rFonts w:ascii="Times New Roman" w:hAnsi="Times New Roman"/>
          <w:sz w:val="28"/>
          <w:szCs w:val="28"/>
          <w:u w:val="single"/>
        </w:rPr>
      </w:pPr>
      <w:r w:rsidRPr="002C4C0C">
        <w:rPr>
          <w:rFonts w:ascii="Times New Roman" w:hAnsi="Times New Roman"/>
          <w:sz w:val="28"/>
          <w:szCs w:val="28"/>
          <w:u w:val="single"/>
        </w:rPr>
        <w:t xml:space="preserve">В рамках реализации данного проекта рекомендуются сервисные услуги только по </w:t>
      </w:r>
      <w:r w:rsidR="00B136ED">
        <w:rPr>
          <w:rFonts w:ascii="Times New Roman" w:hAnsi="Times New Roman"/>
          <w:sz w:val="28"/>
          <w:szCs w:val="28"/>
          <w:u w:val="single"/>
        </w:rPr>
        <w:t xml:space="preserve">модернизации </w:t>
      </w:r>
      <w:r w:rsidR="00E41451" w:rsidRPr="002C4C0C">
        <w:rPr>
          <w:rFonts w:ascii="Times New Roman" w:hAnsi="Times New Roman"/>
          <w:sz w:val="28"/>
          <w:szCs w:val="28"/>
          <w:u w:val="single"/>
        </w:rPr>
        <w:t xml:space="preserve">системы </w:t>
      </w:r>
      <w:r w:rsidRPr="002C4C0C">
        <w:rPr>
          <w:rFonts w:ascii="Times New Roman" w:hAnsi="Times New Roman"/>
          <w:sz w:val="28"/>
          <w:szCs w:val="28"/>
          <w:u w:val="single"/>
        </w:rPr>
        <w:t>освещения частным партнером.</w:t>
      </w:r>
    </w:p>
    <w:p w14:paraId="794A22D2" w14:textId="77777777" w:rsidR="0039747D" w:rsidRPr="002C4C0C" w:rsidRDefault="0039747D" w:rsidP="0039747D">
      <w:pPr>
        <w:widowControl w:val="0"/>
        <w:spacing w:after="0" w:line="240" w:lineRule="auto"/>
        <w:ind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В свою очередь, частный партнер в рамках осуществления сервисных услуг по системе освещения будет ответственен за:</w:t>
      </w:r>
    </w:p>
    <w:p w14:paraId="2C26DAE3" w14:textId="2EC52EFD" w:rsidR="0039747D" w:rsidRPr="002C4C0C" w:rsidRDefault="00A11F02" w:rsidP="00755528">
      <w:pPr>
        <w:pStyle w:val="a6"/>
        <w:widowControl w:val="0"/>
        <w:numPr>
          <w:ilvl w:val="0"/>
          <w:numId w:val="4"/>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частичную модернизацию </w:t>
      </w:r>
      <w:r w:rsidR="006C4EE6" w:rsidRPr="002C4C0C">
        <w:rPr>
          <w:rFonts w:ascii="Times New Roman" w:eastAsia="Calibri" w:hAnsi="Times New Roman" w:cs="Times New Roman"/>
          <w:sz w:val="28"/>
          <w:szCs w:val="28"/>
        </w:rPr>
        <w:t>Объекта ГЧП</w:t>
      </w:r>
      <w:r w:rsidR="0039747D" w:rsidRPr="002C4C0C">
        <w:rPr>
          <w:rFonts w:ascii="Times New Roman" w:eastAsia="Calibri" w:hAnsi="Times New Roman" w:cs="Times New Roman"/>
          <w:sz w:val="28"/>
          <w:szCs w:val="28"/>
        </w:rPr>
        <w:t>;</w:t>
      </w:r>
    </w:p>
    <w:p w14:paraId="6A8A0B6D" w14:textId="68E9E591" w:rsidR="0039747D" w:rsidRPr="002C4C0C" w:rsidRDefault="0039747D" w:rsidP="00755528">
      <w:pPr>
        <w:pStyle w:val="a6"/>
        <w:widowControl w:val="0"/>
        <w:numPr>
          <w:ilvl w:val="0"/>
          <w:numId w:val="4"/>
        </w:numPr>
        <w:tabs>
          <w:tab w:val="left" w:pos="993"/>
        </w:tabs>
        <w:spacing w:after="0" w:line="240" w:lineRule="auto"/>
        <w:ind w:left="0"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обеспеч</w:t>
      </w:r>
      <w:r w:rsidR="007F422D">
        <w:rPr>
          <w:rFonts w:ascii="Times New Roman" w:eastAsia="Calibri" w:hAnsi="Times New Roman" w:cs="Times New Roman"/>
          <w:sz w:val="28"/>
          <w:szCs w:val="28"/>
        </w:rPr>
        <w:t xml:space="preserve">ение </w:t>
      </w:r>
      <w:r w:rsidRPr="002C4C0C">
        <w:rPr>
          <w:rFonts w:ascii="Times New Roman" w:eastAsia="Calibri" w:hAnsi="Times New Roman" w:cs="Times New Roman"/>
          <w:sz w:val="28"/>
          <w:szCs w:val="28"/>
        </w:rPr>
        <w:t>безопасност</w:t>
      </w:r>
      <w:r w:rsidR="007F422D">
        <w:rPr>
          <w:rFonts w:ascii="Times New Roman" w:eastAsia="Calibri" w:hAnsi="Times New Roman" w:cs="Times New Roman"/>
          <w:sz w:val="28"/>
          <w:szCs w:val="28"/>
        </w:rPr>
        <w:t>и</w:t>
      </w:r>
      <w:r w:rsidRPr="002C4C0C">
        <w:rPr>
          <w:rFonts w:ascii="Times New Roman" w:eastAsia="Calibri" w:hAnsi="Times New Roman" w:cs="Times New Roman"/>
          <w:sz w:val="28"/>
          <w:szCs w:val="28"/>
        </w:rPr>
        <w:t xml:space="preserve"> </w:t>
      </w:r>
      <w:r w:rsidR="003E43D7" w:rsidRPr="002C4C0C">
        <w:rPr>
          <w:rFonts w:ascii="Times New Roman" w:eastAsia="Calibri" w:hAnsi="Times New Roman" w:cs="Times New Roman"/>
          <w:sz w:val="28"/>
          <w:szCs w:val="28"/>
        </w:rPr>
        <w:t>населения</w:t>
      </w:r>
      <w:r w:rsidRPr="002C4C0C">
        <w:rPr>
          <w:rFonts w:ascii="Times New Roman" w:eastAsia="Calibri" w:hAnsi="Times New Roman" w:cs="Times New Roman"/>
          <w:sz w:val="28"/>
          <w:szCs w:val="28"/>
        </w:rPr>
        <w:t xml:space="preserve"> и персонала</w:t>
      </w:r>
      <w:r w:rsidR="007F422D">
        <w:rPr>
          <w:rFonts w:ascii="Times New Roman" w:eastAsia="Calibri" w:hAnsi="Times New Roman" w:cs="Times New Roman"/>
          <w:sz w:val="28"/>
          <w:szCs w:val="28"/>
        </w:rPr>
        <w:t xml:space="preserve"> </w:t>
      </w:r>
      <w:r w:rsidR="007F422D" w:rsidRPr="002C4C0C">
        <w:rPr>
          <w:rFonts w:ascii="Times New Roman" w:eastAsia="Calibri" w:hAnsi="Times New Roman" w:cs="Times New Roman"/>
          <w:sz w:val="28"/>
          <w:szCs w:val="28"/>
        </w:rPr>
        <w:t>при проведении работ</w:t>
      </w:r>
      <w:r w:rsidRPr="002C4C0C">
        <w:rPr>
          <w:rFonts w:ascii="Times New Roman" w:eastAsia="Calibri" w:hAnsi="Times New Roman" w:cs="Times New Roman"/>
          <w:sz w:val="28"/>
          <w:szCs w:val="28"/>
        </w:rPr>
        <w:t>.</w:t>
      </w:r>
    </w:p>
    <w:p w14:paraId="13216319" w14:textId="1CCA8F49" w:rsidR="0039747D" w:rsidRPr="002C4C0C" w:rsidRDefault="0039747D" w:rsidP="0039747D">
      <w:pPr>
        <w:spacing w:after="0" w:line="240" w:lineRule="auto"/>
        <w:ind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 xml:space="preserve">Предоставление услуг </w:t>
      </w:r>
      <w:r w:rsidR="00DC02EC">
        <w:rPr>
          <w:rFonts w:ascii="Times New Roman" w:eastAsia="Calibri" w:hAnsi="Times New Roman" w:cs="Times New Roman"/>
          <w:sz w:val="28"/>
          <w:szCs w:val="28"/>
        </w:rPr>
        <w:t>системы</w:t>
      </w:r>
      <w:r w:rsidR="00A35D26" w:rsidRPr="002C4C0C">
        <w:rPr>
          <w:rFonts w:ascii="Times New Roman" w:eastAsia="Calibri" w:hAnsi="Times New Roman" w:cs="Times New Roman"/>
          <w:sz w:val="28"/>
          <w:szCs w:val="28"/>
        </w:rPr>
        <w:t xml:space="preserve"> освещения </w:t>
      </w:r>
      <w:r w:rsidRPr="002C4C0C">
        <w:rPr>
          <w:rFonts w:ascii="Times New Roman" w:eastAsia="Calibri" w:hAnsi="Times New Roman" w:cs="Times New Roman"/>
          <w:sz w:val="28"/>
          <w:szCs w:val="28"/>
        </w:rPr>
        <w:t>остается в зоне ответственности государства. При этом для обеспечения финансовой привлекательности в реализации проекта со стороны государства частному партнеру буд</w:t>
      </w:r>
      <w:r w:rsidR="00EF5488">
        <w:rPr>
          <w:rFonts w:ascii="Times New Roman" w:eastAsia="Calibri" w:hAnsi="Times New Roman" w:cs="Times New Roman"/>
          <w:sz w:val="28"/>
          <w:szCs w:val="28"/>
        </w:rPr>
        <w:t>у</w:t>
      </w:r>
      <w:r w:rsidRPr="002C4C0C">
        <w:rPr>
          <w:rFonts w:ascii="Times New Roman" w:eastAsia="Calibri" w:hAnsi="Times New Roman" w:cs="Times New Roman"/>
          <w:sz w:val="28"/>
          <w:szCs w:val="28"/>
        </w:rPr>
        <w:t xml:space="preserve">т предоставляться </w:t>
      </w:r>
      <w:r w:rsidR="000D695C" w:rsidRPr="002C4C0C">
        <w:rPr>
          <w:rFonts w:ascii="Times New Roman" w:eastAsia="Calibri" w:hAnsi="Times New Roman" w:cs="Times New Roman"/>
          <w:sz w:val="28"/>
          <w:szCs w:val="28"/>
        </w:rPr>
        <w:t xml:space="preserve">меры </w:t>
      </w:r>
      <w:r w:rsidRPr="002C4C0C">
        <w:rPr>
          <w:rFonts w:ascii="Times New Roman" w:eastAsia="Calibri" w:hAnsi="Times New Roman" w:cs="Times New Roman"/>
          <w:sz w:val="28"/>
          <w:szCs w:val="28"/>
        </w:rPr>
        <w:t>государственн</w:t>
      </w:r>
      <w:r w:rsidR="000D695C" w:rsidRPr="002C4C0C">
        <w:rPr>
          <w:rFonts w:ascii="Times New Roman" w:eastAsia="Calibri" w:hAnsi="Times New Roman" w:cs="Times New Roman"/>
          <w:sz w:val="28"/>
          <w:szCs w:val="28"/>
        </w:rPr>
        <w:t>ой</w:t>
      </w:r>
      <w:r w:rsidRPr="002C4C0C">
        <w:rPr>
          <w:rFonts w:ascii="Times New Roman" w:eastAsia="Calibri" w:hAnsi="Times New Roman" w:cs="Times New Roman"/>
          <w:sz w:val="28"/>
          <w:szCs w:val="28"/>
        </w:rPr>
        <w:t xml:space="preserve"> поддержк</w:t>
      </w:r>
      <w:r w:rsidR="000D695C" w:rsidRPr="002C4C0C">
        <w:rPr>
          <w:rFonts w:ascii="Times New Roman" w:eastAsia="Calibri" w:hAnsi="Times New Roman" w:cs="Times New Roman"/>
          <w:sz w:val="28"/>
          <w:szCs w:val="28"/>
        </w:rPr>
        <w:t>и.</w:t>
      </w:r>
      <w:r w:rsidRPr="002C4C0C">
        <w:rPr>
          <w:rFonts w:ascii="Times New Roman" w:eastAsia="Calibri" w:hAnsi="Times New Roman" w:cs="Times New Roman"/>
          <w:sz w:val="28"/>
          <w:szCs w:val="28"/>
        </w:rPr>
        <w:t xml:space="preserve"> </w:t>
      </w:r>
    </w:p>
    <w:p w14:paraId="02E3788C" w14:textId="45F75B55" w:rsidR="0039747D" w:rsidRPr="002C4C0C" w:rsidRDefault="00EF5488" w:rsidP="0039747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0039747D" w:rsidRPr="002C4C0C">
        <w:rPr>
          <w:rFonts w:ascii="Times New Roman" w:eastAsia="Calibri" w:hAnsi="Times New Roman" w:cs="Times New Roman"/>
          <w:sz w:val="28"/>
          <w:szCs w:val="28"/>
        </w:rPr>
        <w:t xml:space="preserve">спользование данного механизма позволит государству получить современный объект социального назначения. </w:t>
      </w:r>
    </w:p>
    <w:p w14:paraId="09CC560B" w14:textId="5686CD16" w:rsidR="0039747D" w:rsidRPr="002C4C0C" w:rsidRDefault="00ED4ADF" w:rsidP="0039747D">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В целом</w:t>
      </w:r>
      <w:r w:rsidR="0039747D" w:rsidRPr="002C4C0C">
        <w:rPr>
          <w:rFonts w:ascii="Times New Roman" w:hAnsi="Times New Roman" w:cs="Times New Roman"/>
          <w:sz w:val="28"/>
          <w:szCs w:val="28"/>
        </w:rPr>
        <w:t xml:space="preserve"> институциональная схема реализации проекта ГЧП представляет собой сложный механизм взаимодействия государственного </w:t>
      </w:r>
      <w:r w:rsidR="0039747D" w:rsidRPr="002C4C0C">
        <w:rPr>
          <w:rFonts w:ascii="Times New Roman" w:hAnsi="Times New Roman" w:cs="Times New Roman"/>
          <w:sz w:val="28"/>
          <w:szCs w:val="28"/>
        </w:rPr>
        <w:lastRenderedPageBreak/>
        <w:t xml:space="preserve">партнера и частного партнера, в том числе третьих лиц, вовлекаемых в реализацию проекта. Взаимодействие участников проекта основывается на законодательно закрепленных функциях, а также определяются условиями договора ГЧП.  </w:t>
      </w:r>
    </w:p>
    <w:p w14:paraId="7F0D9333" w14:textId="7C582FC0" w:rsidR="00E47762" w:rsidRPr="002C4C0C" w:rsidRDefault="00E47762" w:rsidP="001B09A6">
      <w:pPr>
        <w:spacing w:after="0" w:line="240" w:lineRule="auto"/>
        <w:rPr>
          <w:rFonts w:ascii="Times New Roman" w:eastAsia="Times New Roman" w:hAnsi="Times New Roman" w:cs="Times New Roman"/>
          <w:b/>
          <w:bCs/>
          <w:kern w:val="36"/>
          <w:sz w:val="28"/>
          <w:szCs w:val="28"/>
          <w:lang w:eastAsia="ru-RU"/>
        </w:rPr>
      </w:pPr>
    </w:p>
    <w:p w14:paraId="46D4F600" w14:textId="77777777" w:rsidR="00E57D0A" w:rsidRPr="002C4C0C" w:rsidRDefault="009B7A14" w:rsidP="00EF0FF1">
      <w:pPr>
        <w:pStyle w:val="1"/>
        <w:spacing w:before="0" w:beforeAutospacing="0" w:after="0" w:afterAutospacing="0"/>
        <w:ind w:firstLine="709"/>
        <w:jc w:val="both"/>
        <w:rPr>
          <w:sz w:val="28"/>
          <w:szCs w:val="28"/>
        </w:rPr>
      </w:pPr>
      <w:bookmarkStart w:id="49" w:name="_Toc87466484"/>
      <w:r w:rsidRPr="002C4C0C">
        <w:rPr>
          <w:sz w:val="28"/>
          <w:szCs w:val="28"/>
        </w:rPr>
        <w:t>5</w:t>
      </w:r>
      <w:r w:rsidR="00E57D0A" w:rsidRPr="002C4C0C">
        <w:rPr>
          <w:sz w:val="28"/>
          <w:szCs w:val="28"/>
        </w:rPr>
        <w:t>. Производственный раздел</w:t>
      </w:r>
      <w:bookmarkEnd w:id="49"/>
    </w:p>
    <w:p w14:paraId="72EE3C2F" w14:textId="77777777" w:rsidR="007578D8" w:rsidRPr="002C4C0C" w:rsidRDefault="009B7A14" w:rsidP="00EF0FF1">
      <w:pPr>
        <w:pStyle w:val="2"/>
        <w:spacing w:line="240" w:lineRule="auto"/>
        <w:ind w:firstLine="709"/>
        <w:jc w:val="both"/>
        <w:rPr>
          <w:rFonts w:ascii="Times New Roman" w:hAnsi="Times New Roman" w:cs="Times New Roman"/>
          <w:b/>
          <w:color w:val="auto"/>
          <w:sz w:val="28"/>
          <w:szCs w:val="28"/>
        </w:rPr>
      </w:pPr>
      <w:bookmarkStart w:id="50" w:name="_Toc87466485"/>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 xml:space="preserve">.1. Географическое положение предприятия, транспортные пути, наличие коммуникаций (в </w:t>
      </w:r>
      <w:proofErr w:type="gramStart"/>
      <w:r w:rsidR="00E57D0A" w:rsidRPr="002C4C0C">
        <w:rPr>
          <w:rFonts w:ascii="Times New Roman" w:hAnsi="Times New Roman" w:cs="Times New Roman"/>
          <w:b/>
          <w:color w:val="auto"/>
          <w:sz w:val="28"/>
          <w:szCs w:val="28"/>
        </w:rPr>
        <w:t>т.ч.</w:t>
      </w:r>
      <w:proofErr w:type="gramEnd"/>
      <w:r w:rsidR="00E57D0A" w:rsidRPr="002C4C0C">
        <w:rPr>
          <w:rFonts w:ascii="Times New Roman" w:hAnsi="Times New Roman" w:cs="Times New Roman"/>
          <w:b/>
          <w:color w:val="auto"/>
          <w:sz w:val="28"/>
          <w:szCs w:val="28"/>
        </w:rPr>
        <w:t xml:space="preserve">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bookmarkEnd w:id="50"/>
    </w:p>
    <w:p w14:paraId="1AB96B8B" w14:textId="25B304E1" w:rsidR="00D71F33" w:rsidRPr="002C4C0C" w:rsidRDefault="00E47762" w:rsidP="00892E18">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По согласованию с акиматом </w:t>
      </w:r>
      <w:r w:rsidR="003B1C82" w:rsidRPr="002C4C0C">
        <w:rPr>
          <w:rFonts w:ascii="Times New Roman" w:hAnsi="Times New Roman" w:cs="Times New Roman"/>
          <w:sz w:val="28"/>
          <w:szCs w:val="28"/>
        </w:rPr>
        <w:t>город</w:t>
      </w:r>
      <w:r w:rsidR="003B1C82">
        <w:rPr>
          <w:rFonts w:ascii="Times New Roman" w:hAnsi="Times New Roman" w:cs="Times New Roman"/>
          <w:sz w:val="28"/>
          <w:szCs w:val="28"/>
        </w:rPr>
        <w:t>а</w:t>
      </w:r>
      <w:r w:rsidR="003B1C82" w:rsidRPr="002C4C0C">
        <w:rPr>
          <w:rFonts w:ascii="Times New Roman" w:hAnsi="Times New Roman" w:cs="Times New Roman"/>
          <w:sz w:val="28"/>
          <w:szCs w:val="28"/>
        </w:rPr>
        <w:t xml:space="preserve"> </w:t>
      </w:r>
      <w:r w:rsidR="003B1C82">
        <w:rPr>
          <w:rFonts w:ascii="Times New Roman" w:hAnsi="Times New Roman" w:cs="Times New Roman"/>
          <w:sz w:val="28"/>
          <w:szCs w:val="28"/>
        </w:rPr>
        <w:t>Нур-Султан</w:t>
      </w:r>
      <w:r w:rsidRPr="002C4C0C">
        <w:rPr>
          <w:rFonts w:ascii="Times New Roman" w:hAnsi="Times New Roman" w:cs="Times New Roman"/>
          <w:sz w:val="28"/>
          <w:szCs w:val="28"/>
        </w:rPr>
        <w:t>, м</w:t>
      </w:r>
      <w:r w:rsidR="00892E18" w:rsidRPr="002C4C0C">
        <w:rPr>
          <w:rFonts w:ascii="Times New Roman" w:hAnsi="Times New Roman" w:cs="Times New Roman"/>
          <w:sz w:val="28"/>
          <w:szCs w:val="28"/>
        </w:rPr>
        <w:t xml:space="preserve">есторасположение реализации Проекта </w:t>
      </w:r>
      <w:r w:rsidR="00D616EC">
        <w:rPr>
          <w:rFonts w:ascii="Times New Roman" w:hAnsi="Times New Roman" w:cs="Times New Roman"/>
          <w:sz w:val="28"/>
          <w:szCs w:val="28"/>
        </w:rPr>
        <w:t xml:space="preserve">ГЧП </w:t>
      </w:r>
      <w:r w:rsidR="00892E18" w:rsidRPr="002C4C0C">
        <w:rPr>
          <w:rFonts w:ascii="Times New Roman" w:hAnsi="Times New Roman" w:cs="Times New Roman"/>
          <w:sz w:val="28"/>
          <w:szCs w:val="28"/>
        </w:rPr>
        <w:t>предусмотрено в г</w:t>
      </w:r>
      <w:r w:rsidRPr="002C4C0C">
        <w:rPr>
          <w:rFonts w:ascii="Times New Roman" w:hAnsi="Times New Roman" w:cs="Times New Roman"/>
          <w:sz w:val="28"/>
          <w:szCs w:val="28"/>
        </w:rPr>
        <w:t>ороде</w:t>
      </w:r>
      <w:r w:rsidR="00892E18" w:rsidRPr="002C4C0C">
        <w:rPr>
          <w:rFonts w:ascii="Times New Roman" w:hAnsi="Times New Roman" w:cs="Times New Roman"/>
          <w:sz w:val="28"/>
          <w:szCs w:val="28"/>
        </w:rPr>
        <w:t xml:space="preserve"> </w:t>
      </w:r>
      <w:r w:rsidR="00046BB3">
        <w:rPr>
          <w:rFonts w:ascii="Times New Roman" w:hAnsi="Times New Roman" w:cs="Times New Roman"/>
          <w:sz w:val="28"/>
          <w:szCs w:val="28"/>
        </w:rPr>
        <w:t>Нур-Султан</w:t>
      </w:r>
      <w:r w:rsidR="00892E18" w:rsidRPr="002C4C0C">
        <w:rPr>
          <w:rFonts w:ascii="Times New Roman" w:hAnsi="Times New Roman" w:cs="Times New Roman"/>
          <w:sz w:val="28"/>
          <w:szCs w:val="28"/>
        </w:rPr>
        <w:t>.</w:t>
      </w:r>
    </w:p>
    <w:p w14:paraId="2FAB2845" w14:textId="37032300" w:rsidR="00300C54" w:rsidRPr="002C4C0C" w:rsidRDefault="00300C54" w:rsidP="00300C54">
      <w:pPr>
        <w:spacing w:after="0" w:line="240" w:lineRule="auto"/>
        <w:ind w:firstLine="708"/>
        <w:jc w:val="both"/>
        <w:rPr>
          <w:rFonts w:ascii="Times New Roman" w:hAnsi="Times New Roman" w:cs="Times New Roman"/>
          <w:sz w:val="28"/>
          <w:szCs w:val="28"/>
        </w:rPr>
      </w:pPr>
      <w:r w:rsidRPr="002C4C0C">
        <w:rPr>
          <w:rFonts w:ascii="Times New Roman" w:hAnsi="Times New Roman" w:cs="Times New Roman"/>
          <w:sz w:val="28"/>
          <w:szCs w:val="28"/>
        </w:rPr>
        <w:t>Р</w:t>
      </w:r>
      <w:r w:rsidR="003B1C82">
        <w:rPr>
          <w:rFonts w:ascii="Times New Roman" w:hAnsi="Times New Roman" w:cs="Times New Roman"/>
          <w:sz w:val="28"/>
          <w:szCs w:val="28"/>
        </w:rPr>
        <w:t>егион</w:t>
      </w:r>
      <w:r w:rsidRPr="002C4C0C">
        <w:rPr>
          <w:rFonts w:ascii="Times New Roman" w:hAnsi="Times New Roman" w:cs="Times New Roman"/>
          <w:sz w:val="28"/>
          <w:szCs w:val="28"/>
        </w:rPr>
        <w:t xml:space="preserve"> обеспечен всеми условиями транспортно-логистической инфраструктуры, что является толчком для дальнейшего развития транспортного потенциала р</w:t>
      </w:r>
      <w:r w:rsidR="00821398">
        <w:rPr>
          <w:rFonts w:ascii="Times New Roman" w:hAnsi="Times New Roman" w:cs="Times New Roman"/>
          <w:sz w:val="28"/>
          <w:szCs w:val="28"/>
        </w:rPr>
        <w:t>егиона</w:t>
      </w:r>
      <w:r w:rsidRPr="002C4C0C">
        <w:rPr>
          <w:rFonts w:ascii="Times New Roman" w:hAnsi="Times New Roman" w:cs="Times New Roman"/>
          <w:sz w:val="28"/>
          <w:szCs w:val="28"/>
        </w:rPr>
        <w:t xml:space="preserve">, увеличение транзитных, экспортных и импортных грузоперевозок, а также приграничного торгово-экономического сотрудничества. </w:t>
      </w:r>
    </w:p>
    <w:p w14:paraId="2BDBB534" w14:textId="52BD31F8" w:rsidR="0081206B" w:rsidRDefault="0081206B" w:rsidP="00D93D15">
      <w:pPr>
        <w:pStyle w:val="afe"/>
        <w:widowControl w:val="0"/>
        <w:tabs>
          <w:tab w:val="num" w:pos="1134"/>
        </w:tabs>
        <w:ind w:firstLine="709"/>
        <w:jc w:val="both"/>
        <w:rPr>
          <w:rFonts w:ascii="Times New Roman" w:hAnsi="Times New Roman"/>
          <w:sz w:val="28"/>
          <w:szCs w:val="28"/>
        </w:rPr>
      </w:pPr>
      <w:r w:rsidRPr="002C4C0C">
        <w:rPr>
          <w:rFonts w:ascii="Times New Roman" w:hAnsi="Times New Roman"/>
          <w:sz w:val="28"/>
          <w:szCs w:val="28"/>
        </w:rPr>
        <w:t xml:space="preserve">В период </w:t>
      </w:r>
      <w:r w:rsidR="00226586" w:rsidRPr="002C4C0C">
        <w:rPr>
          <w:rFonts w:ascii="Times New Roman" w:hAnsi="Times New Roman"/>
          <w:sz w:val="28"/>
          <w:szCs w:val="28"/>
        </w:rPr>
        <w:t xml:space="preserve">реализации проекта </w:t>
      </w:r>
      <w:r w:rsidRPr="002C4C0C">
        <w:rPr>
          <w:rFonts w:ascii="Times New Roman" w:hAnsi="Times New Roman"/>
          <w:sz w:val="28"/>
          <w:szCs w:val="28"/>
        </w:rPr>
        <w:t xml:space="preserve">предполагается, что основными поставщиками материалов и услуг будут предприятия и поставщики </w:t>
      </w:r>
      <w:r w:rsidR="000B1C03" w:rsidRPr="002C4C0C">
        <w:rPr>
          <w:rFonts w:ascii="Times New Roman" w:hAnsi="Times New Roman"/>
          <w:sz w:val="28"/>
          <w:szCs w:val="28"/>
        </w:rPr>
        <w:t>-</w:t>
      </w:r>
      <w:r w:rsidRPr="002C4C0C">
        <w:rPr>
          <w:rFonts w:ascii="Times New Roman" w:hAnsi="Times New Roman"/>
          <w:sz w:val="28"/>
          <w:szCs w:val="28"/>
        </w:rPr>
        <w:t>партнеры П</w:t>
      </w:r>
      <w:r w:rsidR="00D93D15" w:rsidRPr="002C4C0C">
        <w:rPr>
          <w:rFonts w:ascii="Times New Roman" w:hAnsi="Times New Roman"/>
          <w:sz w:val="28"/>
          <w:szCs w:val="28"/>
        </w:rPr>
        <w:t>отенциального частного партнера</w:t>
      </w:r>
      <w:r w:rsidRPr="002C4C0C">
        <w:rPr>
          <w:rFonts w:ascii="Times New Roman" w:hAnsi="Times New Roman"/>
          <w:sz w:val="28"/>
          <w:szCs w:val="28"/>
        </w:rPr>
        <w:t>, либо Частный партнер самостоятельно при наличии соответствующих лицензий и квалификации, персонала будет производить данные услуги за счет собственных средств.</w:t>
      </w:r>
    </w:p>
    <w:p w14:paraId="70190962" w14:textId="18B1E402" w:rsidR="001C0FBF" w:rsidRPr="001C0FBF" w:rsidRDefault="001C0FBF" w:rsidP="001C0FBF">
      <w:pPr>
        <w:shd w:val="clear" w:color="auto" w:fill="FFFFFF" w:themeFill="background1"/>
        <w:tabs>
          <w:tab w:val="left" w:pos="1134"/>
        </w:tabs>
        <w:spacing w:after="0" w:line="240" w:lineRule="auto"/>
        <w:ind w:firstLine="709"/>
        <w:jc w:val="both"/>
        <w:rPr>
          <w:rFonts w:ascii="Times New Roman" w:hAnsi="Times New Roman" w:cs="Times New Roman"/>
          <w:sz w:val="28"/>
          <w:szCs w:val="28"/>
        </w:rPr>
      </w:pPr>
      <w:r w:rsidRPr="001C0FBF">
        <w:rPr>
          <w:rFonts w:ascii="Times New Roman" w:hAnsi="Times New Roman" w:cs="Times New Roman"/>
          <w:sz w:val="28"/>
          <w:szCs w:val="28"/>
        </w:rPr>
        <w:t xml:space="preserve">Для реализации проекта ГЧП подведение каких-либо инженерно-транспортных сетей не требуется, проект направлен на высвобождение мощностей электроэнергии с возможностью перераспределения на другие объекты микрорайона в размере </w:t>
      </w:r>
      <w:r w:rsidR="00AB0C93">
        <w:rPr>
          <w:rFonts w:ascii="Times New Roman" w:hAnsi="Times New Roman" w:cs="Times New Roman"/>
          <w:sz w:val="28"/>
          <w:szCs w:val="28"/>
        </w:rPr>
        <w:t>127496</w:t>
      </w:r>
      <w:r w:rsidRPr="001C0FBF">
        <w:rPr>
          <w:rFonts w:ascii="Times New Roman" w:hAnsi="Times New Roman" w:cs="Times New Roman"/>
          <w:sz w:val="28"/>
          <w:szCs w:val="28"/>
        </w:rPr>
        <w:t xml:space="preserve"> кВт*ч </w:t>
      </w:r>
      <w:r>
        <w:rPr>
          <w:rFonts w:ascii="Times New Roman" w:hAnsi="Times New Roman" w:cs="Times New Roman"/>
          <w:sz w:val="28"/>
          <w:szCs w:val="28"/>
        </w:rPr>
        <w:t>ежегодно</w:t>
      </w:r>
      <w:r w:rsidRPr="001C0FBF">
        <w:rPr>
          <w:rFonts w:ascii="Times New Roman" w:hAnsi="Times New Roman" w:cs="Times New Roman"/>
          <w:sz w:val="28"/>
          <w:szCs w:val="28"/>
        </w:rPr>
        <w:t>.</w:t>
      </w:r>
    </w:p>
    <w:p w14:paraId="26C34896" w14:textId="77777777" w:rsidR="007578D8" w:rsidRPr="002C4C0C" w:rsidRDefault="000B1C03" w:rsidP="00EF0FF1">
      <w:pPr>
        <w:pStyle w:val="2"/>
        <w:ind w:firstLine="709"/>
        <w:jc w:val="both"/>
        <w:rPr>
          <w:rFonts w:ascii="Times New Roman" w:hAnsi="Times New Roman" w:cs="Times New Roman"/>
          <w:b/>
          <w:color w:val="auto"/>
          <w:sz w:val="28"/>
          <w:szCs w:val="28"/>
        </w:rPr>
      </w:pPr>
      <w:bookmarkStart w:id="51" w:name="_Toc87466486"/>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.2. Сведения о наличии разработанных проектно-сметных документаций, типовых проектов, типовых проектных решений и проектов повторного применения</w:t>
      </w:r>
      <w:bookmarkEnd w:id="51"/>
    </w:p>
    <w:p w14:paraId="2CC45AEA" w14:textId="77777777" w:rsidR="009A40C5" w:rsidRPr="002C4C0C" w:rsidRDefault="009A40C5" w:rsidP="009A40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При подготовке Бизнес-плана, были запрошены сведения о наличии разработанных проектно-сметных документаций, однако по информации от государственных органов в целях реализации проекта, какие-либо проектно-сметные документации, типовые проекты, типовые проектные решения и проекты повторного применения</w:t>
      </w:r>
      <w:r w:rsidR="005F3326" w:rsidRPr="002C4C0C">
        <w:rPr>
          <w:rFonts w:ascii="Times New Roman" w:hAnsi="Times New Roman" w:cs="Times New Roman"/>
          <w:sz w:val="28"/>
          <w:szCs w:val="28"/>
        </w:rPr>
        <w:t xml:space="preserve"> не разрабатывались</w:t>
      </w:r>
      <w:r w:rsidRPr="002C4C0C">
        <w:rPr>
          <w:rFonts w:ascii="Times New Roman" w:hAnsi="Times New Roman" w:cs="Times New Roman"/>
          <w:sz w:val="28"/>
          <w:szCs w:val="28"/>
        </w:rPr>
        <w:t xml:space="preserve">. </w:t>
      </w:r>
    </w:p>
    <w:p w14:paraId="59A37160" w14:textId="77777777" w:rsidR="007578D8" w:rsidRPr="002C4C0C" w:rsidRDefault="005818B9" w:rsidP="00EF0FF1">
      <w:pPr>
        <w:pStyle w:val="2"/>
        <w:ind w:firstLine="709"/>
        <w:jc w:val="both"/>
        <w:rPr>
          <w:rFonts w:ascii="Times New Roman" w:hAnsi="Times New Roman" w:cs="Times New Roman"/>
          <w:b/>
          <w:color w:val="auto"/>
          <w:sz w:val="28"/>
          <w:szCs w:val="28"/>
        </w:rPr>
      </w:pPr>
      <w:bookmarkStart w:id="52" w:name="_Toc87466487"/>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 xml:space="preserve">.3. Технология (в </w:t>
      </w:r>
      <w:proofErr w:type="gramStart"/>
      <w:r w:rsidR="00E57D0A" w:rsidRPr="002C4C0C">
        <w:rPr>
          <w:rFonts w:ascii="Times New Roman" w:hAnsi="Times New Roman" w:cs="Times New Roman"/>
          <w:b/>
          <w:color w:val="auto"/>
          <w:sz w:val="28"/>
          <w:szCs w:val="28"/>
        </w:rPr>
        <w:t>т.ч.</w:t>
      </w:r>
      <w:proofErr w:type="gramEnd"/>
      <w:r w:rsidR="00E57D0A" w:rsidRPr="002C4C0C">
        <w:rPr>
          <w:rFonts w:ascii="Times New Roman" w:hAnsi="Times New Roman" w:cs="Times New Roman"/>
          <w:b/>
          <w:color w:val="auto"/>
          <w:sz w:val="28"/>
          <w:szCs w:val="28"/>
        </w:rPr>
        <w:t xml:space="preserve"> сведения о планируемых к внедрению технологических инновациях, в случае наличия таковых) и характеристика оборудования</w:t>
      </w:r>
      <w:bookmarkEnd w:id="52"/>
    </w:p>
    <w:p w14:paraId="6E4156D3" w14:textId="77777777" w:rsidR="00CB2D01" w:rsidRPr="002C4C0C" w:rsidRDefault="00CB2D01" w:rsidP="004C7593">
      <w:pPr>
        <w:widowControl w:val="0"/>
        <w:spacing w:after="0" w:line="240" w:lineRule="auto"/>
        <w:ind w:firstLine="709"/>
        <w:jc w:val="both"/>
        <w:rPr>
          <w:rFonts w:ascii="Times New Roman" w:eastAsia="Times New Roman" w:hAnsi="Times New Roman" w:cs="Times New Roman"/>
          <w:bCs/>
          <w:sz w:val="28"/>
          <w:szCs w:val="28"/>
          <w:u w:val="single"/>
          <w:lang w:eastAsia="ru-RU"/>
        </w:rPr>
      </w:pPr>
      <w:r w:rsidRPr="002C4C0C">
        <w:rPr>
          <w:rFonts w:ascii="Times New Roman" w:eastAsia="Times New Roman" w:hAnsi="Times New Roman" w:cs="Times New Roman"/>
          <w:bCs/>
          <w:sz w:val="28"/>
          <w:szCs w:val="28"/>
          <w:u w:val="single"/>
          <w:lang w:eastAsia="ru-RU"/>
        </w:rPr>
        <w:t>Светодиодные светильники</w:t>
      </w:r>
    </w:p>
    <w:p w14:paraId="5BACCC85" w14:textId="77777777" w:rsidR="00EF1145" w:rsidRPr="002C4C0C" w:rsidRDefault="004C7593" w:rsidP="004C7593">
      <w:pPr>
        <w:widowControl w:val="0"/>
        <w:spacing w:after="0" w:line="240" w:lineRule="auto"/>
        <w:ind w:firstLine="709"/>
        <w:jc w:val="both"/>
        <w:rPr>
          <w:rFonts w:ascii="Times New Roman" w:eastAsia="Times New Roman" w:hAnsi="Times New Roman" w:cs="Times New Roman"/>
          <w:bCs/>
          <w:sz w:val="28"/>
          <w:szCs w:val="28"/>
          <w:lang w:eastAsia="ru-RU"/>
        </w:rPr>
      </w:pPr>
      <w:r w:rsidRPr="002C4C0C">
        <w:rPr>
          <w:rFonts w:ascii="Times New Roman" w:eastAsia="Times New Roman" w:hAnsi="Times New Roman" w:cs="Times New Roman"/>
          <w:bCs/>
          <w:sz w:val="28"/>
          <w:szCs w:val="28"/>
          <w:lang w:eastAsia="ru-RU"/>
        </w:rPr>
        <w:lastRenderedPageBreak/>
        <w:t xml:space="preserve">В настоящее время в мире происходит смещение акцента в пользу использования инновационных энергоэффективных технологий. Светодиодные технологии выступают в числе наиболее перспективных источников освещения. </w:t>
      </w:r>
    </w:p>
    <w:p w14:paraId="0F2EEB80" w14:textId="13D083CF" w:rsidR="004C7593" w:rsidRPr="002C4C0C" w:rsidRDefault="004C7593" w:rsidP="004C7593">
      <w:pPr>
        <w:pStyle w:val="afe"/>
        <w:ind w:firstLine="709"/>
        <w:jc w:val="both"/>
        <w:rPr>
          <w:rFonts w:ascii="Times New Roman" w:hAnsi="Times New Roman"/>
          <w:sz w:val="28"/>
          <w:szCs w:val="28"/>
        </w:rPr>
      </w:pPr>
      <w:r w:rsidRPr="002C4C0C">
        <w:rPr>
          <w:rFonts w:ascii="Times New Roman" w:hAnsi="Times New Roman" w:cs="Times New Roman"/>
          <w:sz w:val="28"/>
          <w:szCs w:val="28"/>
        </w:rPr>
        <w:t xml:space="preserve">В процессе </w:t>
      </w:r>
      <w:r w:rsidR="005C56F3" w:rsidRPr="002C4C0C">
        <w:rPr>
          <w:rFonts w:ascii="Times New Roman" w:hAnsi="Times New Roman" w:cs="Times New Roman"/>
          <w:sz w:val="28"/>
          <w:szCs w:val="28"/>
        </w:rPr>
        <w:t xml:space="preserve">создания Объекта ГЧП </w:t>
      </w:r>
      <w:r w:rsidRPr="002C4C0C">
        <w:rPr>
          <w:rFonts w:ascii="Times New Roman" w:hAnsi="Times New Roman" w:cs="Times New Roman"/>
          <w:sz w:val="28"/>
          <w:szCs w:val="28"/>
        </w:rPr>
        <w:t xml:space="preserve">будут использованы </w:t>
      </w:r>
      <w:r w:rsidR="008A3C4D">
        <w:rPr>
          <w:rFonts w:ascii="Times New Roman" w:hAnsi="Times New Roman" w:cs="Times New Roman"/>
          <w:sz w:val="28"/>
          <w:szCs w:val="28"/>
        </w:rPr>
        <w:t>св</w:t>
      </w:r>
      <w:r w:rsidR="00D05121">
        <w:rPr>
          <w:rFonts w:ascii="Times New Roman" w:hAnsi="Times New Roman" w:cs="Times New Roman"/>
          <w:sz w:val="28"/>
          <w:szCs w:val="28"/>
        </w:rPr>
        <w:t>етодиодные</w:t>
      </w:r>
      <w:r w:rsidRPr="002C4C0C">
        <w:rPr>
          <w:rFonts w:ascii="Times New Roman" w:hAnsi="Times New Roman" w:cs="Times New Roman"/>
          <w:sz w:val="28"/>
          <w:szCs w:val="28"/>
        </w:rPr>
        <w:t xml:space="preserve"> светильники собстве</w:t>
      </w:r>
      <w:r w:rsidR="005D4C4F" w:rsidRPr="002C4C0C">
        <w:rPr>
          <w:rFonts w:ascii="Times New Roman" w:hAnsi="Times New Roman" w:cs="Times New Roman"/>
          <w:sz w:val="28"/>
          <w:szCs w:val="28"/>
        </w:rPr>
        <w:t xml:space="preserve">нного производства </w:t>
      </w:r>
      <w:r w:rsidRPr="002C4C0C">
        <w:rPr>
          <w:rFonts w:ascii="Times New Roman" w:hAnsi="Times New Roman" w:cs="Times New Roman"/>
          <w:sz w:val="28"/>
          <w:szCs w:val="28"/>
        </w:rPr>
        <w:t xml:space="preserve">Частного партнера. </w:t>
      </w:r>
    </w:p>
    <w:p w14:paraId="53F66593" w14:textId="64A11C01" w:rsidR="00A01918" w:rsidRPr="002C4C0C" w:rsidRDefault="00A01918" w:rsidP="00A01918">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 xml:space="preserve">Безусловным приоритетом для компании является качество выпускаемой продукции. Продукция ТОО имеет сертификат соответствия Евразийского экономического союза № </w:t>
      </w:r>
      <w:r w:rsidR="006B23D5">
        <w:rPr>
          <w:rFonts w:ascii="Times New Roman" w:hAnsi="Times New Roman" w:cs="Times New Roman"/>
          <w:sz w:val="28"/>
          <w:szCs w:val="24"/>
        </w:rPr>
        <w:t>…</w:t>
      </w:r>
      <w:r w:rsidRPr="002C4C0C">
        <w:rPr>
          <w:rFonts w:ascii="Times New Roman" w:hAnsi="Times New Roman" w:cs="Times New Roman"/>
          <w:sz w:val="28"/>
          <w:szCs w:val="24"/>
        </w:rPr>
        <w:t>.</w:t>
      </w:r>
    </w:p>
    <w:p w14:paraId="2720275D" w14:textId="7BF99AFF" w:rsidR="00B8418D" w:rsidRPr="002C4C0C" w:rsidRDefault="00E847F6" w:rsidP="00B8418D">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Основные ха</w:t>
      </w:r>
      <w:r w:rsidR="00C24610" w:rsidRPr="002C4C0C">
        <w:rPr>
          <w:rFonts w:ascii="Times New Roman" w:hAnsi="Times New Roman" w:cs="Times New Roman"/>
          <w:sz w:val="28"/>
          <w:szCs w:val="24"/>
        </w:rPr>
        <w:t>рактеристики</w:t>
      </w:r>
      <w:r w:rsidR="00B8418D" w:rsidRPr="002C4C0C">
        <w:rPr>
          <w:rFonts w:ascii="Times New Roman" w:hAnsi="Times New Roman" w:cs="Times New Roman"/>
          <w:sz w:val="28"/>
          <w:szCs w:val="24"/>
        </w:rPr>
        <w:t xml:space="preserve"> светодиодных светильников </w:t>
      </w:r>
      <w:r w:rsidR="006B23D5">
        <w:rPr>
          <w:rFonts w:ascii="Times New Roman" w:hAnsi="Times New Roman" w:cs="Times New Roman"/>
          <w:sz w:val="28"/>
          <w:szCs w:val="24"/>
        </w:rPr>
        <w:t>…</w:t>
      </w:r>
      <w:r w:rsidR="00B8418D" w:rsidRPr="002C4C0C">
        <w:rPr>
          <w:rFonts w:ascii="Times New Roman" w:hAnsi="Times New Roman" w:cs="Times New Roman"/>
          <w:sz w:val="28"/>
          <w:szCs w:val="24"/>
        </w:rPr>
        <w:t xml:space="preserve">: </w:t>
      </w:r>
    </w:p>
    <w:p w14:paraId="2B1FFC2F" w14:textId="46145C39" w:rsidR="001F4D8D" w:rsidRDefault="00B8418D"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sidRPr="002C4C0C">
        <w:rPr>
          <w:rFonts w:ascii="Times New Roman" w:eastAsia="Times New Roman" w:hAnsi="Times New Roman" w:cs="Times New Roman"/>
          <w:sz w:val="28"/>
          <w:szCs w:val="28"/>
          <w:lang w:eastAsia="ru-RU"/>
        </w:rPr>
        <w:t xml:space="preserve">1. </w:t>
      </w:r>
      <w:r w:rsidR="006B23D5">
        <w:rPr>
          <w:rFonts w:ascii="Times New Roman" w:eastAsia="Times New Roman" w:hAnsi="Times New Roman" w:cs="Times New Roman"/>
          <w:sz w:val="28"/>
          <w:szCs w:val="28"/>
          <w:lang w:eastAsia="ru-RU"/>
        </w:rPr>
        <w:t>С</w:t>
      </w:r>
      <w:r w:rsidRPr="002C4C0C">
        <w:rPr>
          <w:rFonts w:ascii="Times New Roman" w:eastAsia="Times New Roman" w:hAnsi="Times New Roman" w:cs="Times New Roman"/>
          <w:sz w:val="28"/>
          <w:szCs w:val="28"/>
          <w:lang w:eastAsia="ru-RU"/>
        </w:rPr>
        <w:t>рок непрерывной работы светильника не менее 100 000 реальных часов</w:t>
      </w:r>
      <w:r w:rsidR="006B23D5">
        <w:rPr>
          <w:rFonts w:ascii="Times New Roman" w:eastAsia="Times New Roman" w:hAnsi="Times New Roman" w:cs="Times New Roman"/>
          <w:sz w:val="28"/>
          <w:szCs w:val="28"/>
          <w:lang w:eastAsia="ru-RU"/>
        </w:rPr>
        <w:t>.</w:t>
      </w:r>
    </w:p>
    <w:p w14:paraId="1792F407" w14:textId="7225EDC8" w:rsidR="00B8418D" w:rsidRPr="0081451E" w:rsidRDefault="001F4D8D" w:rsidP="003434C1">
      <w:pPr>
        <w:pStyle w:val="afe"/>
        <w:ind w:firstLine="709"/>
        <w:jc w:val="both"/>
        <w:rPr>
          <w:rFonts w:ascii="Times New Roman" w:eastAsia="Times New Roman" w:hAnsi="Times New Roman" w:cs="Times New Roman"/>
          <w:sz w:val="28"/>
          <w:szCs w:val="28"/>
          <w:lang w:eastAsia="ru-RU"/>
        </w:rPr>
      </w:pPr>
      <w:r w:rsidRPr="0081451E">
        <w:rPr>
          <w:rFonts w:ascii="Times New Roman" w:eastAsia="Times New Roman" w:hAnsi="Times New Roman" w:cs="Times New Roman"/>
          <w:sz w:val="28"/>
          <w:szCs w:val="28"/>
          <w:lang w:eastAsia="ru-RU"/>
        </w:rPr>
        <w:t xml:space="preserve">2. </w:t>
      </w:r>
      <w:r w:rsidR="00E50097" w:rsidRPr="0081451E">
        <w:rPr>
          <w:rFonts w:ascii="Times New Roman" w:eastAsia="Times New Roman" w:hAnsi="Times New Roman" w:cs="Times New Roman"/>
          <w:sz w:val="28"/>
          <w:szCs w:val="28"/>
          <w:lang w:eastAsia="ru-RU"/>
        </w:rPr>
        <w:t xml:space="preserve">Срок службы источников питания </w:t>
      </w:r>
      <w:r w:rsidR="0081451E" w:rsidRPr="0081451E">
        <w:rPr>
          <w:rFonts w:ascii="Times New Roman" w:hAnsi="Times New Roman"/>
          <w:sz w:val="28"/>
          <w:szCs w:val="28"/>
          <w:shd w:val="clear" w:color="auto" w:fill="FFFFFF"/>
        </w:rPr>
        <w:t>блока питания драйвера –10 лет</w:t>
      </w:r>
      <w:r w:rsidR="00B00814">
        <w:rPr>
          <w:rFonts w:ascii="Times New Roman" w:hAnsi="Times New Roman"/>
          <w:sz w:val="28"/>
          <w:szCs w:val="28"/>
          <w:shd w:val="clear" w:color="auto" w:fill="FFFFFF"/>
        </w:rPr>
        <w:t>, г</w:t>
      </w:r>
      <w:r w:rsidR="0081451E" w:rsidRPr="0081451E">
        <w:rPr>
          <w:rFonts w:ascii="Times New Roman" w:hAnsi="Times New Roman"/>
          <w:sz w:val="28"/>
          <w:szCs w:val="28"/>
          <w:shd w:val="clear" w:color="auto" w:fill="FFFFFF"/>
        </w:rPr>
        <w:t>арантия на блоки питания –7 лет</w:t>
      </w:r>
      <w:r w:rsidR="00E50097" w:rsidRPr="0081451E">
        <w:rPr>
          <w:rFonts w:ascii="Times New Roman" w:eastAsia="Times New Roman" w:hAnsi="Times New Roman" w:cs="Times New Roman"/>
          <w:sz w:val="28"/>
          <w:szCs w:val="28"/>
          <w:lang w:eastAsia="ru-RU"/>
        </w:rPr>
        <w:t>.</w:t>
      </w:r>
    </w:p>
    <w:p w14:paraId="7BA870D4" w14:textId="2F035E10" w:rsidR="00B8418D" w:rsidRPr="002C4C0C" w:rsidRDefault="00A20C9A"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8418D" w:rsidRPr="002C4C0C">
        <w:rPr>
          <w:rFonts w:ascii="Times New Roman" w:eastAsia="Times New Roman" w:hAnsi="Times New Roman" w:cs="Times New Roman"/>
          <w:sz w:val="28"/>
          <w:szCs w:val="28"/>
          <w:lang w:eastAsia="ru-RU"/>
        </w:rPr>
        <w:t>. Экономичность энергопотребления. На 70% снижается энергопотребление по сравнению со светильниками, где применяются традиционные газоразрядные лампы ДРЛ и ДНАТ. </w:t>
      </w:r>
    </w:p>
    <w:p w14:paraId="07FD6F61" w14:textId="007F5629" w:rsidR="00B8418D" w:rsidRPr="002C4C0C" w:rsidRDefault="00A20C9A"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8418D" w:rsidRPr="002C4C0C">
        <w:rPr>
          <w:rFonts w:ascii="Times New Roman" w:eastAsia="Times New Roman" w:hAnsi="Times New Roman" w:cs="Times New Roman"/>
          <w:sz w:val="28"/>
          <w:szCs w:val="28"/>
          <w:lang w:eastAsia="ru-RU"/>
        </w:rPr>
        <w:t>. Полная экологическая безопасность позволяет сохранять окружающую среду, не требуя специальных условия по утилизации (не содержит ртути, ее производных и других ядовитых, вредных или опасных составляющих материалов и веществ)</w:t>
      </w:r>
      <w:r w:rsidR="00DB7054">
        <w:rPr>
          <w:rFonts w:ascii="Times New Roman" w:eastAsia="Times New Roman" w:hAnsi="Times New Roman" w:cs="Times New Roman"/>
          <w:sz w:val="28"/>
          <w:szCs w:val="28"/>
          <w:lang w:eastAsia="ru-RU"/>
        </w:rPr>
        <w:t>.</w:t>
      </w:r>
    </w:p>
    <w:p w14:paraId="20A6812E" w14:textId="4D22F031" w:rsidR="00B8418D" w:rsidRPr="002C4C0C" w:rsidRDefault="00A20C9A" w:rsidP="00B8418D">
      <w:pPr>
        <w:tabs>
          <w:tab w:val="left" w:pos="851"/>
          <w:tab w:val="left" w:pos="1134"/>
        </w:tabs>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B8418D" w:rsidRPr="002C4C0C">
        <w:rPr>
          <w:rFonts w:ascii="Times New Roman" w:eastAsia="Times New Roman" w:hAnsi="Times New Roman" w:cs="Times New Roman"/>
          <w:sz w:val="28"/>
          <w:szCs w:val="28"/>
          <w:lang w:eastAsia="ru-RU"/>
        </w:rPr>
        <w:t xml:space="preserve">. Высокая надежность, механическая прочность, </w:t>
      </w:r>
      <w:proofErr w:type="spellStart"/>
      <w:r w:rsidR="00B8418D" w:rsidRPr="002C4C0C">
        <w:rPr>
          <w:rFonts w:ascii="Times New Roman" w:eastAsia="Times New Roman" w:hAnsi="Times New Roman" w:cs="Times New Roman"/>
          <w:sz w:val="28"/>
          <w:szCs w:val="28"/>
          <w:lang w:eastAsia="ru-RU"/>
        </w:rPr>
        <w:t>виброустойчивость</w:t>
      </w:r>
      <w:proofErr w:type="spellEnd"/>
      <w:r w:rsidR="00B8418D" w:rsidRPr="002C4C0C">
        <w:rPr>
          <w:rFonts w:ascii="Times New Roman" w:eastAsia="Times New Roman" w:hAnsi="Times New Roman" w:cs="Times New Roman"/>
          <w:sz w:val="28"/>
          <w:szCs w:val="28"/>
          <w:lang w:eastAsia="ru-RU"/>
        </w:rPr>
        <w:t xml:space="preserve"> светодиодных светильников.</w:t>
      </w:r>
      <w:r w:rsidR="00CB78A8" w:rsidRPr="002C4C0C">
        <w:t xml:space="preserve"> </w:t>
      </w:r>
    </w:p>
    <w:p w14:paraId="2EB68A3E" w14:textId="5065795B" w:rsidR="00B8418D" w:rsidRPr="002C4C0C" w:rsidRDefault="00A20C9A"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B8418D" w:rsidRPr="002C4C0C">
        <w:rPr>
          <w:rFonts w:ascii="Times New Roman" w:eastAsia="Times New Roman" w:hAnsi="Times New Roman" w:cs="Times New Roman"/>
          <w:sz w:val="28"/>
          <w:szCs w:val="28"/>
          <w:lang w:eastAsia="ru-RU"/>
        </w:rPr>
        <w:t>. Отсутствие необходимости замены светодиодов и обслуживания светильников в течение всего срока эксплуатации позволяет значительно экономить на обслуживающих мероприятиях и персонале.</w:t>
      </w:r>
      <w:r w:rsidR="00911D05" w:rsidRPr="002C4C0C">
        <w:t xml:space="preserve"> </w:t>
      </w:r>
    </w:p>
    <w:p w14:paraId="2EDD29B8" w14:textId="77777777" w:rsidR="00805B98" w:rsidRDefault="00A20C9A"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B8418D" w:rsidRPr="002C4C0C">
        <w:rPr>
          <w:rFonts w:ascii="Times New Roman" w:eastAsia="Times New Roman" w:hAnsi="Times New Roman" w:cs="Times New Roman"/>
          <w:sz w:val="28"/>
          <w:szCs w:val="28"/>
          <w:lang w:eastAsia="ru-RU"/>
        </w:rPr>
        <w:t xml:space="preserve">. В светодиодных светильниках достигается высокая контрастность, что обеспечивает лучшую четкость освещаемых объектов (зданий, строений, подъездов, дворов, рекламных щитов, складов, охраняемых территорий, парков) и цветопередачу (индекс цветопередачи </w:t>
      </w:r>
      <w:proofErr w:type="gramStart"/>
      <w:r w:rsidR="00B8418D" w:rsidRPr="002C4C0C">
        <w:rPr>
          <w:rFonts w:ascii="Times New Roman" w:eastAsia="Times New Roman" w:hAnsi="Times New Roman" w:cs="Times New Roman"/>
          <w:sz w:val="28"/>
          <w:szCs w:val="28"/>
          <w:lang w:eastAsia="ru-RU"/>
        </w:rPr>
        <w:t>75</w:t>
      </w:r>
      <w:r w:rsidR="00056E5C">
        <w:rPr>
          <w:rFonts w:ascii="Times New Roman" w:eastAsia="Times New Roman" w:hAnsi="Times New Roman" w:cs="Times New Roman"/>
          <w:sz w:val="28"/>
          <w:szCs w:val="28"/>
          <w:lang w:eastAsia="ru-RU"/>
        </w:rPr>
        <w:t>-85</w:t>
      </w:r>
      <w:proofErr w:type="gramEnd"/>
      <w:r w:rsidR="00607280" w:rsidRPr="002C4C0C">
        <w:rPr>
          <w:rFonts w:ascii="Times New Roman" w:eastAsia="Times New Roman" w:hAnsi="Times New Roman" w:cs="Times New Roman"/>
          <w:sz w:val="28"/>
          <w:szCs w:val="28"/>
          <w:lang w:eastAsia="ru-RU"/>
        </w:rPr>
        <w:t xml:space="preserve"> </w:t>
      </w:r>
      <w:r w:rsidR="00607280" w:rsidRPr="002C4C0C">
        <w:rPr>
          <w:rFonts w:ascii="Times New Roman" w:eastAsia="Times New Roman" w:hAnsi="Times New Roman" w:cs="Times New Roman"/>
          <w:sz w:val="28"/>
          <w:szCs w:val="28"/>
          <w:lang w:val="en-US" w:eastAsia="ru-RU"/>
        </w:rPr>
        <w:t>Ra</w:t>
      </w:r>
      <w:r w:rsidR="00B8418D" w:rsidRPr="002C4C0C">
        <w:rPr>
          <w:rFonts w:ascii="Times New Roman" w:eastAsia="Times New Roman" w:hAnsi="Times New Roman" w:cs="Times New Roman"/>
          <w:sz w:val="28"/>
          <w:szCs w:val="28"/>
          <w:lang w:eastAsia="ru-RU"/>
        </w:rPr>
        <w:t xml:space="preserve">). </w:t>
      </w:r>
    </w:p>
    <w:p w14:paraId="775A4F56" w14:textId="082C68FA" w:rsidR="00B8418D" w:rsidRPr="002C4C0C" w:rsidRDefault="00805B98"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1F7F18">
        <w:rPr>
          <w:rFonts w:ascii="Times New Roman" w:eastAsia="Times New Roman" w:hAnsi="Times New Roman" w:cs="Times New Roman"/>
          <w:sz w:val="28"/>
          <w:szCs w:val="28"/>
          <w:lang w:eastAsia="ru-RU"/>
        </w:rPr>
        <w:t>.</w:t>
      </w:r>
      <w:r w:rsidR="00B8418D" w:rsidRPr="002C4C0C">
        <w:rPr>
          <w:rFonts w:ascii="Times New Roman" w:eastAsia="Times New Roman" w:hAnsi="Times New Roman" w:cs="Times New Roman"/>
          <w:sz w:val="28"/>
          <w:szCs w:val="28"/>
          <w:lang w:eastAsia="ru-RU"/>
        </w:rPr>
        <w:t xml:space="preserve"> Отсутствует опасность перегрузки городских и муниципальных электросетей в момент включения светодиодных светильников. </w:t>
      </w:r>
    </w:p>
    <w:p w14:paraId="7EBEF918" w14:textId="6A990E69" w:rsidR="00B8418D" w:rsidRPr="00061BA7" w:rsidRDefault="009C3E99" w:rsidP="00B8418D">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E37DBA" w:rsidRPr="00061BA7">
        <w:rPr>
          <w:rFonts w:ascii="Times New Roman" w:hAnsi="Times New Roman"/>
          <w:sz w:val="28"/>
          <w:szCs w:val="28"/>
          <w:shd w:val="clear" w:color="auto" w:fill="FFFFFF"/>
        </w:rPr>
        <w:t xml:space="preserve">Диапазон рабочих температур – от - 40 до + 60 С. </w:t>
      </w:r>
      <w:r w:rsidR="00061BA7" w:rsidRPr="00061BA7">
        <w:rPr>
          <w:rFonts w:ascii="Times New Roman" w:hAnsi="Times New Roman"/>
          <w:sz w:val="28"/>
          <w:szCs w:val="28"/>
          <w:shd w:val="clear" w:color="auto" w:fill="FFFFFF"/>
        </w:rPr>
        <w:t>Мощность каждого светодиода в светильнике – не менее 1 Вт.</w:t>
      </w:r>
    </w:p>
    <w:p w14:paraId="3B00AC1F" w14:textId="77777777" w:rsidR="007578D8" w:rsidRPr="002C4C0C" w:rsidRDefault="00B92B32" w:rsidP="005A586B">
      <w:pPr>
        <w:pStyle w:val="2"/>
        <w:spacing w:before="0" w:line="240" w:lineRule="auto"/>
        <w:ind w:firstLine="709"/>
        <w:jc w:val="both"/>
        <w:rPr>
          <w:rFonts w:ascii="Times New Roman" w:hAnsi="Times New Roman" w:cs="Times New Roman"/>
          <w:b/>
          <w:color w:val="auto"/>
          <w:sz w:val="28"/>
          <w:szCs w:val="28"/>
        </w:rPr>
      </w:pPr>
      <w:bookmarkStart w:id="53" w:name="_Toc87466488"/>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bookmarkEnd w:id="53"/>
    </w:p>
    <w:p w14:paraId="23D7FE06" w14:textId="43A45596" w:rsidR="00F46924" w:rsidRPr="002C4C0C" w:rsidRDefault="00F46924" w:rsidP="001B05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процессе реализации проекта </w:t>
      </w:r>
      <w:r w:rsidR="0031104E" w:rsidRPr="002C4C0C">
        <w:rPr>
          <w:rFonts w:ascii="Times New Roman" w:hAnsi="Times New Roman" w:cs="Times New Roman"/>
          <w:sz w:val="28"/>
          <w:szCs w:val="28"/>
        </w:rPr>
        <w:t xml:space="preserve">не </w:t>
      </w:r>
      <w:r w:rsidRPr="002C4C0C">
        <w:rPr>
          <w:rFonts w:ascii="Times New Roman" w:hAnsi="Times New Roman" w:cs="Times New Roman"/>
          <w:sz w:val="28"/>
          <w:szCs w:val="28"/>
        </w:rPr>
        <w:t>предусмотрено строительство</w:t>
      </w:r>
      <w:r w:rsidR="00CC565A" w:rsidRPr="002C4C0C">
        <w:rPr>
          <w:rFonts w:ascii="Times New Roman" w:hAnsi="Times New Roman" w:cs="Times New Roman"/>
          <w:sz w:val="28"/>
          <w:szCs w:val="28"/>
        </w:rPr>
        <w:t>/</w:t>
      </w:r>
      <w:r w:rsidRPr="002C4C0C">
        <w:rPr>
          <w:rFonts w:ascii="Times New Roman" w:hAnsi="Times New Roman" w:cs="Times New Roman"/>
          <w:sz w:val="28"/>
          <w:szCs w:val="28"/>
        </w:rPr>
        <w:t>создание нового объекта</w:t>
      </w:r>
      <w:r w:rsidR="00F33A21" w:rsidRPr="002C4C0C">
        <w:rPr>
          <w:rFonts w:ascii="Times New Roman" w:hAnsi="Times New Roman" w:cs="Times New Roman"/>
          <w:sz w:val="28"/>
          <w:szCs w:val="28"/>
        </w:rPr>
        <w:t>.</w:t>
      </w:r>
      <w:r w:rsidRPr="002C4C0C">
        <w:rPr>
          <w:rFonts w:ascii="Times New Roman" w:hAnsi="Times New Roman" w:cs="Times New Roman"/>
          <w:sz w:val="28"/>
          <w:szCs w:val="28"/>
        </w:rPr>
        <w:t xml:space="preserve"> </w:t>
      </w:r>
    </w:p>
    <w:p w14:paraId="30390113" w14:textId="77777777" w:rsidR="007578D8" w:rsidRPr="002C4C0C" w:rsidRDefault="00B92B32" w:rsidP="001B05C5">
      <w:pPr>
        <w:pStyle w:val="2"/>
        <w:spacing w:line="240" w:lineRule="auto"/>
        <w:ind w:firstLine="709"/>
        <w:jc w:val="both"/>
        <w:rPr>
          <w:rFonts w:ascii="Times New Roman" w:hAnsi="Times New Roman" w:cs="Times New Roman"/>
          <w:b/>
          <w:color w:val="auto"/>
          <w:sz w:val="28"/>
          <w:szCs w:val="28"/>
        </w:rPr>
      </w:pPr>
      <w:bookmarkStart w:id="54" w:name="_Toc87466489"/>
      <w:r w:rsidRPr="002C4C0C">
        <w:rPr>
          <w:rFonts w:ascii="Times New Roman" w:hAnsi="Times New Roman" w:cs="Times New Roman"/>
          <w:b/>
          <w:color w:val="auto"/>
          <w:sz w:val="28"/>
          <w:szCs w:val="28"/>
        </w:rPr>
        <w:lastRenderedPageBreak/>
        <w:t>5</w:t>
      </w:r>
      <w:r w:rsidR="00E57D0A" w:rsidRPr="002C4C0C">
        <w:rPr>
          <w:rFonts w:ascii="Times New Roman" w:hAnsi="Times New Roman" w:cs="Times New Roman"/>
          <w:b/>
          <w:color w:val="auto"/>
          <w:sz w:val="28"/>
          <w:szCs w:val="28"/>
        </w:rPr>
        <w:t>.5. Потребность в производственном персонале (численность, специализация, квалификация)</w:t>
      </w:r>
      <w:bookmarkEnd w:id="54"/>
    </w:p>
    <w:p w14:paraId="15EB0807" w14:textId="3866AB04" w:rsidR="007C5099" w:rsidRPr="002C4C0C" w:rsidRDefault="007C5099" w:rsidP="001B05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процессе реализации проекта </w:t>
      </w:r>
      <w:r w:rsidR="0031104E" w:rsidRPr="002C4C0C">
        <w:rPr>
          <w:rFonts w:ascii="Times New Roman" w:hAnsi="Times New Roman" w:cs="Times New Roman"/>
          <w:sz w:val="28"/>
          <w:szCs w:val="28"/>
        </w:rPr>
        <w:t xml:space="preserve">не </w:t>
      </w:r>
      <w:r w:rsidRPr="002C4C0C">
        <w:rPr>
          <w:rFonts w:ascii="Times New Roman" w:hAnsi="Times New Roman" w:cs="Times New Roman"/>
          <w:sz w:val="28"/>
          <w:szCs w:val="28"/>
        </w:rPr>
        <w:t>предусмотрено строительство</w:t>
      </w:r>
      <w:r w:rsidR="004758A2" w:rsidRPr="002C4C0C">
        <w:rPr>
          <w:rFonts w:ascii="Times New Roman" w:hAnsi="Times New Roman" w:cs="Times New Roman"/>
          <w:sz w:val="28"/>
          <w:szCs w:val="28"/>
        </w:rPr>
        <w:t>/</w:t>
      </w:r>
      <w:r w:rsidRPr="002C4C0C">
        <w:rPr>
          <w:rFonts w:ascii="Times New Roman" w:hAnsi="Times New Roman" w:cs="Times New Roman"/>
          <w:sz w:val="28"/>
          <w:szCs w:val="28"/>
        </w:rPr>
        <w:t xml:space="preserve">создание нового объекта, в связи с чем дополнительной потребности в производственном персонале не имеется. </w:t>
      </w:r>
    </w:p>
    <w:p w14:paraId="749FAB03" w14:textId="77777777" w:rsidR="007578D8" w:rsidRPr="002C4C0C" w:rsidRDefault="00B92B32" w:rsidP="005A586B">
      <w:pPr>
        <w:pStyle w:val="2"/>
        <w:spacing w:before="0" w:line="240" w:lineRule="auto"/>
        <w:ind w:firstLine="709"/>
        <w:jc w:val="both"/>
        <w:rPr>
          <w:rFonts w:ascii="Times New Roman" w:hAnsi="Times New Roman" w:cs="Times New Roman"/>
          <w:b/>
          <w:color w:val="auto"/>
          <w:sz w:val="28"/>
          <w:szCs w:val="28"/>
        </w:rPr>
      </w:pPr>
      <w:bookmarkStart w:id="55" w:name="_Toc87466490"/>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сетей водоснабжения и канализации, в случае принадлежности проекта к сферам естественных монополий)</w:t>
      </w:r>
      <w:bookmarkEnd w:id="55"/>
    </w:p>
    <w:p w14:paraId="7D111150" w14:textId="0510E820" w:rsidR="00986E66" w:rsidRPr="004E2521" w:rsidRDefault="00986E66" w:rsidP="00986E66">
      <w:pPr>
        <w:spacing w:after="0" w:line="240" w:lineRule="auto"/>
        <w:ind w:firstLine="709"/>
        <w:jc w:val="both"/>
        <w:rPr>
          <w:rStyle w:val="29"/>
          <w:color w:val="auto"/>
          <w:sz w:val="28"/>
          <w:szCs w:val="28"/>
        </w:rPr>
      </w:pPr>
      <w:r w:rsidRPr="00916A42">
        <w:rPr>
          <w:rStyle w:val="29"/>
          <w:color w:val="auto"/>
          <w:sz w:val="28"/>
          <w:szCs w:val="28"/>
        </w:rPr>
        <w:t>Согласно ст. 4 Закона Республики Казахстан «О естественных монополиях и регулируемых рынках» № 272-I от 9 июля 1998 года, установка и эксплуатация светодиодного оборудования не относятся к сферам естественных монополий.</w:t>
      </w:r>
      <w:r w:rsidRPr="004E2521">
        <w:rPr>
          <w:rStyle w:val="29"/>
          <w:color w:val="auto"/>
          <w:sz w:val="28"/>
          <w:szCs w:val="28"/>
        </w:rPr>
        <w:t xml:space="preserve"> </w:t>
      </w:r>
    </w:p>
    <w:p w14:paraId="01EEE855" w14:textId="77777777" w:rsidR="00E57D0A" w:rsidRPr="002C4C0C" w:rsidRDefault="00BA3957" w:rsidP="005A586B">
      <w:pPr>
        <w:pStyle w:val="2"/>
        <w:ind w:firstLine="709"/>
        <w:rPr>
          <w:rFonts w:ascii="Times New Roman" w:hAnsi="Times New Roman" w:cs="Times New Roman"/>
          <w:b/>
          <w:color w:val="auto"/>
          <w:sz w:val="28"/>
          <w:szCs w:val="28"/>
        </w:rPr>
      </w:pPr>
      <w:bookmarkStart w:id="56" w:name="_Toc87466491"/>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.7. Расчет переменных и постоянных издержек</w:t>
      </w:r>
      <w:bookmarkEnd w:id="56"/>
    </w:p>
    <w:p w14:paraId="4553ABEB" w14:textId="77777777" w:rsidR="00D7624D" w:rsidRPr="002C4C0C" w:rsidRDefault="00D7624D" w:rsidP="00D7624D">
      <w:pPr>
        <w:widowControl w:val="0"/>
        <w:spacing w:after="0" w:line="240" w:lineRule="auto"/>
        <w:ind w:firstLine="709"/>
        <w:jc w:val="both"/>
        <w:rPr>
          <w:rFonts w:ascii="Times New Roman" w:eastAsia="Times New Roman" w:hAnsi="Times New Roman"/>
          <w:spacing w:val="2"/>
          <w:sz w:val="28"/>
          <w:szCs w:val="28"/>
          <w:u w:val="single"/>
          <w:lang w:eastAsia="ru-RU"/>
        </w:rPr>
      </w:pPr>
      <w:r w:rsidRPr="002C4C0C">
        <w:rPr>
          <w:rFonts w:ascii="Times New Roman" w:eastAsia="Times New Roman" w:hAnsi="Times New Roman"/>
          <w:spacing w:val="2"/>
          <w:sz w:val="28"/>
          <w:szCs w:val="28"/>
          <w:u w:val="single"/>
          <w:lang w:eastAsia="ru-RU"/>
        </w:rPr>
        <w:t>Постоянные издержки</w:t>
      </w:r>
    </w:p>
    <w:p w14:paraId="35F72234" w14:textId="52084094" w:rsidR="00D7624D" w:rsidRPr="002C4C0C" w:rsidRDefault="00D7624D" w:rsidP="00D7624D">
      <w:pPr>
        <w:spacing w:after="0" w:line="240" w:lineRule="auto"/>
        <w:ind w:firstLine="709"/>
        <w:jc w:val="both"/>
        <w:rPr>
          <w:rFonts w:ascii="&amp;quot" w:eastAsia="Times New Roman" w:hAnsi="&amp;quot" w:cs="Times New Roman"/>
          <w:sz w:val="21"/>
          <w:szCs w:val="21"/>
          <w:lang w:eastAsia="ru-RU"/>
        </w:rPr>
      </w:pPr>
      <w:r w:rsidRPr="002C4C0C">
        <w:rPr>
          <w:rFonts w:ascii="Times New Roman" w:eastAsia="Times New Roman" w:hAnsi="Times New Roman"/>
          <w:spacing w:val="2"/>
          <w:sz w:val="28"/>
          <w:szCs w:val="28"/>
          <w:lang w:eastAsia="ru-RU"/>
        </w:rPr>
        <w:t xml:space="preserve">Постоянные издержки </w:t>
      </w:r>
      <w:r w:rsidR="006D5848" w:rsidRPr="002C4C0C">
        <w:rPr>
          <w:rFonts w:ascii="Times New Roman" w:eastAsia="Times New Roman" w:hAnsi="Times New Roman"/>
          <w:spacing w:val="2"/>
          <w:sz w:val="28"/>
          <w:szCs w:val="28"/>
          <w:lang w:eastAsia="ru-RU"/>
        </w:rPr>
        <w:t>— это</w:t>
      </w:r>
      <w:r w:rsidRPr="002C4C0C">
        <w:rPr>
          <w:rFonts w:ascii="Times New Roman" w:eastAsia="Times New Roman" w:hAnsi="Times New Roman"/>
          <w:spacing w:val="2"/>
          <w:sz w:val="28"/>
          <w:szCs w:val="28"/>
          <w:lang w:eastAsia="ru-RU"/>
        </w:rPr>
        <w:t xml:space="preserve"> расходы компании, которые остаются неизменными и не зависят от величины и структуры производства</w:t>
      </w:r>
      <w:r w:rsidR="00113F5C" w:rsidRPr="002C4C0C">
        <w:rPr>
          <w:rFonts w:ascii="Times New Roman" w:eastAsia="Times New Roman" w:hAnsi="Times New Roman"/>
          <w:spacing w:val="2"/>
          <w:sz w:val="28"/>
          <w:szCs w:val="28"/>
          <w:lang w:eastAsia="ru-RU"/>
        </w:rPr>
        <w:t xml:space="preserve"> (оказания услуг) и реализации. </w:t>
      </w:r>
      <w:r w:rsidRPr="002C4C0C">
        <w:rPr>
          <w:rFonts w:ascii="Times New Roman" w:eastAsia="Times New Roman" w:hAnsi="Times New Roman"/>
          <w:spacing w:val="2"/>
          <w:sz w:val="28"/>
          <w:szCs w:val="28"/>
          <w:lang w:eastAsia="ru-RU"/>
        </w:rPr>
        <w:t xml:space="preserve">В рамках данного проекта ГЧП к постоянным издержкам </w:t>
      </w:r>
      <w:r w:rsidR="00436043" w:rsidRPr="002C4C0C">
        <w:rPr>
          <w:rFonts w:ascii="Times New Roman" w:eastAsia="Times New Roman" w:hAnsi="Times New Roman"/>
          <w:spacing w:val="2"/>
          <w:sz w:val="28"/>
          <w:szCs w:val="28"/>
          <w:lang w:eastAsia="ru-RU"/>
        </w:rPr>
        <w:t xml:space="preserve">должны были </w:t>
      </w:r>
      <w:r w:rsidR="006D5848" w:rsidRPr="002C4C0C">
        <w:rPr>
          <w:rFonts w:ascii="Times New Roman" w:eastAsia="Times New Roman" w:hAnsi="Times New Roman"/>
          <w:spacing w:val="2"/>
          <w:sz w:val="28"/>
          <w:szCs w:val="28"/>
          <w:lang w:eastAsia="ru-RU"/>
        </w:rPr>
        <w:t>относиться</w:t>
      </w:r>
      <w:r w:rsidRPr="002C4C0C">
        <w:rPr>
          <w:rFonts w:ascii="Times New Roman" w:eastAsia="Times New Roman" w:hAnsi="Times New Roman"/>
          <w:spacing w:val="2"/>
          <w:sz w:val="28"/>
          <w:szCs w:val="28"/>
          <w:lang w:eastAsia="ru-RU"/>
        </w:rPr>
        <w:t xml:space="preserve"> затраты по техническому обслуживанию</w:t>
      </w:r>
      <w:r w:rsidRPr="002C4C0C">
        <w:rPr>
          <w:rFonts w:ascii="&amp;quot" w:eastAsia="Times New Roman" w:hAnsi="&amp;quot" w:cs="Times New Roman"/>
          <w:sz w:val="28"/>
          <w:szCs w:val="28"/>
          <w:lang w:eastAsia="ru-RU"/>
        </w:rPr>
        <w:t>.</w:t>
      </w:r>
    </w:p>
    <w:p w14:paraId="158CAA61" w14:textId="77777777" w:rsidR="004C4DFB" w:rsidRPr="002C4C0C" w:rsidRDefault="004C4DFB" w:rsidP="004C4DFB">
      <w:pPr>
        <w:widowControl w:val="0"/>
        <w:tabs>
          <w:tab w:val="left" w:pos="993"/>
        </w:tabs>
        <w:spacing w:after="0" w:line="240" w:lineRule="auto"/>
        <w:ind w:firstLine="709"/>
        <w:jc w:val="both"/>
        <w:rPr>
          <w:rFonts w:ascii="Times New Roman" w:eastAsia="Times New Roman" w:hAnsi="Times New Roman"/>
          <w:spacing w:val="2"/>
          <w:sz w:val="28"/>
          <w:szCs w:val="28"/>
          <w:u w:val="single"/>
          <w:lang w:eastAsia="ru-RU"/>
        </w:rPr>
      </w:pPr>
      <w:r w:rsidRPr="002C4C0C">
        <w:rPr>
          <w:rFonts w:ascii="Times New Roman" w:eastAsia="Times New Roman" w:hAnsi="Times New Roman"/>
          <w:spacing w:val="2"/>
          <w:sz w:val="28"/>
          <w:szCs w:val="28"/>
          <w:u w:val="single"/>
          <w:lang w:eastAsia="ru-RU"/>
        </w:rPr>
        <w:t>Переменные издержки</w:t>
      </w:r>
    </w:p>
    <w:p w14:paraId="5070FD5D" w14:textId="6CEEF0F5" w:rsidR="004C4DFB" w:rsidRPr="002C4C0C" w:rsidRDefault="004C4DFB" w:rsidP="004C4DFB">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Переменные издержки </w:t>
      </w:r>
      <w:r w:rsidR="006D5848" w:rsidRPr="002C4C0C">
        <w:rPr>
          <w:rFonts w:ascii="Times New Roman" w:eastAsia="Times New Roman" w:hAnsi="Times New Roman"/>
          <w:spacing w:val="2"/>
          <w:sz w:val="28"/>
          <w:szCs w:val="28"/>
          <w:lang w:eastAsia="ru-RU"/>
        </w:rPr>
        <w:t>— это</w:t>
      </w:r>
      <w:r w:rsidRPr="002C4C0C">
        <w:rPr>
          <w:rFonts w:ascii="Times New Roman" w:eastAsia="Times New Roman" w:hAnsi="Times New Roman"/>
          <w:spacing w:val="2"/>
          <w:sz w:val="28"/>
          <w:szCs w:val="28"/>
          <w:lang w:eastAsia="ru-RU"/>
        </w:rPr>
        <w:t xml:space="preserve"> расходы компании, общая величина которых на данный период времени находится в непосредственной зависимости от объема производства (оказываемых услуг) и реализации продукции (оказываемых услуг).</w:t>
      </w:r>
    </w:p>
    <w:p w14:paraId="19B4C67C" w14:textId="7350C310" w:rsidR="008E01EF" w:rsidRPr="002C4C0C" w:rsidRDefault="008E01EF" w:rsidP="00253C8F">
      <w:pPr>
        <w:spacing w:after="0" w:line="240" w:lineRule="auto"/>
        <w:rPr>
          <w:rFonts w:ascii="Times New Roman" w:eastAsia="Times New Roman" w:hAnsi="Times New Roman"/>
          <w:spacing w:val="2"/>
          <w:sz w:val="28"/>
          <w:szCs w:val="28"/>
          <w:lang w:eastAsia="ru-RU"/>
        </w:rPr>
      </w:pPr>
    </w:p>
    <w:p w14:paraId="472F3386" w14:textId="02AAE26C" w:rsidR="00E57D0A" w:rsidRPr="002C4C0C" w:rsidRDefault="008E01EF" w:rsidP="00080E3E">
      <w:pPr>
        <w:pStyle w:val="1"/>
        <w:spacing w:before="0" w:beforeAutospacing="0" w:after="0" w:afterAutospacing="0"/>
        <w:ind w:firstLine="709"/>
        <w:rPr>
          <w:sz w:val="28"/>
          <w:szCs w:val="28"/>
        </w:rPr>
      </w:pPr>
      <w:bookmarkStart w:id="57" w:name="_Toc87466492"/>
      <w:r w:rsidRPr="002C4C0C">
        <w:rPr>
          <w:sz w:val="28"/>
          <w:szCs w:val="28"/>
        </w:rPr>
        <w:t>6</w:t>
      </w:r>
      <w:r w:rsidR="00C33796" w:rsidRPr="002C4C0C">
        <w:rPr>
          <w:sz w:val="28"/>
          <w:szCs w:val="28"/>
        </w:rPr>
        <w:t>. Финансовый раздел</w:t>
      </w:r>
      <w:bookmarkEnd w:id="57"/>
    </w:p>
    <w:p w14:paraId="551C6EC6" w14:textId="77777777" w:rsidR="006954CE" w:rsidRDefault="006954CE" w:rsidP="006954CE">
      <w:pPr>
        <w:spacing w:after="0" w:line="240" w:lineRule="auto"/>
        <w:ind w:firstLine="720"/>
        <w:jc w:val="both"/>
        <w:rPr>
          <w:rStyle w:val="PEStyleFont3"/>
          <w:rFonts w:ascii="Times New Roman" w:hAnsi="Times New Roman" w:cs="Times New Roman"/>
          <w:sz w:val="28"/>
          <w:szCs w:val="28"/>
        </w:rPr>
      </w:pPr>
      <w:r w:rsidRPr="00DE0310">
        <w:rPr>
          <w:rStyle w:val="PEStyleFont3"/>
          <w:rFonts w:ascii="Times New Roman" w:hAnsi="Times New Roman" w:cs="Times New Roman"/>
          <w:sz w:val="28"/>
          <w:szCs w:val="28"/>
        </w:rPr>
        <w:t>Все финансовые расче</w:t>
      </w:r>
      <w:r>
        <w:rPr>
          <w:rStyle w:val="PEStyleFont3"/>
          <w:rFonts w:ascii="Times New Roman" w:hAnsi="Times New Roman" w:cs="Times New Roman"/>
          <w:sz w:val="28"/>
          <w:szCs w:val="28"/>
        </w:rPr>
        <w:t xml:space="preserve">ты произведены в программе </w:t>
      </w:r>
      <w:proofErr w:type="spellStart"/>
      <w:r w:rsidRPr="00DE0310">
        <w:rPr>
          <w:rStyle w:val="PEStyleFont3"/>
          <w:rFonts w:ascii="Times New Roman" w:hAnsi="Times New Roman" w:cs="Times New Roman"/>
          <w:sz w:val="28"/>
          <w:szCs w:val="28"/>
        </w:rPr>
        <w:t>Ex</w:t>
      </w:r>
      <w:r>
        <w:rPr>
          <w:rStyle w:val="PEStyleFont3"/>
          <w:rFonts w:ascii="Times New Roman" w:hAnsi="Times New Roman" w:cs="Times New Roman"/>
          <w:sz w:val="28"/>
          <w:szCs w:val="28"/>
          <w:lang w:val="en-US"/>
        </w:rPr>
        <w:t>cel</w:t>
      </w:r>
      <w:proofErr w:type="spellEnd"/>
      <w:r w:rsidRPr="00DE0310">
        <w:rPr>
          <w:rStyle w:val="PEStyleFont3"/>
          <w:rFonts w:ascii="Times New Roman" w:hAnsi="Times New Roman" w:cs="Times New Roman"/>
          <w:sz w:val="28"/>
          <w:szCs w:val="28"/>
        </w:rPr>
        <w:t>. При подготовке исходных данных для расчетов инвестиционного плана приняты данные, приведенные в таблице.</w:t>
      </w:r>
    </w:p>
    <w:p w14:paraId="2BC087CB" w14:textId="51B3C47C" w:rsidR="006954CE" w:rsidRPr="00E6147C" w:rsidRDefault="00E6147C" w:rsidP="006954CE">
      <w:pPr>
        <w:spacing w:after="0" w:line="240" w:lineRule="auto"/>
        <w:ind w:firstLine="709"/>
        <w:rPr>
          <w:rFonts w:ascii="Times New Roman" w:hAnsi="Times New Roman" w:cs="Times New Roman"/>
          <w:iCs/>
          <w:sz w:val="28"/>
          <w:szCs w:val="28"/>
        </w:rPr>
      </w:pPr>
      <w:r w:rsidRPr="00E6147C">
        <w:rPr>
          <w:rFonts w:ascii="Times New Roman" w:hAnsi="Times New Roman" w:cs="Times New Roman"/>
          <w:iCs/>
          <w:sz w:val="28"/>
          <w:szCs w:val="28"/>
        </w:rPr>
        <w:t xml:space="preserve">Таблица 9. </w:t>
      </w:r>
      <w:r w:rsidR="006954CE" w:rsidRPr="00E6147C">
        <w:rPr>
          <w:rFonts w:ascii="Times New Roman" w:hAnsi="Times New Roman" w:cs="Times New Roman"/>
          <w:iCs/>
          <w:sz w:val="28"/>
          <w:szCs w:val="28"/>
        </w:rPr>
        <w:t>Исходные данные для разработки финансовой модели</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4678"/>
      </w:tblGrid>
      <w:tr w:rsidR="006954CE" w:rsidRPr="00C2288F" w14:paraId="1D8D851B" w14:textId="77777777" w:rsidTr="00F42C3C">
        <w:trPr>
          <w:trHeight w:val="324"/>
        </w:trPr>
        <w:tc>
          <w:tcPr>
            <w:tcW w:w="4253" w:type="dxa"/>
            <w:vAlign w:val="center"/>
          </w:tcPr>
          <w:p w14:paraId="142634DD" w14:textId="77777777" w:rsidR="006954CE" w:rsidRPr="00C2288F" w:rsidRDefault="006954CE" w:rsidP="00F42C3C">
            <w:pPr>
              <w:spacing w:after="0" w:line="240" w:lineRule="auto"/>
              <w:jc w:val="center"/>
              <w:rPr>
                <w:rFonts w:ascii="Times New Roman" w:hAnsi="Times New Roman" w:cs="Times New Roman"/>
                <w:b/>
                <w:sz w:val="24"/>
                <w:szCs w:val="24"/>
              </w:rPr>
            </w:pPr>
            <w:r w:rsidRPr="00C2288F">
              <w:rPr>
                <w:rFonts w:ascii="Times New Roman" w:hAnsi="Times New Roman" w:cs="Times New Roman"/>
                <w:b/>
                <w:sz w:val="24"/>
                <w:szCs w:val="24"/>
              </w:rPr>
              <w:t>Наименование показателя</w:t>
            </w:r>
          </w:p>
        </w:tc>
        <w:tc>
          <w:tcPr>
            <w:tcW w:w="4678" w:type="dxa"/>
            <w:vAlign w:val="center"/>
          </w:tcPr>
          <w:p w14:paraId="18C6CC04" w14:textId="77777777" w:rsidR="006954CE" w:rsidRPr="00C2288F" w:rsidRDefault="006954CE" w:rsidP="00F42C3C">
            <w:pPr>
              <w:spacing w:after="0" w:line="240" w:lineRule="auto"/>
              <w:jc w:val="center"/>
              <w:rPr>
                <w:rFonts w:ascii="Times New Roman" w:hAnsi="Times New Roman" w:cs="Times New Roman"/>
                <w:b/>
                <w:sz w:val="24"/>
                <w:szCs w:val="24"/>
              </w:rPr>
            </w:pPr>
            <w:r w:rsidRPr="00C2288F">
              <w:rPr>
                <w:rFonts w:ascii="Times New Roman" w:hAnsi="Times New Roman" w:cs="Times New Roman"/>
                <w:b/>
                <w:sz w:val="24"/>
                <w:szCs w:val="24"/>
              </w:rPr>
              <w:t>Описание</w:t>
            </w:r>
          </w:p>
        </w:tc>
      </w:tr>
      <w:tr w:rsidR="006954CE" w:rsidRPr="00C2288F" w14:paraId="602A047D" w14:textId="77777777" w:rsidTr="00F42C3C">
        <w:trPr>
          <w:trHeight w:val="159"/>
        </w:trPr>
        <w:tc>
          <w:tcPr>
            <w:tcW w:w="4253" w:type="dxa"/>
          </w:tcPr>
          <w:p w14:paraId="59381381"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Основная валюта проекта</w:t>
            </w:r>
          </w:p>
        </w:tc>
        <w:tc>
          <w:tcPr>
            <w:tcW w:w="4678" w:type="dxa"/>
          </w:tcPr>
          <w:p w14:paraId="57512CA1"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Казахстанский тенге (тыс. KZT)</w:t>
            </w:r>
          </w:p>
        </w:tc>
      </w:tr>
      <w:tr w:rsidR="006954CE" w:rsidRPr="00C2288F" w14:paraId="6603E190" w14:textId="77777777" w:rsidTr="00F42C3C">
        <w:trPr>
          <w:trHeight w:val="159"/>
        </w:trPr>
        <w:tc>
          <w:tcPr>
            <w:tcW w:w="4253" w:type="dxa"/>
          </w:tcPr>
          <w:p w14:paraId="46FB0DBF"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Банк, система учета</w:t>
            </w:r>
          </w:p>
        </w:tc>
        <w:tc>
          <w:tcPr>
            <w:tcW w:w="4678" w:type="dxa"/>
          </w:tcPr>
          <w:p w14:paraId="284B262A"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Финансовый год начинается в январе</w:t>
            </w:r>
          </w:p>
        </w:tc>
      </w:tr>
      <w:tr w:rsidR="006954CE" w:rsidRPr="00C2288F" w14:paraId="700633A3" w14:textId="77777777" w:rsidTr="00F42C3C">
        <w:trPr>
          <w:trHeight w:val="159"/>
        </w:trPr>
        <w:tc>
          <w:tcPr>
            <w:tcW w:w="4253" w:type="dxa"/>
          </w:tcPr>
          <w:p w14:paraId="3DF13604"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Принцип учета запасов</w:t>
            </w:r>
          </w:p>
        </w:tc>
        <w:tc>
          <w:tcPr>
            <w:tcW w:w="4678" w:type="dxa"/>
          </w:tcPr>
          <w:p w14:paraId="69B21616"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По среднему</w:t>
            </w:r>
          </w:p>
        </w:tc>
      </w:tr>
      <w:tr w:rsidR="006954CE" w:rsidRPr="00C2288F" w14:paraId="0EC2516B" w14:textId="77777777" w:rsidTr="00F42C3C">
        <w:trPr>
          <w:trHeight w:val="159"/>
        </w:trPr>
        <w:tc>
          <w:tcPr>
            <w:tcW w:w="4253" w:type="dxa"/>
          </w:tcPr>
          <w:p w14:paraId="38F7F8C4"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Темпы роста/падения курса (%)</w:t>
            </w:r>
          </w:p>
        </w:tc>
        <w:tc>
          <w:tcPr>
            <w:tcW w:w="4678" w:type="dxa"/>
          </w:tcPr>
          <w:p w14:paraId="1C0F371F"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предусмотрены в ставке дисконтирования</w:t>
            </w:r>
          </w:p>
        </w:tc>
      </w:tr>
      <w:tr w:rsidR="006954CE" w:rsidRPr="00C2288F" w14:paraId="6BEDD001" w14:textId="77777777" w:rsidTr="00F42C3C">
        <w:trPr>
          <w:trHeight w:val="159"/>
        </w:trPr>
        <w:tc>
          <w:tcPr>
            <w:tcW w:w="4253" w:type="dxa"/>
          </w:tcPr>
          <w:p w14:paraId="4FBA2F57" w14:textId="77777777" w:rsidR="006954CE" w:rsidRPr="00C2288F" w:rsidRDefault="006954CE" w:rsidP="00F42C3C">
            <w:pPr>
              <w:spacing w:after="0" w:line="240" w:lineRule="auto"/>
              <w:rPr>
                <w:rStyle w:val="PEStyleFont4"/>
                <w:rFonts w:ascii="Times New Roman" w:eastAsia="Calibri" w:hAnsi="Times New Roman"/>
                <w:b w:val="0"/>
                <w:i w:val="0"/>
                <w:sz w:val="24"/>
                <w:szCs w:val="24"/>
              </w:rPr>
            </w:pPr>
            <w:r w:rsidRPr="00C2288F">
              <w:rPr>
                <w:rStyle w:val="PEStyleFont3"/>
                <w:rFonts w:ascii="Times New Roman" w:hAnsi="Times New Roman"/>
                <w:sz w:val="24"/>
                <w:szCs w:val="24"/>
              </w:rPr>
              <w:t>Переплаченный НДС</w:t>
            </w:r>
          </w:p>
        </w:tc>
        <w:tc>
          <w:tcPr>
            <w:tcW w:w="4678" w:type="dxa"/>
          </w:tcPr>
          <w:p w14:paraId="34B702A9" w14:textId="77777777" w:rsidR="006954CE" w:rsidRPr="00C2288F" w:rsidRDefault="006954CE" w:rsidP="00F42C3C">
            <w:pPr>
              <w:spacing w:after="0" w:line="240" w:lineRule="auto"/>
              <w:rPr>
                <w:rStyle w:val="PEStyleFont4"/>
                <w:rFonts w:ascii="Times New Roman" w:eastAsia="Calibri" w:hAnsi="Times New Roman"/>
                <w:b w:val="0"/>
                <w:i w:val="0"/>
                <w:sz w:val="24"/>
                <w:szCs w:val="24"/>
              </w:rPr>
            </w:pPr>
            <w:r w:rsidRPr="00C2288F">
              <w:rPr>
                <w:rStyle w:val="PEStyleFont3"/>
                <w:rFonts w:ascii="Times New Roman" w:hAnsi="Times New Roman"/>
                <w:sz w:val="24"/>
                <w:szCs w:val="24"/>
              </w:rPr>
              <w:t>переносится в будущие периоды</w:t>
            </w:r>
          </w:p>
        </w:tc>
      </w:tr>
      <w:tr w:rsidR="006954CE" w:rsidRPr="00C2288F" w14:paraId="368480EA" w14:textId="77777777" w:rsidTr="00F42C3C">
        <w:trPr>
          <w:trHeight w:val="159"/>
        </w:trPr>
        <w:tc>
          <w:tcPr>
            <w:tcW w:w="4253" w:type="dxa"/>
          </w:tcPr>
          <w:p w14:paraId="1D51A290" w14:textId="77777777" w:rsidR="006954CE" w:rsidRPr="00C2288F" w:rsidRDefault="006954CE" w:rsidP="00F42C3C">
            <w:pPr>
              <w:spacing w:after="0" w:line="240" w:lineRule="auto"/>
              <w:rPr>
                <w:rStyle w:val="PEStyleFont3"/>
                <w:rFonts w:ascii="Times New Roman" w:hAnsi="Times New Roman"/>
                <w:sz w:val="24"/>
                <w:szCs w:val="24"/>
              </w:rPr>
            </w:pPr>
            <w:r w:rsidRPr="00C2288F">
              <w:rPr>
                <w:rStyle w:val="PEStyleFont3"/>
                <w:rFonts w:ascii="Times New Roman" w:hAnsi="Times New Roman"/>
                <w:sz w:val="24"/>
                <w:szCs w:val="24"/>
              </w:rPr>
              <w:t>Убытки предыдущих периодов</w:t>
            </w:r>
          </w:p>
        </w:tc>
        <w:tc>
          <w:tcPr>
            <w:tcW w:w="4678" w:type="dxa"/>
          </w:tcPr>
          <w:p w14:paraId="5FD62CE0" w14:textId="77777777" w:rsidR="006954CE" w:rsidRPr="00C2288F" w:rsidRDefault="006954CE" w:rsidP="00F42C3C">
            <w:pPr>
              <w:spacing w:after="0" w:line="240" w:lineRule="auto"/>
              <w:rPr>
                <w:rStyle w:val="PEStyleFont3"/>
                <w:rFonts w:ascii="Times New Roman" w:hAnsi="Times New Roman"/>
                <w:sz w:val="24"/>
                <w:szCs w:val="24"/>
              </w:rPr>
            </w:pPr>
            <w:r w:rsidRPr="00C2288F">
              <w:rPr>
                <w:rStyle w:val="PEStyleFont3"/>
                <w:rFonts w:ascii="Times New Roman" w:hAnsi="Times New Roman"/>
                <w:sz w:val="24"/>
                <w:szCs w:val="24"/>
              </w:rPr>
              <w:t>списываются сразу</w:t>
            </w:r>
          </w:p>
        </w:tc>
      </w:tr>
    </w:tbl>
    <w:p w14:paraId="4519A967" w14:textId="77777777" w:rsidR="00202845" w:rsidRPr="002C4C0C" w:rsidRDefault="00202845" w:rsidP="00202845">
      <w:pPr>
        <w:pStyle w:val="aff4"/>
        <w:tabs>
          <w:tab w:val="left" w:pos="993"/>
          <w:tab w:val="left" w:pos="1134"/>
        </w:tabs>
        <w:spacing w:before="0" w:line="240" w:lineRule="auto"/>
        <w:ind w:firstLine="720"/>
        <w:jc w:val="both"/>
        <w:rPr>
          <w:rFonts w:ascii="Times New Roman" w:hAnsi="Times New Roman" w:cs="Times New Roman"/>
          <w:b w:val="0"/>
          <w:color w:val="auto"/>
        </w:rPr>
      </w:pPr>
      <w:r w:rsidRPr="002C4C0C">
        <w:rPr>
          <w:rFonts w:ascii="Times New Roman" w:eastAsia="Times New Roman" w:hAnsi="Times New Roman"/>
          <w:b w:val="0"/>
          <w:color w:val="auto"/>
        </w:rPr>
        <w:t>Все расчеты представлены в Финансово-экономической модели проекта.</w:t>
      </w:r>
    </w:p>
    <w:p w14:paraId="78D88985"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bookmarkStart w:id="58" w:name="_Toc87466493"/>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.1. Объем инвестиций, планируемых к вложению в рамках проекта ГЧП</w:t>
      </w:r>
      <w:bookmarkEnd w:id="58"/>
    </w:p>
    <w:tbl>
      <w:tblPr>
        <w:tblW w:w="9464" w:type="dxa"/>
        <w:tblLayout w:type="fixed"/>
        <w:tblLook w:val="04A0" w:firstRow="1" w:lastRow="0" w:firstColumn="1" w:lastColumn="0" w:noHBand="0" w:noVBand="1"/>
      </w:tblPr>
      <w:tblGrid>
        <w:gridCol w:w="392"/>
        <w:gridCol w:w="4819"/>
        <w:gridCol w:w="4253"/>
      </w:tblGrid>
      <w:tr w:rsidR="00F36DE9" w:rsidRPr="00F3633D" w14:paraId="5007D169" w14:textId="77777777" w:rsidTr="00F42C3C">
        <w:trPr>
          <w:trHeight w:val="490"/>
        </w:trPr>
        <w:tc>
          <w:tcPr>
            <w:tcW w:w="52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FFA3C" w14:textId="77777777" w:rsidR="00F36DE9" w:rsidRPr="00F3633D" w:rsidRDefault="00F36DE9" w:rsidP="00F42C3C">
            <w:pPr>
              <w:widowControl w:val="0"/>
              <w:spacing w:after="0" w:line="240" w:lineRule="auto"/>
              <w:jc w:val="center"/>
              <w:rPr>
                <w:rFonts w:ascii="Times New Roman" w:eastAsia="Times New Roman" w:hAnsi="Times New Roman" w:cs="Times New Roman"/>
                <w:b/>
                <w:color w:val="000000"/>
                <w:sz w:val="24"/>
                <w:szCs w:val="24"/>
                <w:lang w:eastAsia="ru-RU"/>
              </w:rPr>
            </w:pPr>
            <w:bookmarkStart w:id="59" w:name="_Toc87466494"/>
            <w:r w:rsidRPr="00F3633D">
              <w:rPr>
                <w:rFonts w:ascii="Times New Roman" w:eastAsia="Times New Roman" w:hAnsi="Times New Roman" w:cs="Times New Roman"/>
                <w:b/>
                <w:color w:val="000000"/>
                <w:sz w:val="24"/>
                <w:szCs w:val="24"/>
                <w:lang w:eastAsia="ru-RU"/>
              </w:rPr>
              <w:t>Вид инвестиционных издержек</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3F5F8F43" w14:textId="273AFFA6" w:rsidR="00F36DE9" w:rsidRPr="00F3633D" w:rsidRDefault="00F36DE9" w:rsidP="00F42C3C">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Стоимость вида инвести</w:t>
            </w:r>
            <w:r w:rsidRPr="00F3633D">
              <w:rPr>
                <w:rFonts w:ascii="Times New Roman" w:eastAsia="Times New Roman" w:hAnsi="Times New Roman" w:cs="Times New Roman"/>
                <w:b/>
                <w:color w:val="000000"/>
                <w:sz w:val="24"/>
                <w:szCs w:val="24"/>
                <w:lang w:eastAsia="ru-RU"/>
              </w:rPr>
              <w:t>ционных издержек, тенге</w:t>
            </w:r>
          </w:p>
        </w:tc>
      </w:tr>
      <w:tr w:rsidR="00F36DE9" w:rsidRPr="00F3633D" w14:paraId="6CADB5D6" w14:textId="77777777" w:rsidTr="00F42C3C">
        <w:trPr>
          <w:trHeight w:val="49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6F97B57" w14:textId="77777777" w:rsidR="00F36DE9" w:rsidRPr="00F3633D" w:rsidRDefault="00F36DE9" w:rsidP="00F42C3C">
            <w:pPr>
              <w:widowControl w:val="0"/>
              <w:spacing w:after="0" w:line="240" w:lineRule="auto"/>
              <w:rPr>
                <w:rFonts w:ascii="Times New Roman" w:eastAsia="Times New Roman" w:hAnsi="Times New Roman" w:cs="Times New Roman"/>
                <w:color w:val="000000"/>
                <w:sz w:val="24"/>
                <w:szCs w:val="24"/>
                <w:lang w:eastAsia="ru-RU"/>
              </w:rPr>
            </w:pPr>
            <w:r w:rsidRPr="00F3633D">
              <w:rPr>
                <w:rFonts w:ascii="Times New Roman" w:eastAsia="Times New Roman" w:hAnsi="Times New Roman" w:cs="Times New Roman"/>
                <w:color w:val="000000"/>
                <w:sz w:val="24"/>
                <w:szCs w:val="24"/>
                <w:lang w:eastAsia="ru-RU"/>
              </w:rPr>
              <w:t>1</w:t>
            </w:r>
          </w:p>
        </w:tc>
        <w:tc>
          <w:tcPr>
            <w:tcW w:w="4819" w:type="dxa"/>
            <w:tcBorders>
              <w:top w:val="single" w:sz="4" w:space="0" w:color="auto"/>
              <w:left w:val="nil"/>
              <w:bottom w:val="single" w:sz="4" w:space="0" w:color="auto"/>
              <w:right w:val="single" w:sz="4" w:space="0" w:color="auto"/>
            </w:tcBorders>
            <w:shd w:val="clear" w:color="auto" w:fill="auto"/>
          </w:tcPr>
          <w:p w14:paraId="3BFD9C69" w14:textId="77777777" w:rsidR="00F36DE9" w:rsidRPr="00F3633D" w:rsidRDefault="00F36DE9" w:rsidP="00F42C3C">
            <w:pPr>
              <w:widowControl w:val="0"/>
              <w:spacing w:after="0" w:line="240" w:lineRule="auto"/>
              <w:rPr>
                <w:rFonts w:ascii="Times New Roman" w:eastAsia="Times New Roman" w:hAnsi="Times New Roman" w:cs="Times New Roman"/>
                <w:color w:val="000000"/>
                <w:sz w:val="24"/>
                <w:szCs w:val="24"/>
                <w:lang w:eastAsia="ru-RU"/>
              </w:rPr>
            </w:pPr>
            <w:r w:rsidRPr="00F3633D">
              <w:rPr>
                <w:rFonts w:ascii="Times New Roman" w:eastAsia="Times New Roman" w:hAnsi="Times New Roman" w:cs="Times New Roman"/>
                <w:color w:val="000000"/>
                <w:sz w:val="24"/>
                <w:szCs w:val="24"/>
                <w:lang w:eastAsia="ru-RU"/>
              </w:rPr>
              <w:t>Модернизация системы освещения с переводом на светодиодные</w:t>
            </w:r>
          </w:p>
        </w:tc>
        <w:tc>
          <w:tcPr>
            <w:tcW w:w="4253" w:type="dxa"/>
            <w:tcBorders>
              <w:top w:val="single" w:sz="4" w:space="0" w:color="auto"/>
              <w:left w:val="nil"/>
              <w:bottom w:val="single" w:sz="4" w:space="0" w:color="auto"/>
              <w:right w:val="single" w:sz="4" w:space="0" w:color="auto"/>
            </w:tcBorders>
            <w:shd w:val="clear" w:color="auto" w:fill="auto"/>
            <w:vAlign w:val="center"/>
          </w:tcPr>
          <w:p w14:paraId="0B663FE4" w14:textId="6D87EF16" w:rsidR="00F36DE9" w:rsidRPr="00F3633D" w:rsidRDefault="00235F50" w:rsidP="00F42C3C">
            <w:pPr>
              <w:widowControl w:val="0"/>
              <w:spacing w:after="0" w:line="240" w:lineRule="auto"/>
              <w:jc w:val="center"/>
              <w:rPr>
                <w:rFonts w:ascii="Times New Roman" w:eastAsia="Times New Roman" w:hAnsi="Times New Roman" w:cs="Times New Roman"/>
                <w:color w:val="000000"/>
                <w:sz w:val="24"/>
                <w:szCs w:val="24"/>
                <w:lang w:eastAsia="ru-RU"/>
              </w:rPr>
            </w:pPr>
            <w:r w:rsidRPr="00235F50">
              <w:rPr>
                <w:rFonts w:ascii="Times New Roman" w:hAnsi="Times New Roman" w:cs="Times New Roman"/>
                <w:sz w:val="24"/>
                <w:szCs w:val="24"/>
              </w:rPr>
              <w:t>26 310 193</w:t>
            </w:r>
          </w:p>
        </w:tc>
      </w:tr>
      <w:tr w:rsidR="00F36DE9" w:rsidRPr="00F3633D" w14:paraId="5BDB33CF" w14:textId="77777777" w:rsidTr="00F42C3C">
        <w:trPr>
          <w:trHeight w:val="250"/>
        </w:trPr>
        <w:tc>
          <w:tcPr>
            <w:tcW w:w="392" w:type="dxa"/>
            <w:tcBorders>
              <w:top w:val="nil"/>
              <w:left w:val="single" w:sz="4" w:space="0" w:color="auto"/>
              <w:bottom w:val="single" w:sz="4" w:space="0" w:color="auto"/>
              <w:right w:val="single" w:sz="4" w:space="0" w:color="auto"/>
            </w:tcBorders>
            <w:shd w:val="clear" w:color="auto" w:fill="auto"/>
            <w:noWrap/>
            <w:hideMark/>
          </w:tcPr>
          <w:p w14:paraId="5F25D2CB" w14:textId="77777777" w:rsidR="00F36DE9" w:rsidRPr="00F3633D" w:rsidRDefault="00F36DE9" w:rsidP="00F42C3C">
            <w:pPr>
              <w:widowControl w:val="0"/>
              <w:spacing w:after="0" w:line="240" w:lineRule="auto"/>
              <w:rPr>
                <w:rFonts w:ascii="Calibri" w:eastAsia="Times New Roman" w:hAnsi="Calibri" w:cs="Times New Roman"/>
                <w:b/>
                <w:color w:val="000000"/>
                <w:sz w:val="24"/>
                <w:szCs w:val="24"/>
                <w:lang w:eastAsia="ru-RU"/>
              </w:rPr>
            </w:pPr>
          </w:p>
        </w:tc>
        <w:tc>
          <w:tcPr>
            <w:tcW w:w="4819" w:type="dxa"/>
            <w:tcBorders>
              <w:top w:val="nil"/>
              <w:left w:val="nil"/>
              <w:bottom w:val="single" w:sz="4" w:space="0" w:color="auto"/>
              <w:right w:val="single" w:sz="4" w:space="0" w:color="auto"/>
            </w:tcBorders>
            <w:shd w:val="clear" w:color="auto" w:fill="auto"/>
            <w:noWrap/>
            <w:hideMark/>
          </w:tcPr>
          <w:p w14:paraId="49149FEB" w14:textId="28A730B1" w:rsidR="00F36DE9" w:rsidRPr="00F3633D" w:rsidRDefault="00F36DE9" w:rsidP="00F42C3C">
            <w:pPr>
              <w:widowControl w:val="0"/>
              <w:spacing w:after="0" w:line="240" w:lineRule="auto"/>
              <w:rPr>
                <w:rFonts w:ascii="Times New Roman" w:eastAsia="Times New Roman" w:hAnsi="Times New Roman" w:cs="Times New Roman"/>
                <w:b/>
                <w:color w:val="000000"/>
                <w:sz w:val="24"/>
                <w:szCs w:val="24"/>
                <w:lang w:eastAsia="ru-RU"/>
              </w:rPr>
            </w:pPr>
            <w:r w:rsidRPr="00F3633D">
              <w:rPr>
                <w:rFonts w:ascii="Times New Roman" w:eastAsia="Times New Roman" w:hAnsi="Times New Roman" w:cs="Times New Roman"/>
                <w:b/>
                <w:color w:val="000000"/>
                <w:sz w:val="24"/>
                <w:szCs w:val="24"/>
                <w:lang w:eastAsia="ru-RU"/>
              </w:rPr>
              <w:t>Итого в тенге (с НДС)</w:t>
            </w:r>
          </w:p>
        </w:tc>
        <w:tc>
          <w:tcPr>
            <w:tcW w:w="4253" w:type="dxa"/>
            <w:tcBorders>
              <w:top w:val="nil"/>
              <w:left w:val="nil"/>
              <w:bottom w:val="single" w:sz="4" w:space="0" w:color="auto"/>
              <w:right w:val="single" w:sz="4" w:space="0" w:color="auto"/>
            </w:tcBorders>
            <w:shd w:val="clear" w:color="auto" w:fill="auto"/>
            <w:noWrap/>
            <w:vAlign w:val="center"/>
            <w:hideMark/>
          </w:tcPr>
          <w:p w14:paraId="3747E2F9" w14:textId="7F9C0440" w:rsidR="00F36DE9" w:rsidRPr="00F3633D" w:rsidRDefault="00235F50" w:rsidP="00F42C3C">
            <w:pPr>
              <w:widowControl w:val="0"/>
              <w:spacing w:after="0" w:line="240" w:lineRule="auto"/>
              <w:jc w:val="center"/>
              <w:rPr>
                <w:rFonts w:ascii="Times New Roman" w:eastAsia="Times New Roman" w:hAnsi="Times New Roman" w:cs="Times New Roman"/>
                <w:b/>
                <w:color w:val="000000"/>
                <w:sz w:val="24"/>
                <w:szCs w:val="24"/>
                <w:lang w:eastAsia="ru-RU"/>
              </w:rPr>
            </w:pPr>
            <w:r w:rsidRPr="00235F50">
              <w:rPr>
                <w:rFonts w:ascii="Times New Roman" w:hAnsi="Times New Roman" w:cs="Times New Roman"/>
                <w:sz w:val="24"/>
                <w:szCs w:val="24"/>
              </w:rPr>
              <w:t>26 310 193</w:t>
            </w:r>
          </w:p>
        </w:tc>
      </w:tr>
    </w:tbl>
    <w:p w14:paraId="035F85BD" w14:textId="77777777" w:rsidR="00F36DE9" w:rsidRPr="00F3633D" w:rsidRDefault="00F36DE9" w:rsidP="00F36DE9">
      <w:pPr>
        <w:widowControl w:val="0"/>
        <w:spacing w:after="0" w:line="240" w:lineRule="auto"/>
        <w:ind w:firstLine="709"/>
        <w:jc w:val="both"/>
        <w:rPr>
          <w:rFonts w:ascii="Times New Roman" w:hAnsi="Times New Roman" w:cs="Times New Roman"/>
          <w:sz w:val="24"/>
          <w:szCs w:val="24"/>
        </w:rPr>
      </w:pPr>
    </w:p>
    <w:p w14:paraId="029A489B" w14:textId="77777777" w:rsidR="00F36DE9" w:rsidRDefault="00F36DE9" w:rsidP="00F36DE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130FA4">
        <w:rPr>
          <w:rFonts w:ascii="Times New Roman" w:hAnsi="Times New Roman" w:cs="Times New Roman"/>
          <w:sz w:val="28"/>
          <w:szCs w:val="28"/>
        </w:rPr>
        <w:t>ри этом согласно</w:t>
      </w:r>
      <w:r w:rsidRPr="00827358">
        <w:rPr>
          <w:rFonts w:ascii="Times New Roman" w:hAnsi="Times New Roman" w:cs="Times New Roman"/>
          <w:sz w:val="28"/>
          <w:szCs w:val="28"/>
        </w:rPr>
        <w:t xml:space="preserve"> предварительным расчетам по предполагаемой суммарной стоимости государственных обязательств ГЧП в разрезе годов составляет:</w:t>
      </w:r>
    </w:p>
    <w:p w14:paraId="74188F91" w14:textId="414F45B9" w:rsidR="00F36DE9" w:rsidRPr="00056E18" w:rsidRDefault="00F36DE9" w:rsidP="00F36DE9">
      <w:pPr>
        <w:widowControl w:val="0"/>
        <w:spacing w:after="0" w:line="240" w:lineRule="auto"/>
        <w:ind w:firstLine="709"/>
        <w:jc w:val="right"/>
        <w:rPr>
          <w:rFonts w:ascii="Times New Roman" w:hAnsi="Times New Roman" w:cs="Times New Roman"/>
          <w:szCs w:val="24"/>
        </w:rPr>
      </w:pPr>
    </w:p>
    <w:tbl>
      <w:tblPr>
        <w:tblStyle w:val="a9"/>
        <w:tblW w:w="0" w:type="auto"/>
        <w:jc w:val="center"/>
        <w:tblLook w:val="04A0" w:firstRow="1" w:lastRow="0" w:firstColumn="1" w:lastColumn="0" w:noHBand="0" w:noVBand="1"/>
      </w:tblPr>
      <w:tblGrid>
        <w:gridCol w:w="586"/>
        <w:gridCol w:w="1559"/>
        <w:gridCol w:w="3119"/>
        <w:gridCol w:w="2390"/>
      </w:tblGrid>
      <w:tr w:rsidR="00F36DE9" w:rsidRPr="003C02BA" w14:paraId="19F4D4B6" w14:textId="77777777" w:rsidTr="00F42C3C">
        <w:trPr>
          <w:jc w:val="center"/>
        </w:trPr>
        <w:tc>
          <w:tcPr>
            <w:tcW w:w="2145" w:type="dxa"/>
            <w:gridSpan w:val="2"/>
            <w:vAlign w:val="center"/>
          </w:tcPr>
          <w:p w14:paraId="6D4896F3" w14:textId="77777777" w:rsidR="00F36DE9" w:rsidRPr="00F3633D" w:rsidRDefault="00F36DE9" w:rsidP="00F42C3C">
            <w:pPr>
              <w:widowControl w:val="0"/>
              <w:spacing w:after="0" w:line="240" w:lineRule="auto"/>
              <w:jc w:val="center"/>
              <w:rPr>
                <w:rFonts w:ascii="Times New Roman" w:hAnsi="Times New Roman" w:cs="Times New Roman"/>
                <w:b/>
                <w:sz w:val="24"/>
                <w:szCs w:val="24"/>
              </w:rPr>
            </w:pPr>
            <w:r w:rsidRPr="00F3633D">
              <w:rPr>
                <w:rFonts w:ascii="Times New Roman" w:hAnsi="Times New Roman" w:cs="Times New Roman"/>
                <w:b/>
                <w:sz w:val="24"/>
                <w:szCs w:val="24"/>
              </w:rPr>
              <w:t>Годы</w:t>
            </w:r>
          </w:p>
        </w:tc>
        <w:tc>
          <w:tcPr>
            <w:tcW w:w="3119" w:type="dxa"/>
            <w:vAlign w:val="center"/>
          </w:tcPr>
          <w:p w14:paraId="14D3CA10" w14:textId="77777777" w:rsidR="00F36DE9" w:rsidRPr="00F3633D" w:rsidRDefault="00F36DE9"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b/>
                <w:sz w:val="24"/>
                <w:szCs w:val="24"/>
              </w:rPr>
              <w:t>Государственные обязательства, тенге</w:t>
            </w:r>
          </w:p>
        </w:tc>
        <w:tc>
          <w:tcPr>
            <w:tcW w:w="2390" w:type="dxa"/>
            <w:vAlign w:val="center"/>
          </w:tcPr>
          <w:p w14:paraId="1BFB7CF0" w14:textId="77777777" w:rsidR="00F36DE9" w:rsidRPr="00F3633D" w:rsidRDefault="00F36DE9" w:rsidP="00F42C3C">
            <w:pPr>
              <w:widowControl w:val="0"/>
              <w:spacing w:after="0" w:line="240" w:lineRule="auto"/>
              <w:jc w:val="center"/>
              <w:rPr>
                <w:rFonts w:ascii="Times New Roman" w:hAnsi="Times New Roman" w:cs="Times New Roman"/>
                <w:b/>
                <w:sz w:val="24"/>
                <w:szCs w:val="24"/>
              </w:rPr>
            </w:pPr>
            <w:r w:rsidRPr="00F3633D">
              <w:rPr>
                <w:rFonts w:ascii="Times New Roman" w:hAnsi="Times New Roman" w:cs="Times New Roman"/>
                <w:b/>
                <w:sz w:val="24"/>
                <w:szCs w:val="24"/>
              </w:rPr>
              <w:t>Периоды</w:t>
            </w:r>
          </w:p>
        </w:tc>
      </w:tr>
      <w:tr w:rsidR="00AB5D98" w:rsidRPr="003C02BA" w14:paraId="54C8B5DF" w14:textId="77777777" w:rsidTr="00F42C3C">
        <w:trPr>
          <w:trHeight w:val="242"/>
          <w:jc w:val="center"/>
        </w:trPr>
        <w:tc>
          <w:tcPr>
            <w:tcW w:w="586" w:type="dxa"/>
            <w:vAlign w:val="center"/>
          </w:tcPr>
          <w:p w14:paraId="60911591"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1</w:t>
            </w:r>
          </w:p>
        </w:tc>
        <w:tc>
          <w:tcPr>
            <w:tcW w:w="1559" w:type="dxa"/>
            <w:vAlign w:val="center"/>
          </w:tcPr>
          <w:p w14:paraId="38F55882" w14:textId="59DAB94E"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22</w:t>
            </w:r>
          </w:p>
        </w:tc>
        <w:tc>
          <w:tcPr>
            <w:tcW w:w="3119" w:type="dxa"/>
            <w:vAlign w:val="center"/>
          </w:tcPr>
          <w:p w14:paraId="37513E3B" w14:textId="64673DCD" w:rsidR="00AB5D98" w:rsidRPr="00F3633D" w:rsidRDefault="0072385F" w:rsidP="00F42C3C">
            <w:pPr>
              <w:spacing w:after="0" w:line="240" w:lineRule="auto"/>
              <w:jc w:val="center"/>
              <w:rPr>
                <w:rFonts w:ascii="Times New Roman" w:hAnsi="Times New Roman" w:cs="Times New Roman"/>
                <w:sz w:val="24"/>
                <w:szCs w:val="24"/>
                <w:highlight w:val="yellow"/>
              </w:rPr>
            </w:pPr>
            <w:r w:rsidRPr="0072385F">
              <w:rPr>
                <w:rFonts w:ascii="Times New Roman" w:hAnsi="Times New Roman" w:cs="Times New Roman"/>
                <w:sz w:val="24"/>
                <w:szCs w:val="24"/>
              </w:rPr>
              <w:t>1 784 945</w:t>
            </w:r>
          </w:p>
        </w:tc>
        <w:tc>
          <w:tcPr>
            <w:tcW w:w="2390" w:type="dxa"/>
            <w:vMerge w:val="restart"/>
          </w:tcPr>
          <w:p w14:paraId="42CD3074" w14:textId="77777777" w:rsidR="00AB5D98" w:rsidRPr="00F3633D" w:rsidRDefault="00AB5D98" w:rsidP="00F42C3C">
            <w:pPr>
              <w:widowControl w:val="0"/>
              <w:spacing w:after="0" w:line="240" w:lineRule="auto"/>
              <w:rPr>
                <w:rFonts w:ascii="Times New Roman" w:hAnsi="Times New Roman" w:cs="Times New Roman"/>
                <w:sz w:val="24"/>
                <w:szCs w:val="24"/>
              </w:rPr>
            </w:pPr>
            <w:r w:rsidRPr="00F3633D">
              <w:rPr>
                <w:rFonts w:ascii="Times New Roman" w:hAnsi="Times New Roman" w:cs="Times New Roman"/>
                <w:sz w:val="24"/>
                <w:szCs w:val="24"/>
              </w:rPr>
              <w:t>Закуп оборудования</w:t>
            </w:r>
          </w:p>
        </w:tc>
      </w:tr>
      <w:tr w:rsidR="00AB5D98" w:rsidRPr="003C02BA" w14:paraId="2DC4001A" w14:textId="77777777" w:rsidTr="00F42C3C">
        <w:trPr>
          <w:trHeight w:val="189"/>
          <w:jc w:val="center"/>
        </w:trPr>
        <w:tc>
          <w:tcPr>
            <w:tcW w:w="586" w:type="dxa"/>
            <w:vAlign w:val="center"/>
          </w:tcPr>
          <w:p w14:paraId="32F5FCC9"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w:t>
            </w:r>
          </w:p>
        </w:tc>
        <w:tc>
          <w:tcPr>
            <w:tcW w:w="1559" w:type="dxa"/>
            <w:vAlign w:val="center"/>
          </w:tcPr>
          <w:p w14:paraId="21EF7D85" w14:textId="1B9D183D"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23</w:t>
            </w:r>
          </w:p>
        </w:tc>
        <w:tc>
          <w:tcPr>
            <w:tcW w:w="3119" w:type="dxa"/>
            <w:vAlign w:val="center"/>
          </w:tcPr>
          <w:p w14:paraId="7BAF0A44" w14:textId="25625415" w:rsidR="00AB5D98" w:rsidRPr="00F3633D" w:rsidRDefault="0072385F" w:rsidP="00F42C3C">
            <w:pPr>
              <w:spacing w:after="0" w:line="240" w:lineRule="auto"/>
              <w:jc w:val="center"/>
              <w:rPr>
                <w:rFonts w:ascii="Times New Roman" w:hAnsi="Times New Roman" w:cs="Times New Roman"/>
                <w:sz w:val="24"/>
                <w:szCs w:val="24"/>
                <w:highlight w:val="yellow"/>
              </w:rPr>
            </w:pPr>
            <w:r w:rsidRPr="0072385F">
              <w:rPr>
                <w:rFonts w:ascii="Times New Roman" w:hAnsi="Times New Roman" w:cs="Times New Roman"/>
                <w:sz w:val="24"/>
                <w:szCs w:val="24"/>
              </w:rPr>
              <w:t>7 915 136</w:t>
            </w:r>
          </w:p>
        </w:tc>
        <w:tc>
          <w:tcPr>
            <w:tcW w:w="2390" w:type="dxa"/>
            <w:vMerge/>
            <w:vAlign w:val="center"/>
          </w:tcPr>
          <w:p w14:paraId="0529C054"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27193D81" w14:textId="77777777" w:rsidTr="00F42C3C">
        <w:trPr>
          <w:jc w:val="center"/>
        </w:trPr>
        <w:tc>
          <w:tcPr>
            <w:tcW w:w="586" w:type="dxa"/>
            <w:vAlign w:val="center"/>
          </w:tcPr>
          <w:p w14:paraId="5344B804"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3</w:t>
            </w:r>
          </w:p>
        </w:tc>
        <w:tc>
          <w:tcPr>
            <w:tcW w:w="1559" w:type="dxa"/>
            <w:vAlign w:val="center"/>
          </w:tcPr>
          <w:p w14:paraId="0E5451BD" w14:textId="400F6483"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24</w:t>
            </w:r>
          </w:p>
        </w:tc>
        <w:tc>
          <w:tcPr>
            <w:tcW w:w="3119" w:type="dxa"/>
            <w:vAlign w:val="center"/>
          </w:tcPr>
          <w:p w14:paraId="53D082CC" w14:textId="60607796" w:rsidR="00AB5D98" w:rsidRPr="00F3633D" w:rsidRDefault="0072385F" w:rsidP="00F42C3C">
            <w:pPr>
              <w:spacing w:after="0" w:line="240" w:lineRule="auto"/>
              <w:jc w:val="center"/>
              <w:rPr>
                <w:rFonts w:ascii="Times New Roman" w:hAnsi="Times New Roman" w:cs="Times New Roman"/>
                <w:sz w:val="24"/>
                <w:szCs w:val="24"/>
                <w:highlight w:val="yellow"/>
              </w:rPr>
            </w:pPr>
            <w:r w:rsidRPr="0072385F">
              <w:rPr>
                <w:rFonts w:ascii="Times New Roman" w:hAnsi="Times New Roman" w:cs="Times New Roman"/>
                <w:sz w:val="24"/>
                <w:szCs w:val="24"/>
              </w:rPr>
              <w:t>8 774 694</w:t>
            </w:r>
          </w:p>
        </w:tc>
        <w:tc>
          <w:tcPr>
            <w:tcW w:w="2390" w:type="dxa"/>
            <w:vMerge/>
            <w:vAlign w:val="center"/>
          </w:tcPr>
          <w:p w14:paraId="01369C5D"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3C1FB04B" w14:textId="77777777" w:rsidTr="00F42C3C">
        <w:trPr>
          <w:jc w:val="center"/>
        </w:trPr>
        <w:tc>
          <w:tcPr>
            <w:tcW w:w="586" w:type="dxa"/>
            <w:vAlign w:val="center"/>
          </w:tcPr>
          <w:p w14:paraId="0E594DAB"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4</w:t>
            </w:r>
          </w:p>
        </w:tc>
        <w:tc>
          <w:tcPr>
            <w:tcW w:w="1559" w:type="dxa"/>
            <w:vAlign w:val="center"/>
          </w:tcPr>
          <w:p w14:paraId="130542E6" w14:textId="0D04416A"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202</w:t>
            </w:r>
            <w:r>
              <w:rPr>
                <w:rFonts w:ascii="Times New Roman" w:hAnsi="Times New Roman" w:cs="Times New Roman"/>
                <w:sz w:val="24"/>
                <w:szCs w:val="24"/>
              </w:rPr>
              <w:t>5</w:t>
            </w:r>
          </w:p>
        </w:tc>
        <w:tc>
          <w:tcPr>
            <w:tcW w:w="3119" w:type="dxa"/>
            <w:vAlign w:val="center"/>
          </w:tcPr>
          <w:p w14:paraId="4BE41C00" w14:textId="6779773C" w:rsidR="00AB5D98" w:rsidRPr="00F3633D" w:rsidRDefault="009220CA" w:rsidP="00F42C3C">
            <w:pPr>
              <w:spacing w:after="0" w:line="240" w:lineRule="auto"/>
              <w:jc w:val="center"/>
              <w:rPr>
                <w:rFonts w:ascii="Times New Roman" w:hAnsi="Times New Roman" w:cs="Times New Roman"/>
                <w:sz w:val="24"/>
                <w:szCs w:val="24"/>
                <w:highlight w:val="yellow"/>
              </w:rPr>
            </w:pPr>
            <w:r w:rsidRPr="009220CA">
              <w:rPr>
                <w:rFonts w:ascii="Times New Roman" w:hAnsi="Times New Roman" w:cs="Times New Roman"/>
                <w:sz w:val="24"/>
                <w:szCs w:val="24"/>
              </w:rPr>
              <w:t>9 727 598</w:t>
            </w:r>
          </w:p>
        </w:tc>
        <w:tc>
          <w:tcPr>
            <w:tcW w:w="2390" w:type="dxa"/>
            <w:vMerge/>
            <w:vAlign w:val="center"/>
          </w:tcPr>
          <w:p w14:paraId="0913152A"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0E038840" w14:textId="77777777" w:rsidTr="00F42C3C">
        <w:trPr>
          <w:trHeight w:val="287"/>
          <w:jc w:val="center"/>
        </w:trPr>
        <w:tc>
          <w:tcPr>
            <w:tcW w:w="586" w:type="dxa"/>
            <w:vAlign w:val="center"/>
          </w:tcPr>
          <w:p w14:paraId="26BB0464"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5</w:t>
            </w:r>
          </w:p>
        </w:tc>
        <w:tc>
          <w:tcPr>
            <w:tcW w:w="1559" w:type="dxa"/>
            <w:vAlign w:val="center"/>
          </w:tcPr>
          <w:p w14:paraId="6FA42D51" w14:textId="0BEA5789"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202</w:t>
            </w:r>
            <w:r>
              <w:rPr>
                <w:rFonts w:ascii="Times New Roman" w:hAnsi="Times New Roman" w:cs="Times New Roman"/>
                <w:sz w:val="24"/>
                <w:szCs w:val="24"/>
              </w:rPr>
              <w:t>6</w:t>
            </w:r>
          </w:p>
        </w:tc>
        <w:tc>
          <w:tcPr>
            <w:tcW w:w="3119" w:type="dxa"/>
            <w:vAlign w:val="center"/>
          </w:tcPr>
          <w:p w14:paraId="086B7716" w14:textId="4BD0C95E" w:rsidR="00AB5D98" w:rsidRPr="00F3633D" w:rsidRDefault="009220CA" w:rsidP="00F42C3C">
            <w:pPr>
              <w:spacing w:after="0" w:line="240" w:lineRule="auto"/>
              <w:jc w:val="center"/>
              <w:rPr>
                <w:rFonts w:ascii="Times New Roman" w:hAnsi="Times New Roman" w:cs="Times New Roman"/>
                <w:sz w:val="24"/>
                <w:szCs w:val="24"/>
                <w:highlight w:val="yellow"/>
              </w:rPr>
            </w:pPr>
            <w:r w:rsidRPr="009220CA">
              <w:rPr>
                <w:rFonts w:ascii="Times New Roman" w:hAnsi="Times New Roman" w:cs="Times New Roman"/>
                <w:sz w:val="24"/>
                <w:szCs w:val="24"/>
              </w:rPr>
              <w:t>6 132 499</w:t>
            </w:r>
          </w:p>
        </w:tc>
        <w:tc>
          <w:tcPr>
            <w:tcW w:w="2390" w:type="dxa"/>
            <w:vMerge/>
            <w:vAlign w:val="center"/>
          </w:tcPr>
          <w:p w14:paraId="1DC447CF"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56BFD6A3" w14:textId="77777777" w:rsidTr="00F42C3C">
        <w:trPr>
          <w:trHeight w:val="287"/>
          <w:jc w:val="center"/>
        </w:trPr>
        <w:tc>
          <w:tcPr>
            <w:tcW w:w="586" w:type="dxa"/>
            <w:vAlign w:val="center"/>
          </w:tcPr>
          <w:p w14:paraId="52D3548E" w14:textId="189A0714" w:rsidR="00AB5D98" w:rsidRPr="00F3633D" w:rsidRDefault="00AB5D98" w:rsidP="00F42C3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vAlign w:val="center"/>
          </w:tcPr>
          <w:p w14:paraId="105FA85A" w14:textId="59D1C817" w:rsidR="00AB5D98" w:rsidRPr="00F3633D" w:rsidRDefault="00AB5D98" w:rsidP="00F42C3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w:t>
            </w:r>
          </w:p>
        </w:tc>
        <w:tc>
          <w:tcPr>
            <w:tcW w:w="3119" w:type="dxa"/>
            <w:vAlign w:val="center"/>
          </w:tcPr>
          <w:p w14:paraId="40CA333A" w14:textId="23C9F6A3" w:rsidR="00AB5D98" w:rsidRPr="00A43A0E" w:rsidRDefault="009220CA" w:rsidP="00F42C3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w:t>
            </w:r>
          </w:p>
        </w:tc>
        <w:tc>
          <w:tcPr>
            <w:tcW w:w="2390" w:type="dxa"/>
            <w:vMerge/>
            <w:vAlign w:val="center"/>
          </w:tcPr>
          <w:p w14:paraId="281C0A32"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bl>
    <w:p w14:paraId="388EADA2" w14:textId="77777777" w:rsidR="00F36DE9" w:rsidRPr="00C3101C" w:rsidRDefault="00F36DE9" w:rsidP="00F36DE9">
      <w:pPr>
        <w:widowControl w:val="0"/>
        <w:spacing w:after="0" w:line="240" w:lineRule="auto"/>
        <w:ind w:firstLine="709"/>
        <w:jc w:val="center"/>
        <w:rPr>
          <w:rFonts w:ascii="Times New Roman" w:hAnsi="Times New Roman" w:cs="Times New Roman"/>
          <w:sz w:val="24"/>
          <w:szCs w:val="24"/>
        </w:rPr>
      </w:pPr>
    </w:p>
    <w:p w14:paraId="54A7E409" w14:textId="3AFE6672" w:rsidR="00F36DE9" w:rsidRPr="00D23EB8" w:rsidRDefault="00F36DE9" w:rsidP="00F36DE9">
      <w:pPr>
        <w:widowControl w:val="0"/>
        <w:spacing w:after="0" w:line="240" w:lineRule="auto"/>
        <w:ind w:firstLine="709"/>
        <w:jc w:val="both"/>
        <w:rPr>
          <w:rFonts w:ascii="Times New Roman" w:hAnsi="Times New Roman" w:cs="Times New Roman"/>
          <w:i/>
          <w:sz w:val="28"/>
          <w:szCs w:val="28"/>
        </w:rPr>
      </w:pPr>
      <w:r w:rsidRPr="00D23EB8">
        <w:rPr>
          <w:rFonts w:ascii="Times New Roman" w:hAnsi="Times New Roman" w:cs="Times New Roman"/>
          <w:i/>
          <w:sz w:val="28"/>
          <w:szCs w:val="28"/>
        </w:rPr>
        <w:t xml:space="preserve">Предполагаемая стоимость </w:t>
      </w:r>
      <w:r>
        <w:rPr>
          <w:rFonts w:ascii="Times New Roman" w:hAnsi="Times New Roman" w:cs="Times New Roman"/>
          <w:i/>
          <w:sz w:val="28"/>
          <w:szCs w:val="28"/>
        </w:rPr>
        <w:t>модернизац</w:t>
      </w:r>
      <w:r w:rsidR="00380AF8">
        <w:rPr>
          <w:rFonts w:ascii="Times New Roman" w:hAnsi="Times New Roman" w:cs="Times New Roman"/>
          <w:i/>
          <w:sz w:val="28"/>
          <w:szCs w:val="28"/>
        </w:rPr>
        <w:t>ии об</w:t>
      </w:r>
      <w:r w:rsidRPr="00D23EB8">
        <w:rPr>
          <w:rFonts w:ascii="Times New Roman" w:hAnsi="Times New Roman" w:cs="Times New Roman"/>
          <w:i/>
          <w:sz w:val="28"/>
          <w:szCs w:val="28"/>
        </w:rPr>
        <w:t>ъекта ГЧП, подтвержденная расчетами.</w:t>
      </w:r>
    </w:p>
    <w:p w14:paraId="47E41259" w14:textId="45751946" w:rsidR="00F36DE9" w:rsidRPr="00724EE7" w:rsidRDefault="00F36DE9" w:rsidP="00F36DE9">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планируется </w:t>
      </w:r>
      <w:r w:rsidRPr="00AD65FE">
        <w:rPr>
          <w:rFonts w:ascii="Times New Roman" w:hAnsi="Times New Roman" w:cs="Times New Roman"/>
          <w:sz w:val="28"/>
          <w:szCs w:val="28"/>
        </w:rPr>
        <w:t xml:space="preserve">модернизация объекта посредством реализации мероприятий по повышению энергоэффективности в объеме </w:t>
      </w:r>
      <w:r w:rsidR="00A37BFC">
        <w:rPr>
          <w:rFonts w:ascii="Times New Roman" w:hAnsi="Times New Roman" w:cs="Times New Roman"/>
          <w:sz w:val="28"/>
          <w:szCs w:val="28"/>
        </w:rPr>
        <w:t xml:space="preserve">26,3 </w:t>
      </w:r>
      <w:proofErr w:type="gramStart"/>
      <w:r w:rsidR="00A37BFC">
        <w:rPr>
          <w:rFonts w:ascii="Times New Roman" w:hAnsi="Times New Roman" w:cs="Times New Roman"/>
          <w:sz w:val="28"/>
          <w:szCs w:val="28"/>
        </w:rPr>
        <w:t>млн</w:t>
      </w:r>
      <w:r w:rsidRPr="00AD65FE">
        <w:rPr>
          <w:rFonts w:ascii="Times New Roman" w:hAnsi="Times New Roman" w:cs="Times New Roman"/>
          <w:sz w:val="28"/>
          <w:szCs w:val="28"/>
        </w:rPr>
        <w:t>.</w:t>
      </w:r>
      <w:proofErr w:type="gramEnd"/>
      <w:r w:rsidRPr="00AD65FE">
        <w:rPr>
          <w:rFonts w:ascii="Times New Roman" w:hAnsi="Times New Roman" w:cs="Times New Roman"/>
          <w:sz w:val="28"/>
          <w:szCs w:val="28"/>
        </w:rPr>
        <w:t xml:space="preserve"> тенге</w:t>
      </w:r>
      <w:r>
        <w:rPr>
          <w:rFonts w:ascii="Times New Roman" w:hAnsi="Times New Roman" w:cs="Times New Roman"/>
          <w:sz w:val="28"/>
          <w:szCs w:val="28"/>
        </w:rPr>
        <w:t xml:space="preserve"> (с НДС), не предполагающая </w:t>
      </w:r>
      <w:r w:rsidRPr="00AD65FE">
        <w:rPr>
          <w:rFonts w:ascii="Times New Roman" w:hAnsi="Times New Roman" w:cs="Times New Roman"/>
          <w:sz w:val="28"/>
          <w:szCs w:val="28"/>
        </w:rPr>
        <w:t>строительство</w:t>
      </w:r>
      <w:r>
        <w:rPr>
          <w:rFonts w:ascii="Times New Roman" w:hAnsi="Times New Roman" w:cs="Times New Roman"/>
          <w:sz w:val="28"/>
          <w:szCs w:val="28"/>
        </w:rPr>
        <w:t>/реконструкцию</w:t>
      </w:r>
      <w:r w:rsidRPr="00AD65FE">
        <w:rPr>
          <w:rFonts w:ascii="Times New Roman" w:hAnsi="Times New Roman" w:cs="Times New Roman"/>
          <w:sz w:val="28"/>
          <w:szCs w:val="28"/>
        </w:rPr>
        <w:t xml:space="preserve"> объекта</w:t>
      </w:r>
      <w:r>
        <w:rPr>
          <w:rFonts w:ascii="Times New Roman" w:hAnsi="Times New Roman" w:cs="Times New Roman"/>
          <w:sz w:val="28"/>
          <w:szCs w:val="28"/>
        </w:rPr>
        <w:t>.</w:t>
      </w:r>
      <w:r w:rsidRPr="00AD65FE">
        <w:rPr>
          <w:rFonts w:ascii="Times New Roman" w:hAnsi="Times New Roman" w:cs="Times New Roman"/>
          <w:sz w:val="28"/>
          <w:szCs w:val="28"/>
        </w:rPr>
        <w:t xml:space="preserve"> </w:t>
      </w:r>
    </w:p>
    <w:p w14:paraId="13A0BB73" w14:textId="77777777" w:rsidR="00F36DE9" w:rsidRPr="00D92AAE" w:rsidRDefault="00F36DE9" w:rsidP="00F36DE9">
      <w:pPr>
        <w:pStyle w:val="a6"/>
        <w:spacing w:after="0" w:line="240" w:lineRule="auto"/>
        <w:ind w:left="0" w:firstLine="709"/>
        <w:jc w:val="both"/>
        <w:rPr>
          <w:rFonts w:ascii="Times New Roman" w:hAnsi="Times New Roman" w:cs="Times New Roman"/>
          <w:i/>
          <w:sz w:val="28"/>
          <w:szCs w:val="28"/>
        </w:rPr>
      </w:pPr>
      <w:r>
        <w:rPr>
          <w:rFonts w:ascii="Times New Roman" w:hAnsi="Times New Roman" w:cs="Times New Roman"/>
          <w:i/>
          <w:sz w:val="28"/>
          <w:szCs w:val="28"/>
        </w:rPr>
        <w:t>Электро</w:t>
      </w:r>
      <w:r w:rsidRPr="00D92AAE">
        <w:rPr>
          <w:rFonts w:ascii="Times New Roman" w:hAnsi="Times New Roman" w:cs="Times New Roman"/>
          <w:i/>
          <w:sz w:val="28"/>
          <w:szCs w:val="28"/>
        </w:rPr>
        <w:t>снабжение объекта</w:t>
      </w:r>
    </w:p>
    <w:p w14:paraId="1843D976" w14:textId="1C04FB58" w:rsidR="00F36DE9" w:rsidRDefault="00F36DE9" w:rsidP="00F36DE9">
      <w:pPr>
        <w:pStyle w:val="a6"/>
        <w:spacing w:after="0" w:line="240" w:lineRule="auto"/>
        <w:ind w:left="0" w:firstLine="709"/>
        <w:jc w:val="both"/>
        <w:rPr>
          <w:rFonts w:ascii="Times New Roman" w:hAnsi="Times New Roman" w:cs="Times New Roman"/>
          <w:sz w:val="28"/>
          <w:szCs w:val="28"/>
        </w:rPr>
      </w:pPr>
      <w:r w:rsidRPr="00B10CF6">
        <w:rPr>
          <w:rFonts w:ascii="Times New Roman" w:hAnsi="Times New Roman" w:cs="Times New Roman"/>
          <w:sz w:val="28"/>
          <w:szCs w:val="28"/>
        </w:rPr>
        <w:t xml:space="preserve">Электроснабжение ГУ «Школа-гимназия» </w:t>
      </w:r>
      <w:r>
        <w:rPr>
          <w:rFonts w:ascii="Times New Roman" w:hAnsi="Times New Roman" w:cs="Times New Roman"/>
          <w:sz w:val="28"/>
          <w:szCs w:val="28"/>
        </w:rPr>
        <w:t xml:space="preserve">города </w:t>
      </w:r>
      <w:r w:rsidR="00BC2060">
        <w:rPr>
          <w:rFonts w:ascii="Times New Roman" w:hAnsi="Times New Roman" w:cs="Times New Roman"/>
          <w:sz w:val="28"/>
          <w:szCs w:val="28"/>
        </w:rPr>
        <w:t>Нур-Султан</w:t>
      </w:r>
      <w:r>
        <w:rPr>
          <w:rFonts w:ascii="Times New Roman" w:hAnsi="Times New Roman" w:cs="Times New Roman"/>
          <w:sz w:val="28"/>
          <w:szCs w:val="28"/>
        </w:rPr>
        <w:t xml:space="preserve"> </w:t>
      </w:r>
      <w:r w:rsidRPr="00B10CF6">
        <w:rPr>
          <w:rFonts w:ascii="Times New Roman" w:hAnsi="Times New Roman" w:cs="Times New Roman"/>
          <w:sz w:val="28"/>
          <w:szCs w:val="28"/>
        </w:rPr>
        <w:t>осуществляется от сетей АО «</w:t>
      </w:r>
      <w:r w:rsidR="00BC2060">
        <w:rPr>
          <w:rFonts w:ascii="Times New Roman" w:hAnsi="Times New Roman" w:cs="Times New Roman"/>
          <w:sz w:val="28"/>
          <w:szCs w:val="28"/>
        </w:rPr>
        <w:t>Астана</w:t>
      </w:r>
      <w:r w:rsidRPr="00B10CF6">
        <w:rPr>
          <w:rFonts w:ascii="Times New Roman" w:hAnsi="Times New Roman" w:cs="Times New Roman"/>
          <w:sz w:val="28"/>
          <w:szCs w:val="28"/>
        </w:rPr>
        <w:t xml:space="preserve"> РЭК». </w:t>
      </w:r>
      <w:r w:rsidRPr="00AD65FE">
        <w:rPr>
          <w:rFonts w:ascii="Times New Roman" w:hAnsi="Times New Roman" w:cs="Times New Roman"/>
          <w:sz w:val="28"/>
          <w:szCs w:val="28"/>
        </w:rPr>
        <w:t>Учет электроэнергии ведется одним общим прибором коммерческого учета. Оплата ведется по показаниям прибор</w:t>
      </w:r>
      <w:r>
        <w:rPr>
          <w:rFonts w:ascii="Times New Roman" w:hAnsi="Times New Roman" w:cs="Times New Roman"/>
          <w:sz w:val="28"/>
          <w:szCs w:val="28"/>
        </w:rPr>
        <w:t>а</w:t>
      </w:r>
      <w:r w:rsidRPr="00AD65FE">
        <w:rPr>
          <w:rFonts w:ascii="Times New Roman" w:hAnsi="Times New Roman" w:cs="Times New Roman"/>
          <w:sz w:val="28"/>
          <w:szCs w:val="28"/>
        </w:rPr>
        <w:t>. Оплата производится по дифференцированному тарифу по зонам суток.</w:t>
      </w:r>
      <w:r w:rsidRPr="00B10CF6">
        <w:rPr>
          <w:rFonts w:ascii="Times New Roman" w:hAnsi="Times New Roman" w:cs="Times New Roman"/>
          <w:sz w:val="28"/>
          <w:szCs w:val="28"/>
        </w:rPr>
        <w:t xml:space="preserve"> </w:t>
      </w:r>
    </w:p>
    <w:p w14:paraId="7DFA3D8F" w14:textId="77777777" w:rsidR="00F36DE9" w:rsidRPr="00B10CF6" w:rsidRDefault="00F36DE9" w:rsidP="00F36DE9">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B10CF6">
        <w:rPr>
          <w:rFonts w:ascii="Times New Roman" w:hAnsi="Times New Roman" w:cs="Times New Roman"/>
          <w:sz w:val="28"/>
          <w:szCs w:val="28"/>
        </w:rPr>
        <w:t>рамках проекта пред</w:t>
      </w:r>
      <w:r>
        <w:rPr>
          <w:rFonts w:ascii="Times New Roman" w:hAnsi="Times New Roman" w:cs="Times New Roman"/>
          <w:sz w:val="28"/>
          <w:szCs w:val="28"/>
        </w:rPr>
        <w:t>по</w:t>
      </w:r>
      <w:r w:rsidRPr="00B10CF6">
        <w:rPr>
          <w:rFonts w:ascii="Times New Roman" w:hAnsi="Times New Roman" w:cs="Times New Roman"/>
          <w:sz w:val="28"/>
          <w:szCs w:val="28"/>
        </w:rPr>
        <w:t>лагается замен</w:t>
      </w:r>
      <w:r>
        <w:rPr>
          <w:rFonts w:ascii="Times New Roman" w:hAnsi="Times New Roman" w:cs="Times New Roman"/>
          <w:sz w:val="28"/>
          <w:szCs w:val="28"/>
        </w:rPr>
        <w:t>а</w:t>
      </w:r>
      <w:r w:rsidRPr="00B10CF6">
        <w:rPr>
          <w:rFonts w:ascii="Times New Roman" w:hAnsi="Times New Roman" w:cs="Times New Roman"/>
          <w:sz w:val="28"/>
          <w:szCs w:val="28"/>
        </w:rPr>
        <w:t xml:space="preserve"> существующ</w:t>
      </w:r>
      <w:r>
        <w:rPr>
          <w:rFonts w:ascii="Times New Roman" w:hAnsi="Times New Roman" w:cs="Times New Roman"/>
          <w:sz w:val="28"/>
          <w:szCs w:val="28"/>
        </w:rPr>
        <w:t>их</w:t>
      </w:r>
      <w:r w:rsidRPr="00B10CF6">
        <w:rPr>
          <w:rFonts w:ascii="Times New Roman" w:hAnsi="Times New Roman" w:cs="Times New Roman"/>
          <w:sz w:val="28"/>
          <w:szCs w:val="28"/>
        </w:rPr>
        <w:t xml:space="preserve"> </w:t>
      </w:r>
      <w:proofErr w:type="spellStart"/>
      <w:r>
        <w:rPr>
          <w:rFonts w:ascii="Times New Roman" w:hAnsi="Times New Roman" w:cs="Times New Roman"/>
          <w:sz w:val="28"/>
          <w:szCs w:val="28"/>
        </w:rPr>
        <w:t>светоточек</w:t>
      </w:r>
      <w:proofErr w:type="spellEnd"/>
      <w:r w:rsidRPr="00B10CF6">
        <w:rPr>
          <w:rFonts w:ascii="Times New Roman" w:hAnsi="Times New Roman" w:cs="Times New Roman"/>
          <w:sz w:val="28"/>
          <w:szCs w:val="28"/>
        </w:rPr>
        <w:t xml:space="preserve"> на светодиодн</w:t>
      </w:r>
      <w:r>
        <w:rPr>
          <w:rFonts w:ascii="Times New Roman" w:hAnsi="Times New Roman" w:cs="Times New Roman"/>
          <w:sz w:val="28"/>
          <w:szCs w:val="28"/>
        </w:rPr>
        <w:t>ы</w:t>
      </w:r>
      <w:r w:rsidRPr="00B10CF6">
        <w:rPr>
          <w:rFonts w:ascii="Times New Roman" w:hAnsi="Times New Roman" w:cs="Times New Roman"/>
          <w:sz w:val="28"/>
          <w:szCs w:val="28"/>
        </w:rPr>
        <w:t xml:space="preserve">е. </w:t>
      </w:r>
    </w:p>
    <w:p w14:paraId="041891E9" w14:textId="498DFAE0" w:rsidR="00F36DE9" w:rsidRPr="00AD65FE" w:rsidRDefault="00F36DE9" w:rsidP="00F36DE9">
      <w:pPr>
        <w:pStyle w:val="a6"/>
        <w:spacing w:after="0" w:line="240" w:lineRule="auto"/>
        <w:ind w:left="0" w:firstLine="709"/>
        <w:jc w:val="both"/>
        <w:rPr>
          <w:rFonts w:ascii="Times New Roman" w:hAnsi="Times New Roman" w:cs="Times New Roman"/>
          <w:sz w:val="28"/>
          <w:szCs w:val="28"/>
        </w:rPr>
      </w:pPr>
      <w:r w:rsidRPr="00B10CF6">
        <w:rPr>
          <w:rFonts w:ascii="Times New Roman" w:hAnsi="Times New Roman" w:cs="Times New Roman"/>
          <w:sz w:val="28"/>
          <w:szCs w:val="28"/>
        </w:rPr>
        <w:t xml:space="preserve">В системе освещения используется </w:t>
      </w:r>
      <w:r>
        <w:rPr>
          <w:rFonts w:ascii="Times New Roman" w:hAnsi="Times New Roman" w:cs="Times New Roman"/>
          <w:sz w:val="28"/>
          <w:szCs w:val="28"/>
        </w:rPr>
        <w:t>3530</w:t>
      </w:r>
      <w:r w:rsidRPr="00B10CF6">
        <w:rPr>
          <w:rFonts w:ascii="Times New Roman" w:hAnsi="Times New Roman" w:cs="Times New Roman"/>
          <w:sz w:val="28"/>
          <w:szCs w:val="28"/>
        </w:rPr>
        <w:t xml:space="preserve"> </w:t>
      </w:r>
      <w:proofErr w:type="spellStart"/>
      <w:r>
        <w:rPr>
          <w:rFonts w:ascii="Times New Roman" w:hAnsi="Times New Roman" w:cs="Times New Roman"/>
          <w:sz w:val="28"/>
          <w:szCs w:val="28"/>
        </w:rPr>
        <w:t>светоточек</w:t>
      </w:r>
      <w:proofErr w:type="spellEnd"/>
      <w:r w:rsidRPr="00B10CF6">
        <w:rPr>
          <w:rFonts w:ascii="Times New Roman" w:hAnsi="Times New Roman" w:cs="Times New Roman"/>
          <w:sz w:val="28"/>
          <w:szCs w:val="28"/>
        </w:rPr>
        <w:t xml:space="preserve"> (из них: </w:t>
      </w:r>
      <w:r w:rsidRPr="0073326C">
        <w:rPr>
          <w:rFonts w:ascii="Times New Roman" w:hAnsi="Times New Roman" w:cs="Times New Roman"/>
          <w:sz w:val="28"/>
          <w:szCs w:val="28"/>
        </w:rPr>
        <w:t>лампы люминесцентные L36W/765 1200</w:t>
      </w:r>
      <w:r>
        <w:rPr>
          <w:rFonts w:ascii="Times New Roman" w:hAnsi="Times New Roman" w:cs="Times New Roman"/>
          <w:sz w:val="28"/>
          <w:szCs w:val="28"/>
        </w:rPr>
        <w:t xml:space="preserve"> </w:t>
      </w:r>
      <w:r w:rsidRPr="0073326C">
        <w:rPr>
          <w:rFonts w:ascii="Times New Roman" w:hAnsi="Times New Roman" w:cs="Times New Roman"/>
          <w:sz w:val="28"/>
          <w:szCs w:val="28"/>
        </w:rPr>
        <w:t xml:space="preserve">мм </w:t>
      </w:r>
      <w:r w:rsidRPr="00B10CF6">
        <w:rPr>
          <w:rFonts w:ascii="Times New Roman" w:hAnsi="Times New Roman" w:cs="Times New Roman"/>
          <w:sz w:val="28"/>
          <w:szCs w:val="28"/>
        </w:rPr>
        <w:t xml:space="preserve">в количестве </w:t>
      </w:r>
      <w:r>
        <w:rPr>
          <w:rFonts w:ascii="Times New Roman" w:hAnsi="Times New Roman" w:cs="Times New Roman"/>
          <w:sz w:val="28"/>
          <w:szCs w:val="28"/>
        </w:rPr>
        <w:t>1729</w:t>
      </w:r>
      <w:r w:rsidRPr="00B10CF6">
        <w:rPr>
          <w:rFonts w:ascii="Times New Roman" w:hAnsi="Times New Roman" w:cs="Times New Roman"/>
          <w:sz w:val="28"/>
          <w:szCs w:val="28"/>
        </w:rPr>
        <w:t xml:space="preserve"> штук, </w:t>
      </w:r>
      <w:r w:rsidRPr="0073326C">
        <w:rPr>
          <w:rFonts w:ascii="Times New Roman" w:hAnsi="Times New Roman" w:cs="Times New Roman"/>
          <w:sz w:val="28"/>
          <w:szCs w:val="28"/>
        </w:rPr>
        <w:t>лампы люминесцентные ЛБ18</w:t>
      </w:r>
      <w:r>
        <w:rPr>
          <w:rFonts w:ascii="Times New Roman" w:hAnsi="Times New Roman" w:cs="Times New Roman"/>
          <w:sz w:val="28"/>
          <w:szCs w:val="28"/>
        </w:rPr>
        <w:t> </w:t>
      </w:r>
      <w:r w:rsidRPr="0073326C">
        <w:rPr>
          <w:rFonts w:ascii="Times New Roman" w:hAnsi="Times New Roman" w:cs="Times New Roman"/>
          <w:sz w:val="28"/>
          <w:szCs w:val="28"/>
        </w:rPr>
        <w:t>600</w:t>
      </w:r>
      <w:r>
        <w:rPr>
          <w:rFonts w:ascii="Times New Roman" w:hAnsi="Times New Roman" w:cs="Times New Roman"/>
          <w:sz w:val="28"/>
          <w:szCs w:val="28"/>
        </w:rPr>
        <w:t xml:space="preserve"> </w:t>
      </w:r>
      <w:r w:rsidRPr="0073326C">
        <w:rPr>
          <w:rFonts w:ascii="Times New Roman" w:hAnsi="Times New Roman" w:cs="Times New Roman"/>
          <w:sz w:val="28"/>
          <w:szCs w:val="28"/>
        </w:rPr>
        <w:t>мм</w:t>
      </w:r>
      <w:r w:rsidRPr="00B10CF6">
        <w:rPr>
          <w:rFonts w:ascii="Times New Roman" w:hAnsi="Times New Roman" w:cs="Times New Roman"/>
          <w:sz w:val="28"/>
          <w:szCs w:val="28"/>
        </w:rPr>
        <w:t xml:space="preserve"> в количестве </w:t>
      </w:r>
      <w:r>
        <w:rPr>
          <w:rFonts w:ascii="Times New Roman" w:hAnsi="Times New Roman" w:cs="Times New Roman"/>
          <w:sz w:val="28"/>
          <w:szCs w:val="28"/>
        </w:rPr>
        <w:t>1617</w:t>
      </w:r>
      <w:r w:rsidRPr="00B10CF6">
        <w:rPr>
          <w:rFonts w:ascii="Times New Roman" w:hAnsi="Times New Roman" w:cs="Times New Roman"/>
          <w:sz w:val="28"/>
          <w:szCs w:val="28"/>
        </w:rPr>
        <w:t xml:space="preserve"> штук</w:t>
      </w:r>
      <w:r>
        <w:rPr>
          <w:rFonts w:ascii="Times New Roman" w:hAnsi="Times New Roman" w:cs="Times New Roman"/>
          <w:sz w:val="28"/>
          <w:szCs w:val="28"/>
        </w:rPr>
        <w:t xml:space="preserve">, </w:t>
      </w:r>
      <w:r w:rsidRPr="00B10CF6">
        <w:rPr>
          <w:rFonts w:ascii="Times New Roman" w:hAnsi="Times New Roman" w:cs="Times New Roman"/>
          <w:sz w:val="28"/>
          <w:szCs w:val="28"/>
        </w:rPr>
        <w:t>лампы накаливания 60</w:t>
      </w:r>
      <w:r>
        <w:rPr>
          <w:rFonts w:ascii="Times New Roman" w:hAnsi="Times New Roman" w:cs="Times New Roman"/>
          <w:sz w:val="28"/>
          <w:szCs w:val="28"/>
          <w:lang w:val="en-US"/>
        </w:rPr>
        <w:t>W</w:t>
      </w:r>
      <w:r w:rsidRPr="00B10CF6">
        <w:rPr>
          <w:rFonts w:ascii="Times New Roman" w:hAnsi="Times New Roman" w:cs="Times New Roman"/>
          <w:sz w:val="28"/>
          <w:szCs w:val="28"/>
        </w:rPr>
        <w:t xml:space="preserve"> в количестве </w:t>
      </w:r>
      <w:r>
        <w:rPr>
          <w:rFonts w:ascii="Times New Roman" w:hAnsi="Times New Roman" w:cs="Times New Roman"/>
          <w:sz w:val="28"/>
          <w:szCs w:val="28"/>
        </w:rPr>
        <w:t>164</w:t>
      </w:r>
      <w:r w:rsidRPr="00B10CF6">
        <w:rPr>
          <w:rFonts w:ascii="Times New Roman" w:hAnsi="Times New Roman" w:cs="Times New Roman"/>
          <w:sz w:val="28"/>
          <w:szCs w:val="28"/>
        </w:rPr>
        <w:t xml:space="preserve"> штук</w:t>
      </w:r>
      <w:r>
        <w:rPr>
          <w:rFonts w:ascii="Times New Roman" w:hAnsi="Times New Roman" w:cs="Times New Roman"/>
          <w:sz w:val="28"/>
          <w:szCs w:val="28"/>
        </w:rPr>
        <w:t xml:space="preserve">, </w:t>
      </w:r>
      <w:r w:rsidRPr="0073326C">
        <w:rPr>
          <w:rFonts w:ascii="Times New Roman" w:hAnsi="Times New Roman" w:cs="Times New Roman"/>
          <w:sz w:val="28"/>
          <w:szCs w:val="28"/>
        </w:rPr>
        <w:t>светильник РСП05 ДРЛ 250</w:t>
      </w:r>
      <w:r>
        <w:rPr>
          <w:rFonts w:ascii="Times New Roman" w:hAnsi="Times New Roman" w:cs="Times New Roman"/>
          <w:sz w:val="28"/>
          <w:szCs w:val="28"/>
          <w:lang w:val="en-US"/>
        </w:rPr>
        <w:t>W</w:t>
      </w:r>
      <w:r w:rsidRPr="00B10CF6">
        <w:rPr>
          <w:rFonts w:ascii="Times New Roman" w:hAnsi="Times New Roman" w:cs="Times New Roman"/>
          <w:sz w:val="28"/>
          <w:szCs w:val="28"/>
        </w:rPr>
        <w:t xml:space="preserve"> </w:t>
      </w:r>
      <w:r>
        <w:rPr>
          <w:rFonts w:ascii="Times New Roman" w:hAnsi="Times New Roman" w:cs="Times New Roman"/>
          <w:sz w:val="28"/>
          <w:szCs w:val="28"/>
        </w:rPr>
        <w:t>в количестве 2</w:t>
      </w:r>
      <w:r w:rsidRPr="00B10CF6">
        <w:rPr>
          <w:rFonts w:ascii="Times New Roman" w:hAnsi="Times New Roman" w:cs="Times New Roman"/>
          <w:sz w:val="28"/>
          <w:szCs w:val="28"/>
        </w:rPr>
        <w:t>0 штук</w:t>
      </w:r>
      <w:r>
        <w:rPr>
          <w:rFonts w:ascii="Times New Roman" w:hAnsi="Times New Roman" w:cs="Times New Roman"/>
          <w:sz w:val="28"/>
          <w:szCs w:val="28"/>
        </w:rPr>
        <w:t>).</w:t>
      </w:r>
      <w:r w:rsidRPr="00B10CF6">
        <w:rPr>
          <w:rFonts w:ascii="Times New Roman" w:hAnsi="Times New Roman" w:cs="Times New Roman"/>
          <w:sz w:val="28"/>
          <w:szCs w:val="28"/>
        </w:rPr>
        <w:t xml:space="preserve"> </w:t>
      </w:r>
      <w:r w:rsidRPr="00AD65FE">
        <w:rPr>
          <w:rFonts w:ascii="Times New Roman" w:hAnsi="Times New Roman" w:cs="Times New Roman"/>
          <w:sz w:val="28"/>
          <w:szCs w:val="28"/>
        </w:rPr>
        <w:t xml:space="preserve">Электроэнергия, потребленная за год лампами накаливания, люминесцентными лампами и светильниками составляет </w:t>
      </w:r>
      <w:r>
        <w:rPr>
          <w:rFonts w:ascii="Times New Roman" w:hAnsi="Times New Roman" w:cs="Times New Roman"/>
          <w:sz w:val="28"/>
          <w:szCs w:val="28"/>
        </w:rPr>
        <w:t>227</w:t>
      </w:r>
      <w:r w:rsidR="00090CFA">
        <w:rPr>
          <w:rFonts w:ascii="Times New Roman" w:hAnsi="Times New Roman" w:cs="Times New Roman"/>
          <w:sz w:val="28"/>
          <w:szCs w:val="28"/>
        </w:rPr>
        <w:t xml:space="preserve"> </w:t>
      </w:r>
      <w:r>
        <w:rPr>
          <w:rFonts w:ascii="Times New Roman" w:hAnsi="Times New Roman" w:cs="Times New Roman"/>
          <w:sz w:val="28"/>
          <w:szCs w:val="28"/>
        </w:rPr>
        <w:t xml:space="preserve">017 </w:t>
      </w:r>
      <w:r w:rsidRPr="00AD65FE">
        <w:rPr>
          <w:rFonts w:ascii="Times New Roman" w:hAnsi="Times New Roman" w:cs="Times New Roman"/>
          <w:sz w:val="28"/>
          <w:szCs w:val="28"/>
        </w:rPr>
        <w:t>кВт/ч.</w:t>
      </w:r>
    </w:p>
    <w:p w14:paraId="3DA24DF8" w14:textId="1A7CDFDA" w:rsidR="00F36DE9" w:rsidRPr="00AD65FE" w:rsidRDefault="00F36DE9" w:rsidP="00F36DE9">
      <w:pPr>
        <w:spacing w:after="0" w:line="240" w:lineRule="auto"/>
        <w:ind w:firstLine="708"/>
        <w:jc w:val="both"/>
        <w:rPr>
          <w:rFonts w:ascii="Times New Roman" w:eastAsia="Times New Roman" w:hAnsi="Times New Roman" w:cs="Times New Roman"/>
          <w:sz w:val="28"/>
          <w:szCs w:val="28"/>
          <w:lang w:eastAsia="ru-RU"/>
        </w:rPr>
      </w:pPr>
      <w:r w:rsidRPr="00AF4854">
        <w:rPr>
          <w:rFonts w:ascii="Times New Roman" w:hAnsi="Times New Roman" w:cs="Times New Roman"/>
          <w:sz w:val="28"/>
          <w:szCs w:val="28"/>
        </w:rPr>
        <w:t xml:space="preserve">Электроэнергия, потребляемая за год светодиодным </w:t>
      </w:r>
      <w:r w:rsidR="008D576B" w:rsidRPr="00AF4854">
        <w:rPr>
          <w:rFonts w:ascii="Times New Roman" w:hAnsi="Times New Roman" w:cs="Times New Roman"/>
          <w:sz w:val="28"/>
          <w:szCs w:val="28"/>
        </w:rPr>
        <w:t>освещением, составит</w:t>
      </w:r>
      <w:r w:rsidRPr="00AF4854">
        <w:rPr>
          <w:rFonts w:ascii="Times New Roman" w:hAnsi="Times New Roman" w:cs="Times New Roman"/>
          <w:sz w:val="28"/>
          <w:szCs w:val="28"/>
        </w:rPr>
        <w:t xml:space="preserve"> 99</w:t>
      </w:r>
      <w:r w:rsidR="00090CFA">
        <w:rPr>
          <w:rFonts w:ascii="Times New Roman" w:hAnsi="Times New Roman" w:cs="Times New Roman"/>
          <w:sz w:val="28"/>
          <w:szCs w:val="28"/>
        </w:rPr>
        <w:t xml:space="preserve"> </w:t>
      </w:r>
      <w:r w:rsidRPr="00AF4854">
        <w:rPr>
          <w:rFonts w:ascii="Times New Roman" w:hAnsi="Times New Roman" w:cs="Times New Roman"/>
          <w:sz w:val="28"/>
          <w:szCs w:val="28"/>
        </w:rPr>
        <w:t xml:space="preserve">521 кВт/ч. Экономия электроэнергии за год составит 127496 кВт/ч. В денежном выражении при тарифе </w:t>
      </w:r>
      <w:r w:rsidR="008D576B">
        <w:rPr>
          <w:rFonts w:ascii="Times New Roman" w:hAnsi="Times New Roman" w:cs="Times New Roman"/>
          <w:sz w:val="28"/>
          <w:szCs w:val="28"/>
        </w:rPr>
        <w:t>56</w:t>
      </w:r>
      <w:r w:rsidRPr="00AF4854">
        <w:rPr>
          <w:rFonts w:ascii="Times New Roman" w:hAnsi="Times New Roman" w:cs="Times New Roman"/>
          <w:sz w:val="28"/>
          <w:szCs w:val="28"/>
        </w:rPr>
        <w:t xml:space="preserve"> тенге за 1 кВт/</w:t>
      </w:r>
      <w:proofErr w:type="gramStart"/>
      <w:r w:rsidRPr="00AF4854">
        <w:rPr>
          <w:rFonts w:ascii="Times New Roman" w:hAnsi="Times New Roman" w:cs="Times New Roman"/>
          <w:sz w:val="28"/>
          <w:szCs w:val="28"/>
        </w:rPr>
        <w:t>ч  экономия</w:t>
      </w:r>
      <w:proofErr w:type="gramEnd"/>
      <w:r w:rsidRPr="00AF4854">
        <w:rPr>
          <w:rFonts w:ascii="Times New Roman" w:hAnsi="Times New Roman" w:cs="Times New Roman"/>
          <w:sz w:val="28"/>
          <w:szCs w:val="28"/>
        </w:rPr>
        <w:t xml:space="preserve"> составит </w:t>
      </w:r>
      <w:r w:rsidR="00965F1B">
        <w:rPr>
          <w:rFonts w:ascii="Times New Roman" w:hAnsi="Times New Roman" w:cs="Times New Roman"/>
          <w:sz w:val="28"/>
          <w:szCs w:val="28"/>
        </w:rPr>
        <w:t>7</w:t>
      </w:r>
      <w:r w:rsidR="008F67ED">
        <w:rPr>
          <w:rFonts w:ascii="Times New Roman" w:hAnsi="Times New Roman" w:cs="Times New Roman"/>
          <w:sz w:val="28"/>
          <w:szCs w:val="28"/>
        </w:rPr>
        <w:t>,</w:t>
      </w:r>
      <w:r w:rsidR="00965F1B">
        <w:rPr>
          <w:rFonts w:ascii="Times New Roman" w:hAnsi="Times New Roman" w:cs="Times New Roman"/>
          <w:sz w:val="28"/>
          <w:szCs w:val="28"/>
        </w:rPr>
        <w:t>139</w:t>
      </w:r>
      <w:r w:rsidRPr="00AF4854">
        <w:rPr>
          <w:rFonts w:ascii="Times New Roman" w:hAnsi="Times New Roman" w:cs="Times New Roman"/>
          <w:sz w:val="28"/>
          <w:szCs w:val="28"/>
        </w:rPr>
        <w:t xml:space="preserve"> </w:t>
      </w:r>
      <w:proofErr w:type="spellStart"/>
      <w:r w:rsidR="008F67ED">
        <w:rPr>
          <w:rFonts w:ascii="Times New Roman" w:hAnsi="Times New Roman" w:cs="Times New Roman"/>
          <w:sz w:val="28"/>
          <w:szCs w:val="28"/>
        </w:rPr>
        <w:t>млн.</w:t>
      </w:r>
      <w:r w:rsidRPr="00AF4854">
        <w:rPr>
          <w:rFonts w:ascii="Times New Roman" w:hAnsi="Times New Roman" w:cs="Times New Roman"/>
          <w:sz w:val="28"/>
          <w:szCs w:val="28"/>
        </w:rPr>
        <w:t>тенге</w:t>
      </w:r>
      <w:proofErr w:type="spellEnd"/>
      <w:r w:rsidRPr="00AF4854">
        <w:rPr>
          <w:rFonts w:ascii="Times New Roman" w:hAnsi="Times New Roman" w:cs="Times New Roman"/>
          <w:sz w:val="28"/>
          <w:szCs w:val="28"/>
        </w:rPr>
        <w:t>.</w:t>
      </w:r>
      <w:r w:rsidRPr="00AF4854">
        <w:rPr>
          <w:rFonts w:ascii="Times New Roman" w:eastAsia="Times New Roman" w:hAnsi="Times New Roman" w:cs="Times New Roman"/>
          <w:sz w:val="28"/>
          <w:szCs w:val="28"/>
          <w:lang w:eastAsia="ru-RU"/>
        </w:rPr>
        <w:t xml:space="preserve"> При этом, в проекте учитывалось время работы равное 1960 часов.</w:t>
      </w:r>
    </w:p>
    <w:p w14:paraId="1695F106" w14:textId="77777777" w:rsidR="00F36DE9" w:rsidRDefault="00F36DE9" w:rsidP="00F36DE9">
      <w:pPr>
        <w:pStyle w:val="a6"/>
        <w:spacing w:after="0" w:line="240" w:lineRule="auto"/>
        <w:ind w:left="0" w:firstLine="708"/>
        <w:jc w:val="both"/>
        <w:rPr>
          <w:rFonts w:ascii="Times New Roman" w:hAnsi="Times New Roman" w:cs="Times New Roman"/>
          <w:sz w:val="28"/>
          <w:szCs w:val="28"/>
        </w:rPr>
      </w:pPr>
      <w:r w:rsidRPr="00B10CF6">
        <w:rPr>
          <w:rFonts w:ascii="Times New Roman" w:hAnsi="Times New Roman" w:cs="Times New Roman"/>
          <w:sz w:val="28"/>
          <w:szCs w:val="28"/>
        </w:rPr>
        <w:t>Всего запланирован</w:t>
      </w:r>
      <w:r>
        <w:rPr>
          <w:rFonts w:ascii="Times New Roman" w:hAnsi="Times New Roman" w:cs="Times New Roman"/>
          <w:sz w:val="28"/>
          <w:szCs w:val="28"/>
        </w:rPr>
        <w:t>о</w:t>
      </w:r>
      <w:r w:rsidRPr="00B10CF6">
        <w:rPr>
          <w:rFonts w:ascii="Times New Roman" w:hAnsi="Times New Roman" w:cs="Times New Roman"/>
          <w:sz w:val="28"/>
          <w:szCs w:val="28"/>
        </w:rPr>
        <w:t xml:space="preserve"> установ</w:t>
      </w:r>
      <w:r>
        <w:rPr>
          <w:rFonts w:ascii="Times New Roman" w:hAnsi="Times New Roman" w:cs="Times New Roman"/>
          <w:sz w:val="28"/>
          <w:szCs w:val="28"/>
        </w:rPr>
        <w:t>ить</w:t>
      </w:r>
      <w:r w:rsidRPr="00B10CF6">
        <w:rPr>
          <w:rFonts w:ascii="Times New Roman" w:hAnsi="Times New Roman" w:cs="Times New Roman"/>
          <w:sz w:val="28"/>
          <w:szCs w:val="28"/>
        </w:rPr>
        <w:t xml:space="preserve"> </w:t>
      </w:r>
      <w:r>
        <w:rPr>
          <w:rFonts w:ascii="Times New Roman" w:hAnsi="Times New Roman" w:cs="Times New Roman"/>
          <w:sz w:val="28"/>
          <w:szCs w:val="28"/>
        </w:rPr>
        <w:t>3530</w:t>
      </w:r>
      <w:r w:rsidRPr="00B10CF6">
        <w:rPr>
          <w:rFonts w:ascii="Times New Roman" w:hAnsi="Times New Roman" w:cs="Times New Roman"/>
          <w:sz w:val="28"/>
          <w:szCs w:val="28"/>
        </w:rPr>
        <w:t xml:space="preserve"> </w:t>
      </w:r>
      <w:r>
        <w:rPr>
          <w:rFonts w:ascii="Times New Roman" w:hAnsi="Times New Roman" w:cs="Times New Roman"/>
          <w:sz w:val="28"/>
          <w:szCs w:val="28"/>
        </w:rPr>
        <w:t xml:space="preserve">светодиодных </w:t>
      </w:r>
      <w:proofErr w:type="spellStart"/>
      <w:r w:rsidRPr="00B10CF6">
        <w:rPr>
          <w:rFonts w:ascii="Times New Roman" w:hAnsi="Times New Roman" w:cs="Times New Roman"/>
          <w:sz w:val="28"/>
          <w:szCs w:val="28"/>
        </w:rPr>
        <w:t>свето</w:t>
      </w:r>
      <w:r>
        <w:rPr>
          <w:rFonts w:ascii="Times New Roman" w:hAnsi="Times New Roman" w:cs="Times New Roman"/>
          <w:sz w:val="28"/>
          <w:szCs w:val="28"/>
        </w:rPr>
        <w:t>точек</w:t>
      </w:r>
      <w:proofErr w:type="spellEnd"/>
      <w:r>
        <w:rPr>
          <w:rFonts w:ascii="Times New Roman" w:hAnsi="Times New Roman" w:cs="Times New Roman"/>
          <w:sz w:val="28"/>
          <w:szCs w:val="28"/>
        </w:rPr>
        <w:t>, а именно</w:t>
      </w:r>
      <w:r w:rsidRPr="00B10CF6">
        <w:rPr>
          <w:rFonts w:ascii="Times New Roman" w:hAnsi="Times New Roman" w:cs="Times New Roman"/>
          <w:sz w:val="28"/>
          <w:szCs w:val="28"/>
        </w:rPr>
        <w:t xml:space="preserve">: </w:t>
      </w:r>
      <w:proofErr w:type="spellStart"/>
      <w:r w:rsidRPr="00E7632B">
        <w:rPr>
          <w:rFonts w:ascii="Times New Roman" w:hAnsi="Times New Roman" w:cs="Times New Roman"/>
          <w:sz w:val="28"/>
          <w:szCs w:val="28"/>
        </w:rPr>
        <w:t>LuxTube</w:t>
      </w:r>
      <w:proofErr w:type="spellEnd"/>
      <w:r w:rsidRPr="00E7632B">
        <w:rPr>
          <w:rFonts w:ascii="Times New Roman" w:hAnsi="Times New Roman" w:cs="Times New Roman"/>
          <w:sz w:val="28"/>
          <w:szCs w:val="28"/>
        </w:rPr>
        <w:t xml:space="preserve"> T8-1200 18W</w:t>
      </w:r>
      <w:r w:rsidRPr="00B10CF6">
        <w:rPr>
          <w:rFonts w:ascii="Times New Roman" w:hAnsi="Times New Roman" w:cs="Times New Roman"/>
          <w:sz w:val="28"/>
          <w:szCs w:val="28"/>
        </w:rPr>
        <w:t xml:space="preserve"> в количестве </w:t>
      </w:r>
      <w:r>
        <w:rPr>
          <w:rFonts w:ascii="Times New Roman" w:hAnsi="Times New Roman" w:cs="Times New Roman"/>
          <w:sz w:val="28"/>
          <w:szCs w:val="28"/>
        </w:rPr>
        <w:t>1729</w:t>
      </w:r>
      <w:r w:rsidRPr="00B10CF6">
        <w:rPr>
          <w:rFonts w:ascii="Times New Roman" w:hAnsi="Times New Roman" w:cs="Times New Roman"/>
          <w:sz w:val="28"/>
          <w:szCs w:val="28"/>
        </w:rPr>
        <w:t xml:space="preserve"> штук, </w:t>
      </w:r>
      <w:proofErr w:type="spellStart"/>
      <w:r w:rsidRPr="00E7632B">
        <w:rPr>
          <w:rFonts w:ascii="Times New Roman" w:hAnsi="Times New Roman" w:cs="Times New Roman"/>
          <w:sz w:val="28"/>
          <w:szCs w:val="28"/>
        </w:rPr>
        <w:t>LuxTube</w:t>
      </w:r>
      <w:proofErr w:type="spellEnd"/>
      <w:r w:rsidRPr="00E7632B">
        <w:rPr>
          <w:rFonts w:ascii="Times New Roman" w:hAnsi="Times New Roman" w:cs="Times New Roman"/>
          <w:sz w:val="28"/>
          <w:szCs w:val="28"/>
        </w:rPr>
        <w:t xml:space="preserve"> T8 10W</w:t>
      </w:r>
      <w:r w:rsidRPr="00B10CF6">
        <w:rPr>
          <w:rFonts w:ascii="Times New Roman" w:hAnsi="Times New Roman" w:cs="Times New Roman"/>
          <w:sz w:val="28"/>
          <w:szCs w:val="28"/>
        </w:rPr>
        <w:t xml:space="preserve"> в количестве </w:t>
      </w:r>
      <w:r>
        <w:rPr>
          <w:rFonts w:ascii="Times New Roman" w:hAnsi="Times New Roman" w:cs="Times New Roman"/>
          <w:sz w:val="28"/>
          <w:szCs w:val="28"/>
        </w:rPr>
        <w:t>1617</w:t>
      </w:r>
      <w:r w:rsidRPr="00B10CF6">
        <w:rPr>
          <w:rFonts w:ascii="Times New Roman" w:hAnsi="Times New Roman" w:cs="Times New Roman"/>
          <w:sz w:val="28"/>
          <w:szCs w:val="28"/>
        </w:rPr>
        <w:t xml:space="preserve"> штук</w:t>
      </w:r>
      <w:r>
        <w:rPr>
          <w:rFonts w:ascii="Times New Roman" w:hAnsi="Times New Roman" w:cs="Times New Roman"/>
          <w:sz w:val="28"/>
          <w:szCs w:val="28"/>
        </w:rPr>
        <w:t xml:space="preserve">, </w:t>
      </w:r>
      <w:proofErr w:type="spellStart"/>
      <w:r w:rsidRPr="00E7632B">
        <w:rPr>
          <w:rFonts w:ascii="Times New Roman" w:hAnsi="Times New Roman" w:cs="Times New Roman"/>
          <w:sz w:val="28"/>
          <w:szCs w:val="28"/>
        </w:rPr>
        <w:t>FilamentLed</w:t>
      </w:r>
      <w:proofErr w:type="spellEnd"/>
      <w:r w:rsidRPr="00E7632B">
        <w:rPr>
          <w:rFonts w:ascii="Times New Roman" w:hAnsi="Times New Roman" w:cs="Times New Roman"/>
          <w:sz w:val="28"/>
          <w:szCs w:val="28"/>
        </w:rPr>
        <w:t xml:space="preserve"> 6W</w:t>
      </w:r>
      <w:r w:rsidRPr="00B10CF6">
        <w:rPr>
          <w:rFonts w:ascii="Times New Roman" w:hAnsi="Times New Roman" w:cs="Times New Roman"/>
          <w:sz w:val="28"/>
          <w:szCs w:val="28"/>
        </w:rPr>
        <w:t xml:space="preserve"> в количестве </w:t>
      </w:r>
      <w:r>
        <w:rPr>
          <w:rFonts w:ascii="Times New Roman" w:hAnsi="Times New Roman" w:cs="Times New Roman"/>
          <w:sz w:val="28"/>
          <w:szCs w:val="28"/>
        </w:rPr>
        <w:t>164</w:t>
      </w:r>
      <w:r w:rsidRPr="00B10CF6">
        <w:rPr>
          <w:rFonts w:ascii="Times New Roman" w:hAnsi="Times New Roman" w:cs="Times New Roman"/>
          <w:sz w:val="28"/>
          <w:szCs w:val="28"/>
        </w:rPr>
        <w:t xml:space="preserve"> штук</w:t>
      </w:r>
      <w:r>
        <w:rPr>
          <w:rFonts w:ascii="Times New Roman" w:hAnsi="Times New Roman" w:cs="Times New Roman"/>
          <w:sz w:val="28"/>
          <w:szCs w:val="28"/>
        </w:rPr>
        <w:t xml:space="preserve">, </w:t>
      </w:r>
      <w:proofErr w:type="spellStart"/>
      <w:r w:rsidRPr="00E7632B">
        <w:rPr>
          <w:rFonts w:ascii="Times New Roman" w:hAnsi="Times New Roman" w:cs="Times New Roman"/>
          <w:sz w:val="28"/>
          <w:szCs w:val="28"/>
        </w:rPr>
        <w:t>HighBay</w:t>
      </w:r>
      <w:proofErr w:type="spellEnd"/>
      <w:r w:rsidRPr="00E7632B">
        <w:rPr>
          <w:rFonts w:ascii="Times New Roman" w:hAnsi="Times New Roman" w:cs="Times New Roman"/>
          <w:sz w:val="28"/>
          <w:szCs w:val="28"/>
        </w:rPr>
        <w:t xml:space="preserve"> 125W</w:t>
      </w:r>
      <w:r>
        <w:rPr>
          <w:rFonts w:ascii="Times New Roman" w:hAnsi="Times New Roman" w:cs="Times New Roman"/>
          <w:sz w:val="28"/>
          <w:szCs w:val="28"/>
        </w:rPr>
        <w:t xml:space="preserve"> в количестве 2</w:t>
      </w:r>
      <w:r w:rsidRPr="00B10CF6">
        <w:rPr>
          <w:rFonts w:ascii="Times New Roman" w:hAnsi="Times New Roman" w:cs="Times New Roman"/>
          <w:sz w:val="28"/>
          <w:szCs w:val="28"/>
        </w:rPr>
        <w:t>0 штук</w:t>
      </w:r>
      <w:r>
        <w:rPr>
          <w:rFonts w:ascii="Times New Roman" w:hAnsi="Times New Roman" w:cs="Times New Roman"/>
          <w:sz w:val="28"/>
          <w:szCs w:val="28"/>
        </w:rPr>
        <w:t xml:space="preserve">. </w:t>
      </w:r>
    </w:p>
    <w:p w14:paraId="114C2310" w14:textId="0FED6475" w:rsidR="00F36DE9" w:rsidRPr="00B10CF6" w:rsidRDefault="00F36DE9" w:rsidP="00F36DE9">
      <w:pPr>
        <w:pStyle w:val="a6"/>
        <w:spacing w:after="0" w:line="240" w:lineRule="auto"/>
        <w:ind w:left="0" w:firstLine="708"/>
        <w:jc w:val="both"/>
        <w:rPr>
          <w:rFonts w:ascii="Times New Roman" w:hAnsi="Times New Roman" w:cs="Times New Roman"/>
          <w:sz w:val="28"/>
          <w:szCs w:val="28"/>
        </w:rPr>
      </w:pPr>
      <w:r w:rsidRPr="00130FA4">
        <w:rPr>
          <w:rFonts w:ascii="Times New Roman" w:hAnsi="Times New Roman" w:cs="Times New Roman"/>
          <w:sz w:val="28"/>
          <w:szCs w:val="28"/>
        </w:rPr>
        <w:lastRenderedPageBreak/>
        <w:t xml:space="preserve">Общая стоимость проекта составит </w:t>
      </w:r>
      <w:r w:rsidR="002E620E">
        <w:rPr>
          <w:rFonts w:ascii="Times New Roman" w:hAnsi="Times New Roman" w:cs="Times New Roman"/>
          <w:sz w:val="28"/>
          <w:szCs w:val="28"/>
        </w:rPr>
        <w:t xml:space="preserve">26,3 </w:t>
      </w:r>
      <w:proofErr w:type="gramStart"/>
      <w:r w:rsidR="002E620E">
        <w:rPr>
          <w:rFonts w:ascii="Times New Roman" w:hAnsi="Times New Roman" w:cs="Times New Roman"/>
          <w:sz w:val="28"/>
          <w:szCs w:val="28"/>
        </w:rPr>
        <w:t>млн.</w:t>
      </w:r>
      <w:proofErr w:type="gramEnd"/>
      <w:r w:rsidRPr="00130FA4">
        <w:rPr>
          <w:rFonts w:ascii="Times New Roman" w:hAnsi="Times New Roman" w:cs="Times New Roman"/>
          <w:sz w:val="28"/>
          <w:szCs w:val="28"/>
        </w:rPr>
        <w:t xml:space="preserve"> тенге.</w:t>
      </w:r>
    </w:p>
    <w:p w14:paraId="30E9D2E9" w14:textId="77777777" w:rsidR="00F36DE9" w:rsidRPr="00B10CF6" w:rsidRDefault="00F36DE9" w:rsidP="00F36DE9">
      <w:pPr>
        <w:pStyle w:val="a6"/>
        <w:spacing w:after="0" w:line="240" w:lineRule="auto"/>
        <w:ind w:left="0" w:firstLine="709"/>
        <w:jc w:val="both"/>
        <w:rPr>
          <w:rFonts w:ascii="Times New Roman" w:hAnsi="Times New Roman" w:cs="Times New Roman"/>
          <w:sz w:val="28"/>
          <w:szCs w:val="28"/>
        </w:rPr>
      </w:pPr>
      <w:r w:rsidRPr="00130FA4">
        <w:rPr>
          <w:rFonts w:ascii="Times New Roman" w:hAnsi="Times New Roman" w:cs="Times New Roman"/>
          <w:sz w:val="28"/>
          <w:szCs w:val="28"/>
        </w:rPr>
        <w:t xml:space="preserve">Срок окупаемости – </w:t>
      </w:r>
      <w:r>
        <w:rPr>
          <w:rFonts w:ascii="Times New Roman" w:hAnsi="Times New Roman" w:cs="Times New Roman"/>
          <w:sz w:val="28"/>
          <w:szCs w:val="28"/>
        </w:rPr>
        <w:t>5 лет</w:t>
      </w:r>
      <w:r w:rsidRPr="00130FA4">
        <w:rPr>
          <w:rFonts w:ascii="Times New Roman" w:hAnsi="Times New Roman" w:cs="Times New Roman"/>
          <w:sz w:val="28"/>
          <w:szCs w:val="28"/>
        </w:rPr>
        <w:t>.</w:t>
      </w:r>
    </w:p>
    <w:p w14:paraId="154D1408" w14:textId="77777777" w:rsidR="00F36DE9" w:rsidRDefault="00F36DE9" w:rsidP="00F36DE9">
      <w:pPr>
        <w:pStyle w:val="a6"/>
        <w:widowControl w:val="0"/>
        <w:spacing w:after="0" w:line="240" w:lineRule="auto"/>
        <w:ind w:left="0" w:firstLine="709"/>
        <w:jc w:val="both"/>
        <w:rPr>
          <w:rFonts w:ascii="Times New Roman" w:hAnsi="Times New Roman" w:cs="Times New Roman"/>
          <w:sz w:val="28"/>
          <w:szCs w:val="28"/>
        </w:rPr>
      </w:pPr>
      <w:r w:rsidRPr="005B3AC4">
        <w:rPr>
          <w:rFonts w:ascii="Times New Roman" w:hAnsi="Times New Roman" w:cs="Times New Roman"/>
          <w:sz w:val="28"/>
          <w:szCs w:val="28"/>
        </w:rPr>
        <w:t>Ниже представлена сво</w:t>
      </w:r>
      <w:r>
        <w:rPr>
          <w:rFonts w:ascii="Times New Roman" w:hAnsi="Times New Roman" w:cs="Times New Roman"/>
          <w:sz w:val="28"/>
          <w:szCs w:val="28"/>
        </w:rPr>
        <w:t xml:space="preserve">дная информация по </w:t>
      </w:r>
      <w:proofErr w:type="spellStart"/>
      <w:r>
        <w:rPr>
          <w:rFonts w:ascii="Times New Roman" w:hAnsi="Times New Roman" w:cs="Times New Roman"/>
          <w:sz w:val="28"/>
          <w:szCs w:val="28"/>
        </w:rPr>
        <w:t>светоточкам</w:t>
      </w:r>
      <w:proofErr w:type="spellEnd"/>
      <w:r>
        <w:rPr>
          <w:rFonts w:ascii="Times New Roman" w:hAnsi="Times New Roman" w:cs="Times New Roman"/>
          <w:sz w:val="28"/>
          <w:szCs w:val="28"/>
        </w:rPr>
        <w:t xml:space="preserve">, </w:t>
      </w:r>
      <w:r w:rsidRPr="005B3AC4">
        <w:rPr>
          <w:rFonts w:ascii="Times New Roman" w:hAnsi="Times New Roman" w:cs="Times New Roman"/>
          <w:sz w:val="28"/>
          <w:szCs w:val="28"/>
        </w:rPr>
        <w:t>подлежащи</w:t>
      </w:r>
      <w:r>
        <w:rPr>
          <w:rFonts w:ascii="Times New Roman" w:hAnsi="Times New Roman" w:cs="Times New Roman"/>
          <w:sz w:val="28"/>
          <w:szCs w:val="28"/>
        </w:rPr>
        <w:t>х к модернизации на объекте ГЧП:</w:t>
      </w:r>
    </w:p>
    <w:p w14:paraId="66520E57"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pPr>
    </w:p>
    <w:p w14:paraId="2B8C72F6"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pPr>
    </w:p>
    <w:p w14:paraId="4BC0CB4E"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pPr>
    </w:p>
    <w:p w14:paraId="5F41B7CA"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pPr>
    </w:p>
    <w:p w14:paraId="3C239F4E" w14:textId="3DA348FB" w:rsidR="00407C52" w:rsidRDefault="00407C52">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14:paraId="0429F6F8"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sectPr w:rsidR="00407C52" w:rsidSect="00974522">
          <w:footerReference w:type="default" r:id="rId10"/>
          <w:pgSz w:w="11906" w:h="16838"/>
          <w:pgMar w:top="1134" w:right="1134" w:bottom="1134" w:left="1276" w:header="709" w:footer="709" w:gutter="0"/>
          <w:cols w:space="708"/>
          <w:docGrid w:linePitch="360"/>
        </w:sectPr>
      </w:pPr>
    </w:p>
    <w:p w14:paraId="3C339043" w14:textId="06EE6F21" w:rsidR="00407C52" w:rsidRDefault="00407C52" w:rsidP="00F36DE9">
      <w:pPr>
        <w:pStyle w:val="a6"/>
        <w:widowControl w:val="0"/>
        <w:spacing w:after="0" w:line="240" w:lineRule="auto"/>
        <w:ind w:left="0" w:firstLine="709"/>
        <w:jc w:val="both"/>
        <w:rPr>
          <w:rFonts w:ascii="Times New Roman" w:hAnsi="Times New Roman" w:cs="Times New Roman"/>
          <w:sz w:val="28"/>
          <w:szCs w:val="28"/>
        </w:rPr>
      </w:pPr>
    </w:p>
    <w:p w14:paraId="2D389168" w14:textId="0CC5D29D" w:rsidR="00407C52" w:rsidRDefault="00407C52" w:rsidP="007F4AB0">
      <w:pPr>
        <w:pStyle w:val="a6"/>
        <w:widowControl w:val="0"/>
        <w:spacing w:after="0" w:line="240" w:lineRule="auto"/>
        <w:ind w:left="0"/>
        <w:jc w:val="both"/>
        <w:rPr>
          <w:rFonts w:ascii="Times New Roman" w:hAnsi="Times New Roman" w:cs="Times New Roman"/>
          <w:sz w:val="28"/>
          <w:szCs w:val="28"/>
        </w:rPr>
      </w:pPr>
      <w:r w:rsidRPr="00971820">
        <w:rPr>
          <w:noProof/>
          <w:lang w:eastAsia="ru-RU"/>
        </w:rPr>
        <w:drawing>
          <wp:inline distT="0" distB="0" distL="0" distR="0" wp14:anchorId="324F25B6" wp14:editId="26CBA018">
            <wp:extent cx="9239250" cy="47148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39375" cy="4714939"/>
                    </a:xfrm>
                    <a:prstGeom prst="rect">
                      <a:avLst/>
                    </a:prstGeom>
                    <a:noFill/>
                    <a:ln>
                      <a:noFill/>
                    </a:ln>
                  </pic:spPr>
                </pic:pic>
              </a:graphicData>
            </a:graphic>
          </wp:inline>
        </w:drawing>
      </w:r>
    </w:p>
    <w:p w14:paraId="2D81377F" w14:textId="77777777" w:rsidR="00407C52" w:rsidRDefault="00407C52" w:rsidP="00F36DE9">
      <w:pPr>
        <w:pStyle w:val="a6"/>
        <w:widowControl w:val="0"/>
        <w:spacing w:after="0" w:line="240" w:lineRule="auto"/>
        <w:ind w:left="0" w:firstLine="709"/>
        <w:jc w:val="both"/>
        <w:rPr>
          <w:rFonts w:ascii="Times New Roman" w:hAnsi="Times New Roman" w:cs="Times New Roman"/>
          <w:sz w:val="28"/>
          <w:szCs w:val="28"/>
        </w:rPr>
        <w:sectPr w:rsidR="00407C52" w:rsidSect="00407C52">
          <w:pgSz w:w="16838" w:h="11906" w:orient="landscape"/>
          <w:pgMar w:top="1276" w:right="1134" w:bottom="1134" w:left="1134" w:header="709" w:footer="709" w:gutter="0"/>
          <w:cols w:space="708"/>
          <w:docGrid w:linePitch="360"/>
        </w:sectPr>
      </w:pPr>
    </w:p>
    <w:p w14:paraId="5770F535"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lastRenderedPageBreak/>
        <w:t>6</w:t>
      </w:r>
      <w:r w:rsidR="00C33796" w:rsidRPr="002C4C0C">
        <w:rPr>
          <w:rFonts w:ascii="Times New Roman" w:hAnsi="Times New Roman" w:cs="Times New Roman"/>
          <w:b/>
          <w:color w:val="auto"/>
          <w:sz w:val="28"/>
          <w:szCs w:val="28"/>
        </w:rPr>
        <w:t>.2.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bookmarkEnd w:id="59"/>
    </w:p>
    <w:p w14:paraId="237BCCB2"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Проект не относится к сферам естественных монополий.</w:t>
      </w:r>
    </w:p>
    <w:p w14:paraId="5F68855B"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bookmarkStart w:id="60" w:name="_Toc87466495"/>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bookmarkEnd w:id="60"/>
    </w:p>
    <w:p w14:paraId="47D0D2D8" w14:textId="74BE6EA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 пунктом 1 статьи 27 Закона </w:t>
      </w:r>
      <w:r w:rsidR="00262705">
        <w:rPr>
          <w:rFonts w:ascii="Times New Roman" w:hAnsi="Times New Roman" w:cs="Times New Roman"/>
          <w:sz w:val="28"/>
          <w:szCs w:val="28"/>
        </w:rPr>
        <w:t xml:space="preserve">РК </w:t>
      </w:r>
      <w:r w:rsidRPr="002C4C0C">
        <w:rPr>
          <w:rFonts w:ascii="Times New Roman" w:hAnsi="Times New Roman" w:cs="Times New Roman"/>
          <w:sz w:val="28"/>
          <w:szCs w:val="28"/>
        </w:rPr>
        <w:t xml:space="preserve">«О </w:t>
      </w:r>
      <w:r w:rsidR="006A5748" w:rsidRPr="002C4C0C">
        <w:rPr>
          <w:rFonts w:ascii="Times New Roman" w:hAnsi="Times New Roman" w:cs="Times New Roman"/>
          <w:sz w:val="28"/>
          <w:szCs w:val="28"/>
        </w:rPr>
        <w:t>ГЧП</w:t>
      </w:r>
      <w:r w:rsidRPr="002C4C0C">
        <w:rPr>
          <w:rFonts w:ascii="Times New Roman" w:hAnsi="Times New Roman" w:cs="Times New Roman"/>
          <w:sz w:val="28"/>
          <w:szCs w:val="28"/>
        </w:rPr>
        <w:t>» по данному Проекту необходимо участие госорганов по следующим формам:</w:t>
      </w:r>
    </w:p>
    <w:p w14:paraId="313579B1" w14:textId="6B035C2A"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предоставления права пользования объектами государственной собственности (на период </w:t>
      </w:r>
      <w:r w:rsidR="00F47089">
        <w:rPr>
          <w:rFonts w:ascii="Times New Roman" w:hAnsi="Times New Roman" w:cs="Times New Roman"/>
          <w:sz w:val="28"/>
          <w:szCs w:val="28"/>
        </w:rPr>
        <w:t>модернизации</w:t>
      </w:r>
      <w:r w:rsidRPr="002C4C0C">
        <w:rPr>
          <w:rFonts w:ascii="Times New Roman" w:hAnsi="Times New Roman" w:cs="Times New Roman"/>
          <w:sz w:val="28"/>
          <w:szCs w:val="28"/>
        </w:rPr>
        <w:t>);</w:t>
      </w:r>
    </w:p>
    <w:p w14:paraId="6B8A513E" w14:textId="77777777"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обеспечения инженерными и транспортными коммуникациями объекта для целей реализации Проекта ГЧП (при необходимости);</w:t>
      </w:r>
    </w:p>
    <w:p w14:paraId="345B9E7A" w14:textId="32F86C32"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иных формах, которое будет выражаться в предоставлении доступа к имуществу, к документации и </w:t>
      </w:r>
      <w:r w:rsidR="00B23239" w:rsidRPr="002C4C0C">
        <w:rPr>
          <w:rFonts w:ascii="Times New Roman" w:hAnsi="Times New Roman" w:cs="Times New Roman"/>
          <w:sz w:val="28"/>
          <w:szCs w:val="28"/>
        </w:rPr>
        <w:t>т. д.</w:t>
      </w:r>
    </w:p>
    <w:p w14:paraId="39DB77FA"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Государственная поддержка </w:t>
      </w:r>
      <w:r w:rsidR="006A5748" w:rsidRPr="002C4C0C">
        <w:rPr>
          <w:rFonts w:ascii="Times New Roman" w:hAnsi="Times New Roman" w:cs="Times New Roman"/>
          <w:sz w:val="28"/>
          <w:szCs w:val="28"/>
        </w:rPr>
        <w:t>ГЧП</w:t>
      </w:r>
      <w:r w:rsidRPr="002C4C0C">
        <w:rPr>
          <w:rFonts w:ascii="Times New Roman" w:hAnsi="Times New Roman" w:cs="Times New Roman"/>
          <w:sz w:val="28"/>
          <w:szCs w:val="28"/>
        </w:rPr>
        <w:t xml:space="preserve"> осуществляется в соответствии с требованиями законодательства Республики Казахстан и положениями договора </w:t>
      </w:r>
      <w:r w:rsidR="006A5748" w:rsidRPr="002C4C0C">
        <w:rPr>
          <w:rFonts w:ascii="Times New Roman" w:hAnsi="Times New Roman" w:cs="Times New Roman"/>
          <w:sz w:val="28"/>
          <w:szCs w:val="28"/>
        </w:rPr>
        <w:t>ГЧП.</w:t>
      </w:r>
    </w:p>
    <w:p w14:paraId="33967A80"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качестве обоснования предполагаемых мер государственной поддержки предлагается рассмотреть обоснование по данному Проекту, представленное в </w:t>
      </w:r>
      <w:r w:rsidR="000A0E73" w:rsidRPr="002C4C0C">
        <w:rPr>
          <w:rFonts w:ascii="Times New Roman" w:hAnsi="Times New Roman" w:cs="Times New Roman"/>
          <w:sz w:val="28"/>
          <w:szCs w:val="28"/>
        </w:rPr>
        <w:t>нижеследующей т</w:t>
      </w:r>
      <w:r w:rsidRPr="002C4C0C">
        <w:rPr>
          <w:rFonts w:ascii="Times New Roman" w:hAnsi="Times New Roman" w:cs="Times New Roman"/>
          <w:sz w:val="28"/>
          <w:szCs w:val="28"/>
        </w:rPr>
        <w:t>аблице:</w:t>
      </w:r>
    </w:p>
    <w:p w14:paraId="2EE661AF" w14:textId="127EC573" w:rsidR="007D4DB1" w:rsidRPr="00A35216" w:rsidRDefault="007D4DB1" w:rsidP="007D4DB1">
      <w:pPr>
        <w:widowControl w:val="0"/>
        <w:spacing w:after="0" w:line="240" w:lineRule="auto"/>
        <w:ind w:firstLine="709"/>
        <w:jc w:val="both"/>
        <w:rPr>
          <w:rFonts w:ascii="Times New Roman" w:hAnsi="Times New Roman" w:cs="Times New Roman"/>
          <w:bCs/>
          <w:sz w:val="28"/>
          <w:szCs w:val="28"/>
        </w:rPr>
      </w:pPr>
      <w:r w:rsidRPr="00A35216">
        <w:rPr>
          <w:rFonts w:ascii="Times New Roman" w:hAnsi="Times New Roman" w:cs="Times New Roman"/>
          <w:bCs/>
          <w:sz w:val="28"/>
          <w:szCs w:val="28"/>
        </w:rPr>
        <w:t xml:space="preserve">Таблица </w:t>
      </w:r>
      <w:r w:rsidR="00A35216">
        <w:rPr>
          <w:rFonts w:ascii="Times New Roman" w:hAnsi="Times New Roman" w:cs="Times New Roman"/>
          <w:bCs/>
          <w:sz w:val="28"/>
          <w:szCs w:val="28"/>
        </w:rPr>
        <w:t>1</w:t>
      </w:r>
      <w:r w:rsidR="00373343">
        <w:rPr>
          <w:rFonts w:ascii="Times New Roman" w:hAnsi="Times New Roman" w:cs="Times New Roman"/>
          <w:bCs/>
          <w:sz w:val="28"/>
          <w:szCs w:val="28"/>
        </w:rPr>
        <w:t>0</w:t>
      </w:r>
      <w:r w:rsidR="00A35216">
        <w:rPr>
          <w:rFonts w:ascii="Times New Roman" w:hAnsi="Times New Roman" w:cs="Times New Roman"/>
          <w:bCs/>
          <w:sz w:val="28"/>
          <w:szCs w:val="28"/>
        </w:rPr>
        <w:t xml:space="preserve">. </w:t>
      </w:r>
      <w:r w:rsidRPr="00A35216">
        <w:rPr>
          <w:rFonts w:ascii="Times New Roman" w:hAnsi="Times New Roman" w:cs="Times New Roman"/>
          <w:bCs/>
          <w:sz w:val="28"/>
          <w:szCs w:val="28"/>
        </w:rPr>
        <w:t>Анализ необходимости и возможности предоставления мер государственной поддержки</w:t>
      </w:r>
    </w:p>
    <w:tbl>
      <w:tblPr>
        <w:tblStyle w:val="a9"/>
        <w:tblW w:w="0" w:type="auto"/>
        <w:tblLook w:val="04A0" w:firstRow="1" w:lastRow="0" w:firstColumn="1" w:lastColumn="0" w:noHBand="0" w:noVBand="1"/>
      </w:tblPr>
      <w:tblGrid>
        <w:gridCol w:w="4219"/>
        <w:gridCol w:w="5352"/>
      </w:tblGrid>
      <w:tr w:rsidR="002C4C0C" w:rsidRPr="002C4C0C" w14:paraId="042CAB2D" w14:textId="77777777" w:rsidTr="00332A81">
        <w:trPr>
          <w:tblHeader/>
        </w:trPr>
        <w:tc>
          <w:tcPr>
            <w:tcW w:w="4219" w:type="dxa"/>
          </w:tcPr>
          <w:p w14:paraId="573E409A"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Виды меры государственной поддержки согласно статье 27 Закона о ГЧП</w:t>
            </w:r>
          </w:p>
        </w:tc>
        <w:tc>
          <w:tcPr>
            <w:tcW w:w="5352" w:type="dxa"/>
          </w:tcPr>
          <w:p w14:paraId="0A413F79"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Анализ необходимости и возможности предоставления мер государственной поддержки</w:t>
            </w:r>
          </w:p>
        </w:tc>
      </w:tr>
      <w:tr w:rsidR="002C4C0C" w:rsidRPr="002C4C0C" w14:paraId="4ADD19E1" w14:textId="77777777" w:rsidTr="00332A81">
        <w:tc>
          <w:tcPr>
            <w:tcW w:w="4219" w:type="dxa"/>
          </w:tcPr>
          <w:p w14:paraId="40AF82E3"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1) поручительства государства по </w:t>
            </w:r>
            <w:hyperlink r:id="rId12" w:anchor="z136" w:history="1">
              <w:r w:rsidRPr="002C4C0C">
                <w:rPr>
                  <w:rFonts w:ascii="Times New Roman" w:hAnsi="Times New Roman" w:cs="Times New Roman"/>
                  <w:sz w:val="24"/>
                  <w:szCs w:val="28"/>
                </w:rPr>
                <w:t>инфраструктурным облигациям</w:t>
              </w:r>
            </w:hyperlink>
            <w:r w:rsidRPr="002C4C0C">
              <w:rPr>
                <w:rFonts w:ascii="Times New Roman" w:hAnsi="Times New Roman" w:cs="Times New Roman"/>
                <w:sz w:val="24"/>
                <w:szCs w:val="28"/>
              </w:rPr>
              <w:t>;</w:t>
            </w:r>
          </w:p>
        </w:tc>
        <w:tc>
          <w:tcPr>
            <w:tcW w:w="5352" w:type="dxa"/>
          </w:tcPr>
          <w:p w14:paraId="283D1861"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Проектом ГЧП не предусмотрено и не требуется</w:t>
            </w:r>
            <w:r w:rsidRPr="002C4C0C">
              <w:rPr>
                <w:rFonts w:ascii="Times New Roman" w:hAnsi="Times New Roman" w:cs="Times New Roman"/>
                <w:sz w:val="24"/>
                <w:szCs w:val="28"/>
              </w:rPr>
              <w:t xml:space="preserve">. Проект не относится к крупным инфраструктурным проектам, </w:t>
            </w:r>
            <w:proofErr w:type="gramStart"/>
            <w:r w:rsidRPr="002C4C0C">
              <w:rPr>
                <w:rFonts w:ascii="Times New Roman" w:hAnsi="Times New Roman" w:cs="Times New Roman"/>
                <w:sz w:val="24"/>
                <w:szCs w:val="28"/>
              </w:rPr>
              <w:t>т.к.</w:t>
            </w:r>
            <w:proofErr w:type="gramEnd"/>
            <w:r w:rsidRPr="002C4C0C">
              <w:rPr>
                <w:rFonts w:ascii="Times New Roman" w:hAnsi="Times New Roman" w:cs="Times New Roman"/>
                <w:sz w:val="24"/>
                <w:szCs w:val="28"/>
              </w:rPr>
              <w:t xml:space="preserve"> относится к местным проектам ГЧП</w:t>
            </w:r>
          </w:p>
        </w:tc>
      </w:tr>
      <w:tr w:rsidR="002C4C0C" w:rsidRPr="002C4C0C" w14:paraId="165D5FC0" w14:textId="77777777" w:rsidTr="00332A81">
        <w:tc>
          <w:tcPr>
            <w:tcW w:w="4219" w:type="dxa"/>
          </w:tcPr>
          <w:p w14:paraId="1F36A202"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2) государственных гарантий по займам, привлекаемым для финансирования проектов ГЧП;</w:t>
            </w:r>
          </w:p>
        </w:tc>
        <w:tc>
          <w:tcPr>
            <w:tcW w:w="5352" w:type="dxa"/>
          </w:tcPr>
          <w:p w14:paraId="0DF1F554" w14:textId="77777777" w:rsidR="007D4DB1" w:rsidRPr="002C4C0C" w:rsidRDefault="007D4DB1" w:rsidP="00332A81">
            <w:pPr>
              <w:widowControl w:val="0"/>
              <w:spacing w:after="0" w:line="240" w:lineRule="auto"/>
              <w:jc w:val="both"/>
              <w:rPr>
                <w:rFonts w:ascii="Times New Roman" w:hAnsi="Times New Roman" w:cs="Times New Roman"/>
                <w:sz w:val="24"/>
                <w:szCs w:val="28"/>
                <w:lang w:val="kk-KZ"/>
              </w:rPr>
            </w:pPr>
            <w:r w:rsidRPr="002C4C0C">
              <w:rPr>
                <w:rFonts w:ascii="Times New Roman" w:hAnsi="Times New Roman" w:cs="Times New Roman"/>
                <w:b/>
                <w:sz w:val="24"/>
                <w:szCs w:val="28"/>
              </w:rPr>
              <w:t>Не предусмотрено</w:t>
            </w:r>
            <w:r w:rsidRPr="002C4C0C">
              <w:rPr>
                <w:rFonts w:ascii="Times New Roman" w:hAnsi="Times New Roman" w:cs="Times New Roman"/>
                <w:sz w:val="24"/>
                <w:szCs w:val="28"/>
              </w:rPr>
              <w:t xml:space="preserve">. </w:t>
            </w:r>
          </w:p>
        </w:tc>
      </w:tr>
      <w:tr w:rsidR="002C4C0C" w:rsidRPr="002C4C0C" w14:paraId="7182EABA" w14:textId="77777777" w:rsidTr="00332A81">
        <w:tc>
          <w:tcPr>
            <w:tcW w:w="4219" w:type="dxa"/>
          </w:tcPr>
          <w:p w14:paraId="172F0020"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3) передачи исключительных прав на объекты интеллектуальной собственности, принадлежащие государству;</w:t>
            </w:r>
          </w:p>
        </w:tc>
        <w:tc>
          <w:tcPr>
            <w:tcW w:w="5352" w:type="dxa"/>
          </w:tcPr>
          <w:p w14:paraId="01248805"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Не требуется</w:t>
            </w:r>
            <w:r w:rsidRPr="002C4C0C">
              <w:rPr>
                <w:rFonts w:ascii="Times New Roman" w:hAnsi="Times New Roman" w:cs="Times New Roman"/>
                <w:sz w:val="24"/>
                <w:szCs w:val="28"/>
              </w:rPr>
              <w:t>. У государственных партнеров отсутствуют какие-либо исключительные права на объекты интеллектуальной собственности, которые принадлежат государству по данному Проекту</w:t>
            </w:r>
          </w:p>
        </w:tc>
      </w:tr>
      <w:tr w:rsidR="002C4C0C" w:rsidRPr="002C4C0C" w14:paraId="350251EB" w14:textId="77777777" w:rsidTr="00332A81">
        <w:tc>
          <w:tcPr>
            <w:tcW w:w="4219" w:type="dxa"/>
          </w:tcPr>
          <w:p w14:paraId="4673C347"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4) предоставления натурных грантов в соответствии </w:t>
            </w:r>
            <w:r w:rsidRPr="002C4C0C">
              <w:rPr>
                <w:rFonts w:ascii="Times New Roman" w:hAnsi="Times New Roman" w:cs="Times New Roman"/>
                <w:sz w:val="24"/>
                <w:szCs w:val="28"/>
              </w:rPr>
              <w:lastRenderedPageBreak/>
              <w:t>с </w:t>
            </w:r>
            <w:hyperlink r:id="rId13" w:anchor="z288" w:history="1">
              <w:r w:rsidRPr="002C4C0C">
                <w:rPr>
                  <w:rFonts w:ascii="Times New Roman" w:hAnsi="Times New Roman" w:cs="Times New Roman"/>
                  <w:sz w:val="24"/>
                  <w:szCs w:val="28"/>
                </w:rPr>
                <w:t>законодательством</w:t>
              </w:r>
            </w:hyperlink>
            <w:r w:rsidRPr="002C4C0C">
              <w:rPr>
                <w:rFonts w:ascii="Times New Roman" w:hAnsi="Times New Roman" w:cs="Times New Roman"/>
                <w:sz w:val="24"/>
                <w:szCs w:val="28"/>
              </w:rPr>
              <w:t> Республики Казахстан;</w:t>
            </w:r>
          </w:p>
        </w:tc>
        <w:tc>
          <w:tcPr>
            <w:tcW w:w="5352" w:type="dxa"/>
          </w:tcPr>
          <w:p w14:paraId="62175AC6"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lastRenderedPageBreak/>
              <w:t>Не требуется</w:t>
            </w:r>
            <w:r w:rsidRPr="002C4C0C">
              <w:rPr>
                <w:rFonts w:ascii="Times New Roman" w:hAnsi="Times New Roman" w:cs="Times New Roman"/>
                <w:sz w:val="24"/>
                <w:szCs w:val="28"/>
              </w:rPr>
              <w:t>.</w:t>
            </w:r>
          </w:p>
        </w:tc>
      </w:tr>
      <w:tr w:rsidR="002C4C0C" w:rsidRPr="002C4C0C" w14:paraId="4D329136" w14:textId="77777777" w:rsidTr="00332A81">
        <w:tc>
          <w:tcPr>
            <w:tcW w:w="4219" w:type="dxa"/>
          </w:tcPr>
          <w:p w14:paraId="350D851B"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5) </w:t>
            </w:r>
            <w:proofErr w:type="spellStart"/>
            <w:r w:rsidRPr="002C4C0C">
              <w:rPr>
                <w:rFonts w:ascii="Times New Roman" w:hAnsi="Times New Roman" w:cs="Times New Roman"/>
                <w:sz w:val="24"/>
                <w:szCs w:val="28"/>
              </w:rPr>
              <w:t>софинансирования</w:t>
            </w:r>
            <w:proofErr w:type="spellEnd"/>
            <w:r w:rsidRPr="002C4C0C">
              <w:rPr>
                <w:rFonts w:ascii="Times New Roman" w:hAnsi="Times New Roman" w:cs="Times New Roman"/>
                <w:sz w:val="24"/>
                <w:szCs w:val="28"/>
              </w:rPr>
              <w:t xml:space="preserve"> проектов ГЧП;</w:t>
            </w:r>
          </w:p>
        </w:tc>
        <w:tc>
          <w:tcPr>
            <w:tcW w:w="5352" w:type="dxa"/>
          </w:tcPr>
          <w:p w14:paraId="62B82364"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Не предусмотрено</w:t>
            </w:r>
            <w:r w:rsidRPr="002C4C0C">
              <w:rPr>
                <w:rFonts w:ascii="Times New Roman" w:hAnsi="Times New Roman" w:cs="Times New Roman"/>
                <w:sz w:val="24"/>
                <w:szCs w:val="28"/>
              </w:rPr>
              <w:t xml:space="preserve">. В связи с тем, что в бюджете города отсутствуют свободные денежные средства для </w:t>
            </w:r>
            <w:proofErr w:type="spellStart"/>
            <w:r w:rsidRPr="002C4C0C">
              <w:rPr>
                <w:rFonts w:ascii="Times New Roman" w:hAnsi="Times New Roman" w:cs="Times New Roman"/>
                <w:sz w:val="24"/>
                <w:szCs w:val="28"/>
              </w:rPr>
              <w:t>софинансирования</w:t>
            </w:r>
            <w:proofErr w:type="spellEnd"/>
            <w:r w:rsidRPr="002C4C0C">
              <w:rPr>
                <w:rFonts w:ascii="Times New Roman" w:hAnsi="Times New Roman" w:cs="Times New Roman"/>
                <w:sz w:val="24"/>
                <w:szCs w:val="28"/>
              </w:rPr>
              <w:t xml:space="preserve"> ГЧП проектов, при этом предлагается предусмотреть в проекте Договора такую возможность в случае необходимости включить мероприятия по дополнительному оборудованию или новому имуществу по данному Проекту ГЧП.</w:t>
            </w:r>
          </w:p>
        </w:tc>
      </w:tr>
      <w:tr w:rsidR="002C4C0C" w:rsidRPr="002C4C0C" w14:paraId="66FD8063" w14:textId="77777777" w:rsidTr="00332A81">
        <w:tc>
          <w:tcPr>
            <w:tcW w:w="4219" w:type="dxa"/>
          </w:tcPr>
          <w:p w14:paraId="27F9B550"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6) гарантии потребления государством определенного объема товаров, работ и услуг, производимых в ходе реализации проекта ГЧП.</w:t>
            </w:r>
          </w:p>
        </w:tc>
        <w:tc>
          <w:tcPr>
            <w:tcW w:w="5352" w:type="dxa"/>
          </w:tcPr>
          <w:p w14:paraId="31AD78BC"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Требуется</w:t>
            </w:r>
            <w:r w:rsidRPr="002C4C0C">
              <w:rPr>
                <w:rFonts w:ascii="Times New Roman" w:hAnsi="Times New Roman" w:cs="Times New Roman"/>
                <w:sz w:val="24"/>
                <w:szCs w:val="28"/>
              </w:rPr>
              <w:t xml:space="preserve"> для успешной реализации данного Проекта на весь период действия договора ГЧП, основана на международной практике реализации аналогичных проектов в области энергосбережения</w:t>
            </w:r>
          </w:p>
        </w:tc>
      </w:tr>
    </w:tbl>
    <w:p w14:paraId="263349BB"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Для успешной реализации Проекта необходима следующая мера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B04550"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18A056C4"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 пунктом 2 статьи 9 Закона </w:t>
      </w:r>
      <w:r w:rsidR="00AC347A" w:rsidRPr="002C4C0C">
        <w:rPr>
          <w:rFonts w:ascii="Times New Roman" w:hAnsi="Times New Roman" w:cs="Times New Roman"/>
          <w:sz w:val="28"/>
          <w:szCs w:val="28"/>
        </w:rPr>
        <w:t>«О</w:t>
      </w:r>
      <w:r w:rsidRPr="002C4C0C">
        <w:rPr>
          <w:rFonts w:ascii="Times New Roman" w:hAnsi="Times New Roman" w:cs="Times New Roman"/>
          <w:sz w:val="28"/>
          <w:szCs w:val="28"/>
        </w:rPr>
        <w:t xml:space="preserve"> ГЧП</w:t>
      </w:r>
      <w:r w:rsidR="00AC347A" w:rsidRPr="002C4C0C">
        <w:rPr>
          <w:rFonts w:ascii="Times New Roman" w:hAnsi="Times New Roman" w:cs="Times New Roman"/>
          <w:sz w:val="28"/>
          <w:szCs w:val="28"/>
        </w:rPr>
        <w:t>»</w:t>
      </w:r>
      <w:r w:rsidRPr="002C4C0C">
        <w:rPr>
          <w:rFonts w:ascii="Times New Roman" w:hAnsi="Times New Roman" w:cs="Times New Roman"/>
          <w:sz w:val="28"/>
          <w:szCs w:val="28"/>
        </w:rPr>
        <w:t>, источниками возмещения затрат и получения доходов субъектов ГЧП являются:</w:t>
      </w:r>
    </w:p>
    <w:p w14:paraId="5A2D49C9"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реализация товаров, работ и услуг в процессе эксплуатации объекта ГЧП;</w:t>
      </w:r>
    </w:p>
    <w:p w14:paraId="167480C9"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субсидии от государства в случаях, установленных законодательством Республики Казахстан;</w:t>
      </w:r>
    </w:p>
    <w:p w14:paraId="0E7D4D8E"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компенсация инвестиционных затрат по проекту ГЧП;</w:t>
      </w:r>
    </w:p>
    <w:p w14:paraId="7814EC57"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компенсация операционных затрат по проекту ГЧП;</w:t>
      </w:r>
    </w:p>
    <w:p w14:paraId="55BBC8CE"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вознаграждение за осуществление управления объектом ГЧП, находящимся в государственной собственности, а также арендная плата за пользование объектом </w:t>
      </w:r>
      <w:r w:rsidR="009E20B0"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201362C6"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плата за доступность.</w:t>
      </w:r>
    </w:p>
    <w:p w14:paraId="22C11AE7"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 основании вышеизложенного, в </w:t>
      </w:r>
      <w:r w:rsidR="009316B8" w:rsidRPr="002C4C0C">
        <w:rPr>
          <w:rFonts w:ascii="Times New Roman" w:hAnsi="Times New Roman" w:cs="Times New Roman"/>
          <w:sz w:val="28"/>
          <w:szCs w:val="28"/>
        </w:rPr>
        <w:t xml:space="preserve">нижеприведенной </w:t>
      </w:r>
      <w:r w:rsidRPr="002C4C0C">
        <w:rPr>
          <w:rFonts w:ascii="Times New Roman" w:hAnsi="Times New Roman" w:cs="Times New Roman"/>
          <w:sz w:val="28"/>
          <w:szCs w:val="28"/>
        </w:rPr>
        <w:t>таблице предлагается анализ необходимости и возможности использования источников возмещения затрат и получения доходов для данного Проекта.</w:t>
      </w:r>
    </w:p>
    <w:p w14:paraId="6531C2A4" w14:textId="2FAFA991" w:rsidR="007D4DB1" w:rsidRPr="007037DB" w:rsidRDefault="007D4DB1" w:rsidP="007D4DB1">
      <w:pPr>
        <w:widowControl w:val="0"/>
        <w:spacing w:after="0" w:line="240" w:lineRule="auto"/>
        <w:ind w:firstLine="709"/>
        <w:jc w:val="both"/>
        <w:rPr>
          <w:rFonts w:ascii="Times New Roman" w:hAnsi="Times New Roman" w:cs="Times New Roman"/>
          <w:bCs/>
          <w:sz w:val="28"/>
          <w:szCs w:val="28"/>
        </w:rPr>
      </w:pPr>
      <w:r w:rsidRPr="007037DB">
        <w:rPr>
          <w:rFonts w:ascii="Times New Roman" w:hAnsi="Times New Roman" w:cs="Times New Roman"/>
          <w:bCs/>
          <w:sz w:val="28"/>
          <w:szCs w:val="28"/>
        </w:rPr>
        <w:t>Таблица</w:t>
      </w:r>
      <w:r w:rsidR="007037DB">
        <w:rPr>
          <w:rFonts w:ascii="Times New Roman" w:hAnsi="Times New Roman" w:cs="Times New Roman"/>
          <w:bCs/>
          <w:sz w:val="28"/>
          <w:szCs w:val="28"/>
        </w:rPr>
        <w:t xml:space="preserve"> </w:t>
      </w:r>
      <w:r w:rsidR="00267CC4">
        <w:rPr>
          <w:rFonts w:ascii="Times New Roman" w:hAnsi="Times New Roman" w:cs="Times New Roman"/>
          <w:bCs/>
          <w:sz w:val="28"/>
          <w:szCs w:val="28"/>
        </w:rPr>
        <w:t>1</w:t>
      </w:r>
      <w:r w:rsidR="00193FFD">
        <w:rPr>
          <w:rFonts w:ascii="Times New Roman" w:hAnsi="Times New Roman" w:cs="Times New Roman"/>
          <w:bCs/>
          <w:sz w:val="28"/>
          <w:szCs w:val="28"/>
        </w:rPr>
        <w:t>1</w:t>
      </w:r>
      <w:r w:rsidR="00267CC4">
        <w:rPr>
          <w:rFonts w:ascii="Times New Roman" w:hAnsi="Times New Roman" w:cs="Times New Roman"/>
          <w:bCs/>
          <w:sz w:val="28"/>
          <w:szCs w:val="28"/>
        </w:rPr>
        <w:t>.</w:t>
      </w:r>
      <w:r w:rsidRPr="007037DB">
        <w:rPr>
          <w:rFonts w:ascii="Times New Roman" w:hAnsi="Times New Roman" w:cs="Times New Roman"/>
          <w:bCs/>
          <w:sz w:val="28"/>
          <w:szCs w:val="28"/>
        </w:rPr>
        <w:t xml:space="preserve"> Анализ необходимости и возможности использования источников возмещения затрат и получения доходов</w:t>
      </w:r>
    </w:p>
    <w:tbl>
      <w:tblPr>
        <w:tblStyle w:val="a9"/>
        <w:tblW w:w="0" w:type="auto"/>
        <w:tblLayout w:type="fixed"/>
        <w:tblLook w:val="04A0" w:firstRow="1" w:lastRow="0" w:firstColumn="1" w:lastColumn="0" w:noHBand="0" w:noVBand="1"/>
      </w:tblPr>
      <w:tblGrid>
        <w:gridCol w:w="4644"/>
        <w:gridCol w:w="4927"/>
      </w:tblGrid>
      <w:tr w:rsidR="002C4C0C" w:rsidRPr="002C4C0C" w14:paraId="5810D28B" w14:textId="77777777" w:rsidTr="00332A81">
        <w:trPr>
          <w:tblHeader/>
        </w:trPr>
        <w:tc>
          <w:tcPr>
            <w:tcW w:w="4644" w:type="dxa"/>
          </w:tcPr>
          <w:p w14:paraId="41050CA8"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Источники возмещения затрат субъектов ГЧП и получения доходов согласно статье 9 Закона о ГЧП</w:t>
            </w:r>
          </w:p>
        </w:tc>
        <w:tc>
          <w:tcPr>
            <w:tcW w:w="4927" w:type="dxa"/>
          </w:tcPr>
          <w:p w14:paraId="79C36544"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Анализ необходимости и возможности предоставления источников возмещения затрат субъектов ГЧП и получения доходов</w:t>
            </w:r>
          </w:p>
        </w:tc>
      </w:tr>
      <w:tr w:rsidR="002C4C0C" w:rsidRPr="002C4C0C" w14:paraId="09A77F59" w14:textId="77777777" w:rsidTr="00332A81">
        <w:tc>
          <w:tcPr>
            <w:tcW w:w="4644" w:type="dxa"/>
          </w:tcPr>
          <w:p w14:paraId="186A0D9E"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реализация товаров, работ и услуг в </w:t>
            </w:r>
            <w:r w:rsidRPr="002C4C0C">
              <w:rPr>
                <w:rFonts w:ascii="Times New Roman" w:hAnsi="Times New Roman" w:cs="Times New Roman"/>
                <w:sz w:val="24"/>
                <w:szCs w:val="28"/>
              </w:rPr>
              <w:lastRenderedPageBreak/>
              <w:t xml:space="preserve">процессе эксплуатации объекта </w:t>
            </w:r>
            <w:r w:rsidR="00B04550" w:rsidRPr="002C4C0C">
              <w:rPr>
                <w:rFonts w:ascii="Times New Roman" w:hAnsi="Times New Roman" w:cs="Times New Roman"/>
                <w:sz w:val="24"/>
                <w:szCs w:val="28"/>
              </w:rPr>
              <w:t>ГЧП</w:t>
            </w:r>
          </w:p>
        </w:tc>
        <w:tc>
          <w:tcPr>
            <w:tcW w:w="4927" w:type="dxa"/>
          </w:tcPr>
          <w:p w14:paraId="37992830"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lang w:val="kk-KZ"/>
              </w:rPr>
              <w:lastRenderedPageBreak/>
              <w:t>Не предусмотрено</w:t>
            </w:r>
            <w:r w:rsidRPr="002C4C0C">
              <w:rPr>
                <w:rFonts w:ascii="Times New Roman" w:hAnsi="Times New Roman" w:cs="Times New Roman"/>
                <w:b/>
                <w:sz w:val="24"/>
                <w:szCs w:val="28"/>
              </w:rPr>
              <w:t xml:space="preserve">. </w:t>
            </w:r>
          </w:p>
        </w:tc>
      </w:tr>
      <w:tr w:rsidR="002C4C0C" w:rsidRPr="002C4C0C" w14:paraId="3BBC3E20" w14:textId="77777777" w:rsidTr="00332A81">
        <w:tc>
          <w:tcPr>
            <w:tcW w:w="4644" w:type="dxa"/>
          </w:tcPr>
          <w:p w14:paraId="79CD3EDD"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субсидии от государства в случаях, установленных </w:t>
            </w:r>
            <w:hyperlink r:id="rId14" w:anchor="z2116" w:history="1">
              <w:r w:rsidRPr="002C4C0C">
                <w:rPr>
                  <w:rFonts w:ascii="Times New Roman" w:hAnsi="Times New Roman" w:cs="Times New Roman"/>
                  <w:sz w:val="24"/>
                  <w:szCs w:val="28"/>
                </w:rPr>
                <w:t>законодательством</w:t>
              </w:r>
            </w:hyperlink>
            <w:r w:rsidRPr="002C4C0C">
              <w:rPr>
                <w:rFonts w:ascii="Times New Roman" w:hAnsi="Times New Roman" w:cs="Times New Roman"/>
                <w:sz w:val="24"/>
                <w:szCs w:val="28"/>
              </w:rPr>
              <w:t> Республики Казахстан</w:t>
            </w:r>
          </w:p>
        </w:tc>
        <w:tc>
          <w:tcPr>
            <w:tcW w:w="4927" w:type="dxa"/>
          </w:tcPr>
          <w:p w14:paraId="51F193B4" w14:textId="77777777" w:rsidR="007D4DB1" w:rsidRPr="002C4C0C" w:rsidRDefault="007D4DB1" w:rsidP="00332A81">
            <w:pPr>
              <w:widowControl w:val="0"/>
              <w:spacing w:after="0" w:line="240" w:lineRule="auto"/>
              <w:jc w:val="both"/>
              <w:rPr>
                <w:rFonts w:ascii="Times New Roman" w:hAnsi="Times New Roman" w:cs="Times New Roman"/>
                <w:sz w:val="24"/>
                <w:szCs w:val="28"/>
                <w:lang w:val="kk-KZ"/>
              </w:rPr>
            </w:pPr>
            <w:r w:rsidRPr="002C4C0C">
              <w:rPr>
                <w:rFonts w:ascii="Times New Roman" w:hAnsi="Times New Roman" w:cs="Times New Roman"/>
                <w:b/>
                <w:sz w:val="24"/>
                <w:szCs w:val="28"/>
                <w:lang w:val="kk-KZ"/>
              </w:rPr>
              <w:t>Не предусмотрено</w:t>
            </w:r>
            <w:r w:rsidRPr="002C4C0C">
              <w:rPr>
                <w:rFonts w:ascii="Times New Roman" w:hAnsi="Times New Roman" w:cs="Times New Roman"/>
                <w:sz w:val="24"/>
                <w:szCs w:val="28"/>
                <w:lang w:val="kk-KZ"/>
              </w:rPr>
              <w:t>. В данной сфере не предусмотрены субсидии от государства</w:t>
            </w:r>
          </w:p>
        </w:tc>
      </w:tr>
      <w:tr w:rsidR="002C4C0C" w:rsidRPr="002C4C0C" w14:paraId="7C79C14B" w14:textId="77777777" w:rsidTr="00332A81">
        <w:tc>
          <w:tcPr>
            <w:tcW w:w="4644" w:type="dxa"/>
          </w:tcPr>
          <w:p w14:paraId="3FA83461"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компенсация инвестиционных затрат по проекту </w:t>
            </w:r>
            <w:r w:rsidR="00B04550" w:rsidRPr="002C4C0C">
              <w:rPr>
                <w:rFonts w:ascii="Times New Roman" w:hAnsi="Times New Roman" w:cs="Times New Roman"/>
                <w:sz w:val="24"/>
                <w:szCs w:val="28"/>
              </w:rPr>
              <w:t>ГЧП</w:t>
            </w:r>
          </w:p>
        </w:tc>
        <w:tc>
          <w:tcPr>
            <w:tcW w:w="4927" w:type="dxa"/>
          </w:tcPr>
          <w:p w14:paraId="32EE5683" w14:textId="5DC164F4"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 xml:space="preserve">Требуется. </w:t>
            </w:r>
            <w:r w:rsidRPr="002C4C0C">
              <w:rPr>
                <w:rFonts w:ascii="Times New Roman" w:hAnsi="Times New Roman" w:cs="Times New Roman"/>
                <w:sz w:val="24"/>
                <w:szCs w:val="28"/>
              </w:rPr>
              <w:t>Для реализации Проекта</w:t>
            </w:r>
            <w:r w:rsidR="00581C01" w:rsidRPr="002C4C0C">
              <w:rPr>
                <w:rFonts w:ascii="Times New Roman" w:hAnsi="Times New Roman" w:cs="Times New Roman"/>
                <w:sz w:val="24"/>
                <w:szCs w:val="28"/>
              </w:rPr>
              <w:t>,</w:t>
            </w:r>
            <w:r w:rsidRPr="002C4C0C">
              <w:rPr>
                <w:rFonts w:ascii="Times New Roman" w:hAnsi="Times New Roman" w:cs="Times New Roman"/>
                <w:sz w:val="24"/>
                <w:szCs w:val="28"/>
              </w:rPr>
              <w:t xml:space="preserve"> расчеты, представленные в финансово-экономической модели ГЧП проекта, указывают на то, что в случае отсутствия компенсации инвестиционных затрат, проект не реализуем.</w:t>
            </w:r>
          </w:p>
        </w:tc>
      </w:tr>
      <w:tr w:rsidR="002C4C0C" w:rsidRPr="002C4C0C" w14:paraId="35658FE9" w14:textId="77777777" w:rsidTr="00332A81">
        <w:tc>
          <w:tcPr>
            <w:tcW w:w="4644" w:type="dxa"/>
          </w:tcPr>
          <w:p w14:paraId="65F9550D"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компенсация операционных затрат по проекту </w:t>
            </w:r>
            <w:r w:rsidR="00B04550" w:rsidRPr="002C4C0C">
              <w:rPr>
                <w:rFonts w:ascii="Times New Roman" w:hAnsi="Times New Roman" w:cs="Times New Roman"/>
                <w:sz w:val="24"/>
                <w:szCs w:val="28"/>
              </w:rPr>
              <w:t>ГЧП</w:t>
            </w:r>
          </w:p>
        </w:tc>
        <w:tc>
          <w:tcPr>
            <w:tcW w:w="4927" w:type="dxa"/>
          </w:tcPr>
          <w:p w14:paraId="2940C8D6" w14:textId="23517952" w:rsidR="007D4DB1" w:rsidRPr="002C4C0C" w:rsidRDefault="004034FC" w:rsidP="00332A81">
            <w:pPr>
              <w:widowControl w:val="0"/>
              <w:spacing w:after="0" w:line="240" w:lineRule="auto"/>
              <w:jc w:val="both"/>
              <w:rPr>
                <w:rFonts w:ascii="Times New Roman" w:hAnsi="Times New Roman" w:cs="Times New Roman"/>
                <w:sz w:val="24"/>
                <w:szCs w:val="28"/>
              </w:rPr>
            </w:pPr>
            <w:r>
              <w:rPr>
                <w:rFonts w:ascii="Times New Roman" w:hAnsi="Times New Roman" w:cs="Times New Roman"/>
                <w:b/>
                <w:sz w:val="24"/>
                <w:szCs w:val="28"/>
              </w:rPr>
              <w:t>Не т</w:t>
            </w:r>
            <w:r w:rsidR="002E3BD6" w:rsidRPr="002C4C0C">
              <w:rPr>
                <w:rFonts w:ascii="Times New Roman" w:hAnsi="Times New Roman" w:cs="Times New Roman"/>
                <w:b/>
                <w:sz w:val="24"/>
                <w:szCs w:val="28"/>
              </w:rPr>
              <w:t>ребуется</w:t>
            </w:r>
            <w:r w:rsidR="002E3BD6" w:rsidRPr="00B24765">
              <w:rPr>
                <w:rFonts w:ascii="Times New Roman" w:hAnsi="Times New Roman" w:cs="Times New Roman"/>
                <w:bCs/>
                <w:sz w:val="24"/>
                <w:szCs w:val="28"/>
              </w:rPr>
              <w:t>.</w:t>
            </w:r>
            <w:r w:rsidR="002E3BD6" w:rsidRPr="002C4C0C">
              <w:rPr>
                <w:rFonts w:ascii="Times New Roman" w:hAnsi="Times New Roman" w:cs="Times New Roman"/>
                <w:b/>
                <w:sz w:val="24"/>
                <w:szCs w:val="28"/>
              </w:rPr>
              <w:t xml:space="preserve"> </w:t>
            </w:r>
          </w:p>
        </w:tc>
      </w:tr>
      <w:tr w:rsidR="002C4C0C" w:rsidRPr="002C4C0C" w14:paraId="3AA92B93" w14:textId="77777777" w:rsidTr="00332A81">
        <w:tc>
          <w:tcPr>
            <w:tcW w:w="4644" w:type="dxa"/>
          </w:tcPr>
          <w:p w14:paraId="144EB324"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вознаграждение за осуществление управления объектом </w:t>
            </w:r>
            <w:r w:rsidR="00B04550" w:rsidRPr="002C4C0C">
              <w:rPr>
                <w:rFonts w:ascii="Times New Roman" w:hAnsi="Times New Roman" w:cs="Times New Roman"/>
                <w:sz w:val="24"/>
                <w:szCs w:val="28"/>
              </w:rPr>
              <w:t>ГЧП</w:t>
            </w:r>
            <w:r w:rsidRPr="002C4C0C">
              <w:rPr>
                <w:rFonts w:ascii="Times New Roman" w:hAnsi="Times New Roman" w:cs="Times New Roman"/>
                <w:sz w:val="24"/>
                <w:szCs w:val="28"/>
              </w:rPr>
              <w:t>, находящимся в государственной собственности</w:t>
            </w:r>
          </w:p>
        </w:tc>
        <w:tc>
          <w:tcPr>
            <w:tcW w:w="4927" w:type="dxa"/>
          </w:tcPr>
          <w:p w14:paraId="2A3B2939" w14:textId="3110F651"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Требуется</w:t>
            </w:r>
            <w:r w:rsidR="004034FC">
              <w:rPr>
                <w:rFonts w:ascii="Times New Roman" w:hAnsi="Times New Roman" w:cs="Times New Roman"/>
                <w:b/>
                <w:sz w:val="24"/>
                <w:szCs w:val="28"/>
              </w:rPr>
              <w:t xml:space="preserve">. </w:t>
            </w:r>
            <w:r w:rsidRPr="002C4C0C">
              <w:rPr>
                <w:rFonts w:ascii="Times New Roman" w:hAnsi="Times New Roman" w:cs="Times New Roman"/>
                <w:sz w:val="24"/>
                <w:szCs w:val="28"/>
              </w:rPr>
              <w:t>Вознаграждение за осуществление управления объектом ГЧП является источником получения доходов Частного партнера за эффективное управление, которое будет выражаться в достижении определенного уровня экономии затрат местного бюджета на электроэнергию и сервисное обслуживание объектом ГЧП.</w:t>
            </w:r>
          </w:p>
        </w:tc>
      </w:tr>
      <w:tr w:rsidR="002C4C0C" w:rsidRPr="002C4C0C" w14:paraId="67775109" w14:textId="77777777" w:rsidTr="00332A81">
        <w:tc>
          <w:tcPr>
            <w:tcW w:w="4644" w:type="dxa"/>
          </w:tcPr>
          <w:p w14:paraId="06F98544" w14:textId="77777777" w:rsidR="007D4DB1" w:rsidRPr="002C4C0C" w:rsidRDefault="00111658" w:rsidP="00332A81">
            <w:pPr>
              <w:widowControl w:val="0"/>
              <w:spacing w:after="0" w:line="240" w:lineRule="auto"/>
              <w:jc w:val="both"/>
              <w:rPr>
                <w:rFonts w:ascii="Times New Roman" w:hAnsi="Times New Roman" w:cs="Times New Roman"/>
                <w:sz w:val="24"/>
                <w:szCs w:val="28"/>
              </w:rPr>
            </w:pPr>
            <w:hyperlink r:id="rId15" w:tgtFrame="_blank" w:history="1">
              <w:r w:rsidR="007D4DB1" w:rsidRPr="002C4C0C">
                <w:rPr>
                  <w:rFonts w:ascii="Times New Roman" w:hAnsi="Times New Roman" w:cs="Times New Roman"/>
                  <w:sz w:val="24"/>
                  <w:szCs w:val="28"/>
                </w:rPr>
                <w:t>плата</w:t>
              </w:r>
            </w:hyperlink>
            <w:r w:rsidR="007D4DB1" w:rsidRPr="002C4C0C">
              <w:rPr>
                <w:rFonts w:ascii="Times New Roman" w:hAnsi="Times New Roman" w:cs="Times New Roman"/>
                <w:sz w:val="24"/>
                <w:szCs w:val="28"/>
              </w:rPr>
              <w:t> за доступность</w:t>
            </w:r>
          </w:p>
        </w:tc>
        <w:tc>
          <w:tcPr>
            <w:tcW w:w="4927" w:type="dxa"/>
          </w:tcPr>
          <w:p w14:paraId="5D502A65" w14:textId="055F3D04" w:rsidR="007D4DB1" w:rsidRPr="002C4C0C" w:rsidRDefault="0094163A" w:rsidP="00C60DA0">
            <w:pPr>
              <w:widowControl w:val="0"/>
              <w:spacing w:after="0" w:line="240" w:lineRule="auto"/>
              <w:jc w:val="both"/>
              <w:rPr>
                <w:rFonts w:ascii="Times New Roman" w:hAnsi="Times New Roman" w:cs="Times New Roman"/>
                <w:sz w:val="24"/>
                <w:szCs w:val="28"/>
              </w:rPr>
            </w:pPr>
            <w:r>
              <w:rPr>
                <w:rFonts w:ascii="Times New Roman" w:hAnsi="Times New Roman" w:cs="Times New Roman"/>
                <w:b/>
                <w:sz w:val="24"/>
                <w:szCs w:val="28"/>
              </w:rPr>
              <w:t>Не т</w:t>
            </w:r>
            <w:r w:rsidR="002E3BD6" w:rsidRPr="002C4C0C">
              <w:rPr>
                <w:rFonts w:ascii="Times New Roman" w:hAnsi="Times New Roman" w:cs="Times New Roman"/>
                <w:b/>
                <w:sz w:val="24"/>
                <w:szCs w:val="28"/>
              </w:rPr>
              <w:t xml:space="preserve">ребуется. </w:t>
            </w:r>
          </w:p>
        </w:tc>
      </w:tr>
    </w:tbl>
    <w:p w14:paraId="676CB922"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bookmarkStart w:id="61" w:name="z100"/>
      <w:bookmarkEnd w:id="61"/>
      <w:r w:rsidRPr="002C4C0C">
        <w:rPr>
          <w:rFonts w:ascii="Times New Roman" w:hAnsi="Times New Roman" w:cs="Times New Roman"/>
          <w:sz w:val="28"/>
          <w:szCs w:val="28"/>
        </w:rPr>
        <w:t>Следует отметить, что Порядок возмещения затрат субъектам ГЧП определяется бюджетным </w:t>
      </w:r>
      <w:hyperlink r:id="rId16" w:anchor="z2116" w:history="1">
        <w:r w:rsidRPr="002C4C0C">
          <w:rPr>
            <w:rFonts w:ascii="Times New Roman" w:hAnsi="Times New Roman" w:cs="Times New Roman"/>
            <w:sz w:val="28"/>
            <w:szCs w:val="28"/>
          </w:rPr>
          <w:t>законодательством</w:t>
        </w:r>
      </w:hyperlink>
      <w:r w:rsidRPr="002C4C0C">
        <w:rPr>
          <w:rFonts w:ascii="Times New Roman" w:hAnsi="Times New Roman" w:cs="Times New Roman"/>
          <w:sz w:val="28"/>
          <w:szCs w:val="28"/>
        </w:rPr>
        <w:t xml:space="preserve"> Республики Казахстан, а именно Правилами 540.</w:t>
      </w:r>
    </w:p>
    <w:p w14:paraId="510738A6" w14:textId="2D1A8F88"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подтверждения в Приложении к настояще</w:t>
      </w:r>
      <w:r w:rsidR="00C5605B" w:rsidRPr="002C4C0C">
        <w:rPr>
          <w:rFonts w:ascii="Times New Roman" w:hAnsi="Times New Roman" w:cs="Times New Roman"/>
          <w:sz w:val="28"/>
          <w:szCs w:val="28"/>
        </w:rPr>
        <w:t>му</w:t>
      </w:r>
      <w:r w:rsidRPr="002C4C0C">
        <w:rPr>
          <w:rFonts w:ascii="Times New Roman" w:hAnsi="Times New Roman" w:cs="Times New Roman"/>
          <w:sz w:val="28"/>
          <w:szCs w:val="28"/>
        </w:rPr>
        <w:t xml:space="preserve"> Бизнес-план</w:t>
      </w:r>
      <w:r w:rsidR="00C5605B" w:rsidRPr="002C4C0C">
        <w:rPr>
          <w:rFonts w:ascii="Times New Roman" w:hAnsi="Times New Roman" w:cs="Times New Roman"/>
          <w:sz w:val="28"/>
          <w:szCs w:val="28"/>
        </w:rPr>
        <w:t>у</w:t>
      </w:r>
      <w:r w:rsidRPr="002C4C0C">
        <w:rPr>
          <w:rFonts w:ascii="Times New Roman" w:hAnsi="Times New Roman" w:cs="Times New Roman"/>
          <w:sz w:val="28"/>
          <w:szCs w:val="28"/>
        </w:rPr>
        <w:t xml:space="preserve"> представлены расчеты в финансово-экономической модели Проекта.</w:t>
      </w:r>
    </w:p>
    <w:p w14:paraId="1D151658"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Таким образом, для успешной реализации Проекта необходим</w:t>
      </w:r>
      <w:r w:rsidR="007434FE" w:rsidRPr="002C4C0C">
        <w:rPr>
          <w:rFonts w:ascii="Times New Roman" w:hAnsi="Times New Roman" w:cs="Times New Roman"/>
          <w:sz w:val="28"/>
          <w:szCs w:val="28"/>
        </w:rPr>
        <w:t>а</w:t>
      </w:r>
      <w:r w:rsidRPr="002C4C0C">
        <w:rPr>
          <w:rFonts w:ascii="Times New Roman" w:hAnsi="Times New Roman" w:cs="Times New Roman"/>
          <w:sz w:val="28"/>
          <w:szCs w:val="28"/>
        </w:rPr>
        <w:t xml:space="preserve"> </w:t>
      </w:r>
      <w:r w:rsidR="007434FE" w:rsidRPr="002C4C0C">
        <w:rPr>
          <w:rFonts w:ascii="Times New Roman" w:hAnsi="Times New Roman" w:cs="Times New Roman"/>
          <w:sz w:val="28"/>
          <w:szCs w:val="28"/>
        </w:rPr>
        <w:t xml:space="preserve">как </w:t>
      </w:r>
      <w:r w:rsidRPr="002C4C0C">
        <w:rPr>
          <w:rFonts w:ascii="Times New Roman" w:hAnsi="Times New Roman" w:cs="Times New Roman"/>
          <w:sz w:val="28"/>
          <w:szCs w:val="28"/>
        </w:rPr>
        <w:t>мер</w:t>
      </w:r>
      <w:r w:rsidR="007434FE" w:rsidRPr="002C4C0C">
        <w:rPr>
          <w:rFonts w:ascii="Times New Roman" w:hAnsi="Times New Roman" w:cs="Times New Roman"/>
          <w:sz w:val="28"/>
          <w:szCs w:val="28"/>
        </w:rPr>
        <w:t>а</w:t>
      </w:r>
      <w:r w:rsidRPr="002C4C0C">
        <w:rPr>
          <w:rFonts w:ascii="Times New Roman" w:hAnsi="Times New Roman" w:cs="Times New Roman"/>
          <w:sz w:val="28"/>
          <w:szCs w:val="28"/>
        </w:rPr>
        <w:t xml:space="preserve">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2A07DF"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4D06DFDF" w14:textId="1727ECF0" w:rsidR="009316B8" w:rsidRPr="002C4C0C" w:rsidRDefault="007D4DB1" w:rsidP="00D63650">
      <w:pPr>
        <w:pStyle w:val="a6"/>
        <w:widowControl w:val="0"/>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Источниками возмещения затрат и получения доходов в рамках Проекта будет </w:t>
      </w:r>
      <w:r w:rsidR="00B46B39" w:rsidRPr="002C4C0C">
        <w:rPr>
          <w:rFonts w:ascii="Times New Roman" w:hAnsi="Times New Roman" w:cs="Times New Roman"/>
          <w:sz w:val="28"/>
          <w:szCs w:val="28"/>
        </w:rPr>
        <w:t xml:space="preserve">компенсация инвестиционных затрат и </w:t>
      </w:r>
      <w:r w:rsidR="00F029B5">
        <w:rPr>
          <w:rFonts w:ascii="Times New Roman" w:hAnsi="Times New Roman" w:cs="Times New Roman"/>
          <w:sz w:val="28"/>
          <w:szCs w:val="28"/>
        </w:rPr>
        <w:t>плата за доступность</w:t>
      </w:r>
      <w:r w:rsidRPr="002C4C0C">
        <w:rPr>
          <w:rFonts w:ascii="Times New Roman" w:hAnsi="Times New Roman" w:cs="Times New Roman"/>
          <w:sz w:val="28"/>
          <w:szCs w:val="28"/>
        </w:rPr>
        <w:t xml:space="preserve">, </w:t>
      </w:r>
      <w:proofErr w:type="gramStart"/>
      <w:r w:rsidRPr="002C4C0C">
        <w:rPr>
          <w:rFonts w:ascii="Times New Roman" w:hAnsi="Times New Roman" w:cs="Times New Roman"/>
          <w:sz w:val="28"/>
          <w:szCs w:val="28"/>
        </w:rPr>
        <w:t>т.к.</w:t>
      </w:r>
      <w:proofErr w:type="gramEnd"/>
      <w:r w:rsidRPr="002C4C0C">
        <w:rPr>
          <w:rFonts w:ascii="Times New Roman" w:hAnsi="Times New Roman" w:cs="Times New Roman"/>
          <w:sz w:val="28"/>
          <w:szCs w:val="28"/>
        </w:rPr>
        <w:t xml:space="preserve"> Закон</w:t>
      </w:r>
      <w:r w:rsidR="00262705">
        <w:rPr>
          <w:rFonts w:ascii="Times New Roman" w:hAnsi="Times New Roman" w:cs="Times New Roman"/>
          <w:sz w:val="28"/>
          <w:szCs w:val="28"/>
        </w:rPr>
        <w:t xml:space="preserve"> РК</w:t>
      </w:r>
      <w:r w:rsidRPr="002C4C0C">
        <w:rPr>
          <w:rFonts w:ascii="Times New Roman" w:hAnsi="Times New Roman" w:cs="Times New Roman"/>
          <w:sz w:val="28"/>
          <w:szCs w:val="28"/>
        </w:rPr>
        <w:t xml:space="preserve"> «О ГЧП» предусматривает различные источники возмещения затрат субъектов ГЧП. </w:t>
      </w:r>
    </w:p>
    <w:p w14:paraId="46F409AD" w14:textId="77777777" w:rsidR="007578D8" w:rsidRPr="002C4C0C" w:rsidRDefault="00F80AC4" w:rsidP="00130C9B">
      <w:pPr>
        <w:pStyle w:val="2"/>
        <w:ind w:firstLine="709"/>
        <w:rPr>
          <w:rFonts w:ascii="Times New Roman" w:hAnsi="Times New Roman" w:cs="Times New Roman"/>
          <w:b/>
          <w:color w:val="auto"/>
          <w:sz w:val="28"/>
          <w:szCs w:val="28"/>
        </w:rPr>
      </w:pPr>
      <w:bookmarkStart w:id="62" w:name="_Toc87466496"/>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.4. Прогноз отчета о прибылях и убытках</w:t>
      </w:r>
      <w:bookmarkEnd w:id="62"/>
    </w:p>
    <w:p w14:paraId="688B1A0E" w14:textId="77777777" w:rsidR="00E463CF" w:rsidRPr="00E463CF" w:rsidRDefault="00E463CF" w:rsidP="00E463CF">
      <w:pPr>
        <w:spacing w:after="20" w:line="240" w:lineRule="auto"/>
        <w:ind w:firstLine="709"/>
        <w:jc w:val="both"/>
        <w:rPr>
          <w:rFonts w:ascii="Times New Roman" w:hAnsi="Times New Roman" w:cs="Times New Roman"/>
          <w:bCs/>
          <w:sz w:val="28"/>
          <w:szCs w:val="28"/>
          <w:lang w:val="ru-KZ"/>
        </w:rPr>
      </w:pPr>
      <w:r w:rsidRPr="00E463CF">
        <w:rPr>
          <w:rFonts w:ascii="Times New Roman" w:hAnsi="Times New Roman" w:cs="Times New Roman"/>
          <w:bCs/>
          <w:sz w:val="28"/>
          <w:szCs w:val="28"/>
          <w:lang w:val="ru-KZ"/>
        </w:rPr>
        <w:t xml:space="preserve">В целях отражения информации о планируемых доходах и расходах, ежегодной прибыли потенциального частного партнера при реализации проекта ГЧП необходимо составление прогнозного отчета о прибылях и убытках. </w:t>
      </w:r>
    </w:p>
    <w:p w14:paraId="3B736A8C" w14:textId="77777777" w:rsidR="00E463CF" w:rsidRPr="00E463CF" w:rsidRDefault="00E463CF" w:rsidP="00E463CF">
      <w:pPr>
        <w:spacing w:after="20" w:line="240" w:lineRule="auto"/>
        <w:ind w:firstLine="709"/>
        <w:jc w:val="both"/>
        <w:rPr>
          <w:rFonts w:ascii="Times New Roman" w:hAnsi="Times New Roman" w:cs="Times New Roman"/>
          <w:bCs/>
          <w:sz w:val="28"/>
          <w:szCs w:val="28"/>
          <w:lang w:val="ru-KZ"/>
        </w:rPr>
      </w:pPr>
      <w:r w:rsidRPr="00E463CF">
        <w:rPr>
          <w:rFonts w:ascii="Times New Roman" w:hAnsi="Times New Roman" w:cs="Times New Roman"/>
          <w:bCs/>
          <w:sz w:val="28"/>
          <w:szCs w:val="28"/>
          <w:lang w:val="ru-KZ"/>
        </w:rPr>
        <w:lastRenderedPageBreak/>
        <w:t xml:space="preserve">Отчет о прибылях и убытках является составляющей финансовой отчетности согласно Международным стандартам финансовой отчетности (МСФО (IAS) 1 «Представление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w:t>
      </w:r>
    </w:p>
    <w:p w14:paraId="55CB4012" w14:textId="77777777" w:rsidR="00E463CF" w:rsidRPr="00E463CF" w:rsidRDefault="00E463CF" w:rsidP="00E463CF">
      <w:pPr>
        <w:spacing w:after="20" w:line="240" w:lineRule="auto"/>
        <w:ind w:firstLine="709"/>
        <w:jc w:val="both"/>
        <w:rPr>
          <w:rFonts w:ascii="Times New Roman" w:hAnsi="Times New Roman" w:cs="Times New Roman"/>
          <w:bCs/>
          <w:sz w:val="28"/>
          <w:szCs w:val="28"/>
          <w:lang w:val="ru-KZ"/>
        </w:rPr>
      </w:pPr>
      <w:r w:rsidRPr="00E463CF">
        <w:rPr>
          <w:rFonts w:ascii="Times New Roman" w:hAnsi="Times New Roman" w:cs="Times New Roman"/>
          <w:bCs/>
          <w:sz w:val="28"/>
          <w:szCs w:val="28"/>
          <w:lang w:val="ru-KZ"/>
        </w:rPr>
        <w:t xml:space="preserve">Настоящая форма финансовой отчетности заполнена по методу начисления (признание дохода при получении плановых назначений по обязательствам, отнесение на расходы в момент совершения операции и отражение финансового результата. То есть метод начисления гласит, что доходы и расходы признаются в том же периоде, в каком они возникают, вне зависимости от фактического поступления/оттока наличности из кассы.). Анализируется только активы по настоящему проекту. </w:t>
      </w:r>
    </w:p>
    <w:p w14:paraId="708D5A76" w14:textId="77777777" w:rsidR="00F029B5" w:rsidRDefault="00845B33" w:rsidP="00546C20">
      <w:pPr>
        <w:spacing w:after="2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рамках прогнозирования финансовых результатов по данному проекту планируется получение следующих результатов:</w:t>
      </w:r>
    </w:p>
    <w:p w14:paraId="75BABEFF" w14:textId="1CE9EA30" w:rsidR="0094163A" w:rsidRDefault="00B73469" w:rsidP="00066441">
      <w:pPr>
        <w:spacing w:after="20" w:line="240" w:lineRule="auto"/>
        <w:jc w:val="both"/>
        <w:rPr>
          <w:rFonts w:ascii="Times New Roman" w:hAnsi="Times New Roman" w:cs="Times New Roman"/>
          <w:sz w:val="28"/>
          <w:szCs w:val="28"/>
        </w:rPr>
      </w:pPr>
      <w:r w:rsidRPr="00B73469">
        <w:rPr>
          <w:noProof/>
        </w:rPr>
        <w:drawing>
          <wp:inline distT="0" distB="0" distL="0" distR="0" wp14:anchorId="4BA8E9BE" wp14:editId="47D12252">
            <wp:extent cx="6029960" cy="2774950"/>
            <wp:effectExtent l="0" t="0" r="889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9960" cy="2774950"/>
                    </a:xfrm>
                    <a:prstGeom prst="rect">
                      <a:avLst/>
                    </a:prstGeom>
                    <a:noFill/>
                    <a:ln>
                      <a:noFill/>
                    </a:ln>
                  </pic:spPr>
                </pic:pic>
              </a:graphicData>
            </a:graphic>
          </wp:inline>
        </w:drawing>
      </w:r>
    </w:p>
    <w:p w14:paraId="2831E923" w14:textId="75A68B8A" w:rsidR="00B91066" w:rsidRPr="00942926" w:rsidRDefault="00F80AC4" w:rsidP="00942926">
      <w:pPr>
        <w:pStyle w:val="2"/>
        <w:spacing w:before="0" w:line="240" w:lineRule="auto"/>
        <w:ind w:firstLine="709"/>
        <w:jc w:val="both"/>
        <w:rPr>
          <w:noProof/>
          <w:color w:val="auto"/>
          <w:sz w:val="24"/>
          <w:szCs w:val="24"/>
          <w:lang w:eastAsia="ru-RU"/>
        </w:rPr>
      </w:pPr>
      <w:bookmarkStart w:id="63" w:name="_Toc87466497"/>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.5. Прогноз отчета движения денежных средств</w:t>
      </w:r>
      <w:r w:rsidR="00C33796" w:rsidRPr="00942926">
        <w:rPr>
          <w:rFonts w:ascii="Times New Roman" w:hAnsi="Times New Roman" w:cs="Times New Roman"/>
          <w:b/>
          <w:color w:val="auto"/>
          <w:sz w:val="24"/>
          <w:szCs w:val="24"/>
        </w:rPr>
        <w:t>.</w:t>
      </w:r>
      <w:bookmarkEnd w:id="63"/>
      <w:r w:rsidR="00546C20" w:rsidRPr="00942926">
        <w:rPr>
          <w:noProof/>
          <w:color w:val="auto"/>
          <w:sz w:val="24"/>
          <w:szCs w:val="24"/>
          <w:lang w:eastAsia="ru-RU"/>
        </w:rPr>
        <w:t xml:space="preserve"> </w:t>
      </w:r>
    </w:p>
    <w:p w14:paraId="55E1EE47"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Отчет о движении денежных средств является составляющей финансовой отчетности согласно Международным стандартам финансовой отчетности (МСФО (IAS) 1«Представление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w:t>
      </w:r>
    </w:p>
    <w:p w14:paraId="577F071D"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lastRenderedPageBreak/>
        <w:t xml:space="preserve">Рекомендации по представлению и раскрытию информации о денежных потоках представлены в Международном стандарте финансовой отчетности (МСФО (IAS) 7) «Отчет о движении денежных средств». </w:t>
      </w:r>
    </w:p>
    <w:p w14:paraId="3F40BDE6"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Отчет о движении денежных средств состоит из следующих статей: </w:t>
      </w:r>
    </w:p>
    <w:p w14:paraId="31C1FCA5"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движение денежных средств от операционной деятельности; </w:t>
      </w:r>
    </w:p>
    <w:p w14:paraId="7A06027B"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движение денежных средств от инвестиционной деятельности; </w:t>
      </w:r>
    </w:p>
    <w:p w14:paraId="539A1FE5"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движение денежных средств от финансовой деятельности. </w:t>
      </w:r>
    </w:p>
    <w:p w14:paraId="5AC66DBB"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Для денежного потока от операционной деятельности: </w:t>
      </w:r>
    </w:p>
    <w:p w14:paraId="096C7B19"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к притокам относятся выручка от реализации, а также прочие и внереализационные доходы, в том числе поступления от средств, вложенных в дополнительные фонды; </w:t>
      </w:r>
    </w:p>
    <w:p w14:paraId="21BB3198"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к оттокам — производственные издержки, налоги. </w:t>
      </w:r>
    </w:p>
    <w:p w14:paraId="256A60F3"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Для денежного потока от инвестиционной деятельности: </w:t>
      </w:r>
    </w:p>
    <w:p w14:paraId="7D15FDC0"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к оттокам относятся капитальные вложения, затраты на пуско-наладочные работы, затраты на увеличение оборотного капитала; </w:t>
      </w:r>
    </w:p>
    <w:p w14:paraId="4FB4A6C9"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к притокам — продажа активов (возможно, условная) в течение и по окончании проекта, поступления за счет уменьшения оборотного капитала. </w:t>
      </w:r>
    </w:p>
    <w:p w14:paraId="606F468F"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Для денежного потока от финансовой деятельности: </w:t>
      </w:r>
    </w:p>
    <w:p w14:paraId="27F2B81D"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 к притокам относятся вложения собственного (акционерного) капитала и привлеченных средств: субсидий и дотаций, заемных средств, в том числе и за счет выпуска предприятием собственных долговых ценных бумаг; </w:t>
      </w:r>
    </w:p>
    <w:p w14:paraId="258DF40C" w14:textId="77777777"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к оттокам — затраты на возврат и обслуживание займов и выпущенных предприятием долговых ценных бумаг (в полном объеме независимо от того, были они включены в притоки или в дополнительные фонды), а также при необходимости — на выплату дивидендов по акциям предприятия</w:t>
      </w:r>
      <w:r w:rsidRPr="00183CA1">
        <w:rPr>
          <w:rFonts w:ascii="Times New Roman" w:hAnsi="Times New Roman" w:cs="Times New Roman"/>
          <w:sz w:val="28"/>
          <w:szCs w:val="28"/>
          <w:vertAlign w:val="superscript"/>
          <w:lang w:eastAsia="ru-RU"/>
        </w:rPr>
        <w:footnoteReference w:id="2"/>
      </w:r>
      <w:r w:rsidRPr="00183CA1">
        <w:rPr>
          <w:rFonts w:ascii="Times New Roman" w:hAnsi="Times New Roman" w:cs="Times New Roman"/>
          <w:sz w:val="28"/>
          <w:szCs w:val="28"/>
          <w:lang w:eastAsia="ru-RU"/>
        </w:rPr>
        <w:t>.</w:t>
      </w:r>
    </w:p>
    <w:p w14:paraId="51D83D16" w14:textId="17C15093" w:rsidR="00183CA1" w:rsidRPr="00183CA1" w:rsidRDefault="00183CA1" w:rsidP="00183CA1">
      <w:pPr>
        <w:spacing w:after="0" w:line="240" w:lineRule="auto"/>
        <w:ind w:firstLine="709"/>
        <w:jc w:val="both"/>
        <w:rPr>
          <w:rFonts w:ascii="Times New Roman" w:hAnsi="Times New Roman" w:cs="Times New Roman"/>
          <w:sz w:val="28"/>
          <w:szCs w:val="28"/>
          <w:lang w:eastAsia="ru-RU"/>
        </w:rPr>
      </w:pPr>
      <w:r w:rsidRPr="00183CA1">
        <w:rPr>
          <w:rFonts w:ascii="Times New Roman" w:hAnsi="Times New Roman" w:cs="Times New Roman"/>
          <w:sz w:val="28"/>
          <w:szCs w:val="28"/>
          <w:lang w:eastAsia="ru-RU"/>
        </w:rPr>
        <w:t xml:space="preserve">В рамках данного инвестиционного проекта был произведен расчет денежных потоков, характеризующий остаток денежных средств в распоряжении после расчетов и показывает рыночную стоимость </w:t>
      </w:r>
      <w:r w:rsidR="0086721D">
        <w:rPr>
          <w:rFonts w:ascii="Times New Roman" w:hAnsi="Times New Roman" w:cs="Times New Roman"/>
          <w:sz w:val="28"/>
          <w:szCs w:val="28"/>
          <w:lang w:eastAsia="ru-RU"/>
        </w:rPr>
        <w:t>проекта</w:t>
      </w:r>
      <w:r w:rsidRPr="00183CA1">
        <w:rPr>
          <w:rFonts w:ascii="Times New Roman" w:hAnsi="Times New Roman" w:cs="Times New Roman"/>
          <w:sz w:val="28"/>
          <w:szCs w:val="28"/>
          <w:lang w:eastAsia="ru-RU"/>
        </w:rPr>
        <w:t xml:space="preserve">. </w:t>
      </w:r>
    </w:p>
    <w:p w14:paraId="1DC9AA60" w14:textId="77777777" w:rsidR="00896DAC" w:rsidRPr="002C4C0C" w:rsidRDefault="00896DAC" w:rsidP="00563391">
      <w:pPr>
        <w:spacing w:after="0" w:line="240" w:lineRule="auto"/>
        <w:ind w:firstLine="709"/>
        <w:jc w:val="both"/>
        <w:rPr>
          <w:rFonts w:ascii="Times New Roman" w:hAnsi="Times New Roman" w:cs="Times New Roman"/>
          <w:sz w:val="28"/>
          <w:szCs w:val="28"/>
          <w:lang w:eastAsia="ru-RU"/>
        </w:rPr>
      </w:pPr>
      <w:r w:rsidRPr="002C4C0C">
        <w:rPr>
          <w:rFonts w:ascii="Times New Roman" w:hAnsi="Times New Roman" w:cs="Times New Roman"/>
          <w:sz w:val="28"/>
          <w:szCs w:val="28"/>
          <w:lang w:eastAsia="ru-RU"/>
        </w:rPr>
        <w:t xml:space="preserve">В рамках данного инвестиционного проекта был произведен расчет денежных потоков, характеризующий остаток денежных средств в распоряжении после расчетов с кредиторами и показывает рыночную стоимость капитала предприятия. </w:t>
      </w:r>
    </w:p>
    <w:p w14:paraId="16B4535C" w14:textId="3298508D" w:rsidR="00896DAC" w:rsidRPr="002C4C0C" w:rsidRDefault="00896DAC" w:rsidP="00896DAC">
      <w:pPr>
        <w:spacing w:after="0" w:line="240" w:lineRule="auto"/>
        <w:ind w:firstLine="709"/>
        <w:jc w:val="both"/>
        <w:rPr>
          <w:rFonts w:ascii="Times New Roman" w:hAnsi="Times New Roman" w:cs="Times New Roman"/>
          <w:sz w:val="28"/>
          <w:szCs w:val="28"/>
          <w:lang w:eastAsia="ru-RU"/>
        </w:rPr>
      </w:pPr>
      <w:r w:rsidRPr="002C4C0C">
        <w:rPr>
          <w:rFonts w:ascii="Times New Roman" w:hAnsi="Times New Roman" w:cs="Times New Roman"/>
          <w:sz w:val="28"/>
          <w:szCs w:val="28"/>
          <w:lang w:eastAsia="ru-RU"/>
        </w:rPr>
        <w:t xml:space="preserve">В рамках данного проекта предполагается, что все полученные денежные средства, то есть остаток денежных средств в распоряжении после расчетов с кредиторами, будут аккумулироваться на резервных </w:t>
      </w:r>
      <w:r w:rsidR="00B23239" w:rsidRPr="002C4C0C">
        <w:rPr>
          <w:rFonts w:ascii="Times New Roman" w:hAnsi="Times New Roman" w:cs="Times New Roman"/>
          <w:sz w:val="28"/>
          <w:szCs w:val="28"/>
          <w:lang w:eastAsia="ru-RU"/>
        </w:rPr>
        <w:t>счетах для того, чтобы</w:t>
      </w:r>
      <w:r w:rsidRPr="002C4C0C">
        <w:rPr>
          <w:rFonts w:ascii="Times New Roman" w:hAnsi="Times New Roman" w:cs="Times New Roman"/>
          <w:sz w:val="28"/>
          <w:szCs w:val="28"/>
          <w:lang w:eastAsia="ru-RU"/>
        </w:rPr>
        <w:t xml:space="preserve"> покрывать кассовые разрывы в случае их возникновения в какой-либо период. Таким образом, для расчета доходности на собственный капитал и NPV на собственный капитал будет использоваться остаточный денежный поток.</w:t>
      </w:r>
      <w:r w:rsidR="00492978">
        <w:rPr>
          <w:rFonts w:ascii="Times New Roman" w:hAnsi="Times New Roman" w:cs="Times New Roman"/>
          <w:sz w:val="28"/>
          <w:szCs w:val="28"/>
          <w:lang w:eastAsia="ru-RU"/>
        </w:rPr>
        <w:t xml:space="preserve"> </w:t>
      </w:r>
      <w:r w:rsidRPr="002C4C0C">
        <w:rPr>
          <w:rFonts w:ascii="Times New Roman" w:hAnsi="Times New Roman" w:cs="Times New Roman"/>
          <w:sz w:val="28"/>
          <w:szCs w:val="28"/>
          <w:lang w:eastAsia="ru-RU"/>
        </w:rPr>
        <w:t xml:space="preserve">Результатом анализа остаточного денежного потока является </w:t>
      </w:r>
      <w:r w:rsidRPr="002C4C0C">
        <w:rPr>
          <w:rFonts w:ascii="Times New Roman" w:hAnsi="Times New Roman" w:cs="Times New Roman"/>
          <w:sz w:val="28"/>
          <w:szCs w:val="28"/>
          <w:lang w:eastAsia="ru-RU"/>
        </w:rPr>
        <w:lastRenderedPageBreak/>
        <w:t xml:space="preserve">положительная сумма денежных средств на счетах компании частного партнера по окончании действия договора ГЧП. </w:t>
      </w:r>
    </w:p>
    <w:p w14:paraId="4534D32A" w14:textId="481EDCC6" w:rsidR="00EA5339" w:rsidRPr="002C4C0C" w:rsidRDefault="00B73469" w:rsidP="00974342">
      <w:pPr>
        <w:spacing w:after="0" w:line="240" w:lineRule="auto"/>
        <w:rPr>
          <w:lang w:eastAsia="ru-RU"/>
        </w:rPr>
      </w:pPr>
      <w:r w:rsidRPr="00B73469">
        <w:rPr>
          <w:noProof/>
        </w:rPr>
        <w:drawing>
          <wp:inline distT="0" distB="0" distL="0" distR="0" wp14:anchorId="297017AB" wp14:editId="5574C718">
            <wp:extent cx="6029960" cy="377952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9960" cy="3779520"/>
                    </a:xfrm>
                    <a:prstGeom prst="rect">
                      <a:avLst/>
                    </a:prstGeom>
                    <a:noFill/>
                    <a:ln>
                      <a:noFill/>
                    </a:ln>
                  </pic:spPr>
                </pic:pic>
              </a:graphicData>
            </a:graphic>
          </wp:inline>
        </w:drawing>
      </w:r>
    </w:p>
    <w:p w14:paraId="1B9D0006" w14:textId="77777777" w:rsidR="001B09A6" w:rsidRDefault="001B09A6" w:rsidP="00942926">
      <w:pPr>
        <w:pStyle w:val="1"/>
        <w:spacing w:before="0" w:beforeAutospacing="0" w:after="0" w:afterAutospacing="0"/>
        <w:ind w:firstLine="709"/>
        <w:rPr>
          <w:sz w:val="28"/>
          <w:szCs w:val="28"/>
        </w:rPr>
      </w:pPr>
      <w:bookmarkStart w:id="64" w:name="_Toc87466498"/>
    </w:p>
    <w:p w14:paraId="1695D16B" w14:textId="7469D854" w:rsidR="00C33796" w:rsidRPr="002C4C0C" w:rsidRDefault="00471200" w:rsidP="00942926">
      <w:pPr>
        <w:pStyle w:val="1"/>
        <w:spacing w:before="0" w:beforeAutospacing="0" w:after="0" w:afterAutospacing="0"/>
        <w:ind w:firstLine="709"/>
        <w:rPr>
          <w:sz w:val="28"/>
          <w:szCs w:val="28"/>
        </w:rPr>
      </w:pPr>
      <w:r w:rsidRPr="002C4C0C">
        <w:rPr>
          <w:sz w:val="28"/>
          <w:szCs w:val="28"/>
        </w:rPr>
        <w:t>7</w:t>
      </w:r>
      <w:r w:rsidR="00C33796" w:rsidRPr="002C4C0C">
        <w:rPr>
          <w:sz w:val="28"/>
          <w:szCs w:val="28"/>
        </w:rPr>
        <w:t>. Оценка эффективности проекта</w:t>
      </w:r>
      <w:bookmarkEnd w:id="64"/>
    </w:p>
    <w:p w14:paraId="0C8FC393" w14:textId="77777777" w:rsidR="007578D8" w:rsidRPr="002C4C0C" w:rsidRDefault="001E003C" w:rsidP="00942926">
      <w:pPr>
        <w:pStyle w:val="2"/>
        <w:spacing w:before="0" w:line="240" w:lineRule="auto"/>
        <w:ind w:firstLine="709"/>
        <w:jc w:val="both"/>
        <w:rPr>
          <w:rFonts w:ascii="Times New Roman" w:hAnsi="Times New Roman" w:cs="Times New Roman"/>
          <w:b/>
          <w:color w:val="auto"/>
          <w:sz w:val="28"/>
          <w:szCs w:val="28"/>
        </w:rPr>
      </w:pPr>
      <w:bookmarkStart w:id="65" w:name="_Toc87466499"/>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.1. Анализ проекта с помощью простых методов финансовой оценки (окупаемость, рентабельность)</w:t>
      </w:r>
      <w:bookmarkEnd w:id="65"/>
    </w:p>
    <w:p w14:paraId="612F8AF7" w14:textId="77777777" w:rsidR="00D6769C" w:rsidRPr="002C4C0C" w:rsidRDefault="002E70DD" w:rsidP="0018300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Простые или статические методы базируются на допущении равной значимости доходов и расходов в инвестиционной деятельности, не учитывают временную стоимость денег.</w:t>
      </w:r>
      <w:r w:rsidR="00183006" w:rsidRPr="002C4C0C">
        <w:rPr>
          <w:rFonts w:ascii="Times New Roman" w:hAnsi="Times New Roman" w:cs="Times New Roman"/>
          <w:sz w:val="28"/>
          <w:szCs w:val="28"/>
        </w:rPr>
        <w:t xml:space="preserve"> </w:t>
      </w:r>
      <w:r w:rsidRPr="002C4C0C">
        <w:rPr>
          <w:rFonts w:ascii="Times New Roman" w:hAnsi="Times New Roman" w:cs="Times New Roman"/>
          <w:sz w:val="28"/>
          <w:szCs w:val="28"/>
        </w:rPr>
        <w:t>К простым относят: а) расчет срока окупаемости; б) расчет нормы прибыли.</w:t>
      </w:r>
      <w:r w:rsidR="00183006" w:rsidRPr="002C4C0C">
        <w:rPr>
          <w:rFonts w:ascii="Times New Roman" w:hAnsi="Times New Roman" w:cs="Times New Roman"/>
          <w:sz w:val="28"/>
          <w:szCs w:val="28"/>
        </w:rPr>
        <w:t xml:space="preserve"> </w:t>
      </w:r>
    </w:p>
    <w:p w14:paraId="6C0AE009" w14:textId="77777777" w:rsidR="00D6769C" w:rsidRPr="002C4C0C" w:rsidRDefault="00D6769C" w:rsidP="00D6769C">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При расчете простого срока окупаемости определена продолжительность периода, в течение которого весь объем генерируемых проектом денежных средств, составляющими которого является остаточный денежный поток, засчитывается как возврат на первоначально инвестированный капитал частным партнером. Номер интервала, в котором остаток становится отрицательным, соответствует искомому значению срока окупаемости инвестиций. </w:t>
      </w:r>
    </w:p>
    <w:p w14:paraId="024E9FBE" w14:textId="6E446DFC" w:rsidR="00944E96" w:rsidRPr="002C4C0C" w:rsidRDefault="00944E96" w:rsidP="0018300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pacing w:val="-1"/>
          <w:sz w:val="28"/>
          <w:szCs w:val="28"/>
        </w:rPr>
        <w:t xml:space="preserve">Как показали расчеты, простой срок окупаемости </w:t>
      </w:r>
      <w:r w:rsidR="002E70DD" w:rsidRPr="002C4C0C">
        <w:rPr>
          <w:rFonts w:ascii="Times New Roman" w:hAnsi="Times New Roman" w:cs="Times New Roman"/>
          <w:spacing w:val="-1"/>
          <w:sz w:val="28"/>
          <w:szCs w:val="28"/>
        </w:rPr>
        <w:t xml:space="preserve">проекта </w:t>
      </w:r>
      <w:r w:rsidRPr="002C4C0C">
        <w:rPr>
          <w:rFonts w:ascii="Times New Roman" w:hAnsi="Times New Roman" w:cs="Times New Roman"/>
          <w:spacing w:val="-1"/>
          <w:sz w:val="28"/>
          <w:szCs w:val="28"/>
        </w:rPr>
        <w:t xml:space="preserve">составляет </w:t>
      </w:r>
      <w:r w:rsidR="00C36102">
        <w:rPr>
          <w:rFonts w:ascii="Times New Roman" w:hAnsi="Times New Roman" w:cs="Times New Roman"/>
          <w:spacing w:val="-1"/>
          <w:sz w:val="28"/>
          <w:szCs w:val="28"/>
        </w:rPr>
        <w:t>4 года</w:t>
      </w:r>
      <w:r w:rsidRPr="002C4C0C">
        <w:rPr>
          <w:rFonts w:ascii="Times New Roman" w:hAnsi="Times New Roman" w:cs="Times New Roman"/>
          <w:spacing w:val="-1"/>
          <w:sz w:val="28"/>
          <w:szCs w:val="28"/>
        </w:rPr>
        <w:t xml:space="preserve">. </w:t>
      </w:r>
      <w:r w:rsidRPr="002C4C0C">
        <w:rPr>
          <w:rFonts w:ascii="Times New Roman" w:hAnsi="Times New Roman" w:cs="Times New Roman"/>
          <w:sz w:val="28"/>
          <w:szCs w:val="28"/>
        </w:rPr>
        <w:t>Вариант приемлем только в случае отсутствия инфляции</w:t>
      </w:r>
      <w:r w:rsidR="0043646A">
        <w:rPr>
          <w:rFonts w:ascii="Times New Roman" w:hAnsi="Times New Roman" w:cs="Times New Roman"/>
          <w:sz w:val="28"/>
          <w:szCs w:val="28"/>
        </w:rPr>
        <w:t>.</w:t>
      </w:r>
    </w:p>
    <w:p w14:paraId="1D52FE7D" w14:textId="77777777" w:rsidR="007578D8" w:rsidRPr="002C4C0C" w:rsidRDefault="001E003C" w:rsidP="006250E8">
      <w:pPr>
        <w:pStyle w:val="2"/>
        <w:spacing w:before="0" w:line="240" w:lineRule="auto"/>
        <w:ind w:firstLine="709"/>
        <w:jc w:val="both"/>
        <w:rPr>
          <w:rFonts w:ascii="Times New Roman" w:hAnsi="Times New Roman" w:cs="Times New Roman"/>
          <w:b/>
          <w:color w:val="auto"/>
          <w:sz w:val="28"/>
          <w:szCs w:val="28"/>
        </w:rPr>
      </w:pPr>
      <w:bookmarkStart w:id="66" w:name="_Toc87466500"/>
      <w:r w:rsidRPr="002C4C0C">
        <w:rPr>
          <w:rFonts w:ascii="Times New Roman" w:hAnsi="Times New Roman" w:cs="Times New Roman"/>
          <w:b/>
          <w:color w:val="auto"/>
          <w:sz w:val="28"/>
          <w:szCs w:val="28"/>
        </w:rPr>
        <w:lastRenderedPageBreak/>
        <w:t>7</w:t>
      </w:r>
      <w:r w:rsidR="00C33796" w:rsidRPr="002C4C0C">
        <w:rPr>
          <w:rFonts w:ascii="Times New Roman" w:hAnsi="Times New Roman" w:cs="Times New Roman"/>
          <w:b/>
          <w:color w:val="auto"/>
          <w:sz w:val="28"/>
          <w:szCs w:val="28"/>
        </w:rPr>
        <w:t xml:space="preserve">.2. Анализ проекта с помощью методов дисконтирования (чистая приведенная стоимость (NPV – Net </w:t>
      </w:r>
      <w:proofErr w:type="spellStart"/>
      <w:r w:rsidR="00C33796" w:rsidRPr="002C4C0C">
        <w:rPr>
          <w:rFonts w:ascii="Times New Roman" w:hAnsi="Times New Roman" w:cs="Times New Roman"/>
          <w:b/>
          <w:color w:val="auto"/>
          <w:sz w:val="28"/>
          <w:szCs w:val="28"/>
        </w:rPr>
        <w:t>present</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value</w:t>
      </w:r>
      <w:proofErr w:type="spellEnd"/>
      <w:r w:rsidR="00C33796" w:rsidRPr="002C4C0C">
        <w:rPr>
          <w:rFonts w:ascii="Times New Roman" w:hAnsi="Times New Roman" w:cs="Times New Roman"/>
          <w:b/>
          <w:color w:val="auto"/>
          <w:sz w:val="28"/>
          <w:szCs w:val="28"/>
        </w:rPr>
        <w:t xml:space="preserve">); внутренняя норма доходности (IRR - </w:t>
      </w:r>
      <w:proofErr w:type="spellStart"/>
      <w:r w:rsidR="00C33796" w:rsidRPr="002C4C0C">
        <w:rPr>
          <w:rFonts w:ascii="Times New Roman" w:hAnsi="Times New Roman" w:cs="Times New Roman"/>
          <w:b/>
          <w:color w:val="auto"/>
          <w:sz w:val="28"/>
          <w:szCs w:val="28"/>
        </w:rPr>
        <w:t>internal</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rate</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of</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return</w:t>
      </w:r>
      <w:proofErr w:type="spellEnd"/>
      <w:r w:rsidR="00C33796" w:rsidRPr="002C4C0C">
        <w:rPr>
          <w:rFonts w:ascii="Times New Roman" w:hAnsi="Times New Roman" w:cs="Times New Roman"/>
          <w:b/>
          <w:color w:val="auto"/>
          <w:sz w:val="28"/>
          <w:szCs w:val="28"/>
        </w:rPr>
        <w:t>)</w:t>
      </w:r>
      <w:bookmarkEnd w:id="66"/>
    </w:p>
    <w:p w14:paraId="13F9B950" w14:textId="77777777" w:rsidR="001E003C" w:rsidRPr="002C4C0C" w:rsidRDefault="001E003C" w:rsidP="001E003C">
      <w:pPr>
        <w:tabs>
          <w:tab w:val="left" w:pos="993"/>
        </w:tabs>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Расчет срока окупаемости</w:t>
      </w:r>
    </w:p>
    <w:p w14:paraId="6E46E98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Период окупаемости инвестиций (PP) - время, которое требуется, чтобы инвестиция обеспечила достаточные поступления денег для возмещения инвестиционных расходов. Вместе с чистой текущей стоимостью (NPV) и внутренним коэффициентом окупаемости (IRR) используется как инструмент оценки инвестиций.</w:t>
      </w:r>
    </w:p>
    <w:p w14:paraId="317909F4"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Период окупаемости инвестиций - показатель, предоставляющий собой упрощенный способ узнать, сколько времени потребуется для возмещения первоначальных расходов. </w:t>
      </w:r>
    </w:p>
    <w:p w14:paraId="0B7F948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Применяя аккумулированные потоки от операционной и инвестиционной деятельности – обычный и дисконтированный, определяем срок окупаемости проекта.</w:t>
      </w:r>
    </w:p>
    <w:p w14:paraId="387101EA" w14:textId="305D8BA9"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Обычный срок окупаемости инвестиций составляет – </w:t>
      </w:r>
      <w:r w:rsidR="00C36102">
        <w:rPr>
          <w:rFonts w:ascii="Times New Roman" w:hAnsi="Times New Roman" w:cs="Times New Roman"/>
          <w:sz w:val="28"/>
          <w:szCs w:val="28"/>
          <w:lang w:val="kk-KZ" w:eastAsia="ru-RU"/>
        </w:rPr>
        <w:t>4 года</w:t>
      </w:r>
      <w:r w:rsidRPr="002C4C0C">
        <w:rPr>
          <w:rFonts w:ascii="Times New Roman" w:hAnsi="Times New Roman" w:cs="Times New Roman"/>
          <w:sz w:val="28"/>
          <w:szCs w:val="28"/>
          <w:lang w:val="kk-KZ" w:eastAsia="ru-RU"/>
        </w:rPr>
        <w:t xml:space="preserve">, дисконтированный срок окупаемости инвестиций – </w:t>
      </w:r>
      <w:r w:rsidR="00C36102">
        <w:rPr>
          <w:rFonts w:ascii="Times New Roman" w:hAnsi="Times New Roman" w:cs="Times New Roman"/>
          <w:sz w:val="28"/>
          <w:szCs w:val="28"/>
          <w:lang w:val="kk-KZ" w:eastAsia="ru-RU"/>
        </w:rPr>
        <w:t>5</w:t>
      </w:r>
      <w:r w:rsidRPr="002C4C0C">
        <w:rPr>
          <w:rFonts w:ascii="Times New Roman" w:hAnsi="Times New Roman" w:cs="Times New Roman"/>
          <w:sz w:val="28"/>
          <w:szCs w:val="28"/>
          <w:lang w:val="kk-KZ" w:eastAsia="ru-RU"/>
        </w:rPr>
        <w:t xml:space="preserve"> лет. </w:t>
      </w:r>
    </w:p>
    <w:p w14:paraId="62633ACF" w14:textId="77777777" w:rsidR="001E003C" w:rsidRPr="002C4C0C" w:rsidRDefault="001E003C" w:rsidP="001E003C">
      <w:pPr>
        <w:tabs>
          <w:tab w:val="left" w:pos="993"/>
        </w:tabs>
        <w:spacing w:after="0" w:line="240" w:lineRule="auto"/>
        <w:ind w:firstLine="709"/>
        <w:jc w:val="both"/>
        <w:rPr>
          <w:rFonts w:ascii="Times New Roman" w:hAnsi="Times New Roman" w:cs="Times New Roman"/>
          <w:b/>
          <w:sz w:val="28"/>
          <w:szCs w:val="28"/>
          <w:lang w:val="kk-KZ" w:eastAsia="ru-RU"/>
        </w:rPr>
      </w:pPr>
      <w:r w:rsidRPr="002C4C0C">
        <w:rPr>
          <w:rFonts w:ascii="Times New Roman" w:hAnsi="Times New Roman" w:cs="Times New Roman"/>
          <w:b/>
          <w:sz w:val="28"/>
          <w:szCs w:val="28"/>
          <w:lang w:val="kk-KZ" w:eastAsia="ru-RU"/>
        </w:rPr>
        <w:t>Расчет NPV (чистая приведенная стоимость) и IRR (внутренняя норма доходности)</w:t>
      </w:r>
    </w:p>
    <w:p w14:paraId="13D3F80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Чистая приведённая стоимость (NPV) — это сумма дисконтированных значений потока платежей, приведённых к сегодняшнему дню. Показатель NPV представляет собой разницу между всеми денежными притоками и оттоками, приведенными к текущему моменту времени (моменту оценки инвестиционного проекта). Он показывает величину денежных средств, которую инвестор ожидает получить от проекта, после того, как денежные притоки окупят его первоначальные инвестиционные затраты и периодические денежные оттоки, связанные с осуществлением проекта. Поскольку денежные платежи оцениваются с учетом их временной стоимости и рисков, NPV можно интерпретировать, как стоимость, добавляемую проектом. Ее также можно интерпретировать как общую прибыль инвестора. </w:t>
      </w:r>
    </w:p>
    <w:p w14:paraId="45DE3247" w14:textId="11EC413C" w:rsidR="001E003C" w:rsidRPr="002C4C0C" w:rsidRDefault="001E003C" w:rsidP="001E003C">
      <w:pPr>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Чистая приведенная стоимость проекта (NPV) составляет </w:t>
      </w:r>
      <w:r w:rsidR="006571F7">
        <w:rPr>
          <w:rFonts w:ascii="Times New Roman" w:eastAsia="Times New Roman" w:hAnsi="Times New Roman" w:cs="Times New Roman"/>
          <w:sz w:val="24"/>
          <w:szCs w:val="24"/>
          <w:lang w:eastAsia="ru-RU"/>
        </w:rPr>
        <w:t>113031</w:t>
      </w:r>
      <w:r w:rsidRPr="002C4C0C">
        <w:rPr>
          <w:rFonts w:ascii="Times New Roman" w:eastAsia="Times New Roman" w:hAnsi="Times New Roman" w:cs="Times New Roman"/>
          <w:sz w:val="24"/>
          <w:szCs w:val="24"/>
          <w:lang w:eastAsia="ru-RU"/>
        </w:rPr>
        <w:t xml:space="preserve"> </w:t>
      </w:r>
      <w:r w:rsidRPr="000866C0">
        <w:rPr>
          <w:rFonts w:ascii="Times New Roman" w:hAnsi="Times New Roman" w:cs="Times New Roman"/>
          <w:sz w:val="28"/>
          <w:szCs w:val="28"/>
          <w:lang w:val="kk-KZ" w:eastAsia="ru-RU"/>
        </w:rPr>
        <w:t xml:space="preserve">тенге, внутренняя норма доходности (IRR) – </w:t>
      </w:r>
      <w:r w:rsidR="006571F7">
        <w:rPr>
          <w:rFonts w:ascii="Times New Roman" w:hAnsi="Times New Roman" w:cs="Times New Roman"/>
          <w:sz w:val="28"/>
          <w:szCs w:val="28"/>
          <w:lang w:val="kk-KZ" w:eastAsia="ru-RU"/>
        </w:rPr>
        <w:t>9,97</w:t>
      </w:r>
      <w:r w:rsidR="00B80E5B" w:rsidRPr="000866C0">
        <w:rPr>
          <w:rFonts w:ascii="Times New Roman" w:hAnsi="Times New Roman" w:cs="Times New Roman"/>
          <w:sz w:val="28"/>
          <w:szCs w:val="28"/>
          <w:lang w:eastAsia="ru-RU"/>
        </w:rPr>
        <w:t xml:space="preserve"> </w:t>
      </w:r>
      <w:r w:rsidRPr="000866C0">
        <w:rPr>
          <w:rFonts w:ascii="Times New Roman" w:hAnsi="Times New Roman" w:cs="Times New Roman"/>
          <w:sz w:val="28"/>
          <w:szCs w:val="28"/>
          <w:lang w:val="kk-KZ" w:eastAsia="ru-RU"/>
        </w:rPr>
        <w:t>%, ставка дисконтирования</w:t>
      </w:r>
      <w:r w:rsidR="003048E8" w:rsidRPr="000866C0">
        <w:rPr>
          <w:rFonts w:ascii="Times New Roman" w:hAnsi="Times New Roman" w:cs="Times New Roman"/>
          <w:sz w:val="28"/>
          <w:szCs w:val="28"/>
          <w:lang w:val="kk-KZ" w:eastAsia="ru-RU"/>
        </w:rPr>
        <w:t xml:space="preserve"> </w:t>
      </w:r>
      <w:r w:rsidRPr="000866C0">
        <w:rPr>
          <w:rFonts w:ascii="Times New Roman" w:hAnsi="Times New Roman" w:cs="Times New Roman"/>
          <w:sz w:val="28"/>
          <w:szCs w:val="28"/>
          <w:lang w:val="kk-KZ" w:eastAsia="ru-RU"/>
        </w:rPr>
        <w:t>– 9,</w:t>
      </w:r>
      <w:r w:rsidR="00314878">
        <w:rPr>
          <w:rFonts w:ascii="Times New Roman" w:hAnsi="Times New Roman" w:cs="Times New Roman"/>
          <w:sz w:val="28"/>
          <w:szCs w:val="28"/>
          <w:lang w:val="kk-KZ" w:eastAsia="ru-RU"/>
        </w:rPr>
        <w:t>7</w:t>
      </w:r>
      <w:r w:rsidRPr="000866C0">
        <w:rPr>
          <w:rFonts w:ascii="Times New Roman" w:hAnsi="Times New Roman" w:cs="Times New Roman"/>
          <w:sz w:val="28"/>
          <w:szCs w:val="28"/>
          <w:lang w:val="kk-KZ" w:eastAsia="ru-RU"/>
        </w:rPr>
        <w:t>5%</w:t>
      </w:r>
      <w:r w:rsidR="009B5E68" w:rsidRPr="000866C0">
        <w:rPr>
          <w:rFonts w:ascii="Times New Roman" w:hAnsi="Times New Roman" w:cs="Times New Roman"/>
          <w:sz w:val="28"/>
          <w:szCs w:val="28"/>
          <w:lang w:val="kk-KZ" w:eastAsia="ru-RU"/>
        </w:rPr>
        <w:t xml:space="preserve"> (с 01.01.21 г. официальная ставка рефинансирования заменена базовой ставкой Национального Банка Казахстана согласно Закону РК от 2 января 2021 года № 399-VI (таблица</w:t>
      </w:r>
      <w:r w:rsidR="00F3140C">
        <w:rPr>
          <w:rFonts w:ascii="Times New Roman" w:hAnsi="Times New Roman" w:cs="Times New Roman"/>
          <w:sz w:val="28"/>
          <w:szCs w:val="28"/>
          <w:lang w:val="kk-KZ" w:eastAsia="ru-RU"/>
        </w:rPr>
        <w:t xml:space="preserve"> «Базовая ставка Национального Банка РК»</w:t>
      </w:r>
      <w:r w:rsidR="009B5E68" w:rsidRPr="000866C0">
        <w:rPr>
          <w:rFonts w:ascii="Times New Roman" w:hAnsi="Times New Roman" w:cs="Times New Roman"/>
          <w:sz w:val="28"/>
          <w:szCs w:val="28"/>
          <w:lang w:val="kk-KZ" w:eastAsia="ru-RU"/>
        </w:rPr>
        <w:t>).</w:t>
      </w:r>
    </w:p>
    <w:p w14:paraId="783BA78E" w14:textId="77777777" w:rsidR="00B26559" w:rsidRPr="002C4C0C" w:rsidRDefault="00B26559" w:rsidP="00B26559">
      <w:pPr>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Расчет показателей экономической эффективности</w:t>
      </w:r>
    </w:p>
    <w:p w14:paraId="2397E3A8" w14:textId="77777777" w:rsidR="00240ED7" w:rsidRPr="002C4C0C" w:rsidRDefault="00240ED7" w:rsidP="00240ED7">
      <w:pPr>
        <w:pStyle w:val="af5"/>
        <w:spacing w:after="0" w:line="240" w:lineRule="auto"/>
        <w:ind w:right="106" w:firstLine="707"/>
        <w:jc w:val="both"/>
        <w:rPr>
          <w:rFonts w:ascii="Times New Roman" w:hAnsi="Times New Roman" w:cs="Times New Roman"/>
          <w:sz w:val="28"/>
          <w:szCs w:val="28"/>
        </w:rPr>
      </w:pPr>
      <w:r w:rsidRPr="002C4C0C">
        <w:rPr>
          <w:rFonts w:ascii="Times New Roman" w:hAnsi="Times New Roman" w:cs="Times New Roman"/>
          <w:sz w:val="28"/>
          <w:szCs w:val="28"/>
        </w:rPr>
        <w:t>В рамках подготовки проекта, был проведен анализ прямых и косвенных доходов и расходов регионального бюджета, на основании которого произведен расчет экономического чистого приведенного дохода (ENPV) и экономической внутренней нормы доходности (EIRR).</w:t>
      </w:r>
    </w:p>
    <w:p w14:paraId="15055B42" w14:textId="6AB01DB0" w:rsidR="00240ED7" w:rsidRPr="002C4C0C" w:rsidRDefault="00240ED7" w:rsidP="00240ED7">
      <w:pPr>
        <w:spacing w:after="0" w:line="240" w:lineRule="auto"/>
        <w:jc w:val="center"/>
        <w:rPr>
          <w:rFonts w:ascii="Times New Roman" w:hAnsi="Times New Roman" w:cs="Times New Roman"/>
          <w:sz w:val="20"/>
        </w:rPr>
      </w:pPr>
      <w:r w:rsidRPr="002C4C0C">
        <w:rPr>
          <w:rFonts w:ascii="Times New Roman" w:hAnsi="Times New Roman" w:cs="Times New Roman"/>
          <w:sz w:val="20"/>
        </w:rPr>
        <w:t xml:space="preserve">                                                                                                                                                                  </w:t>
      </w:r>
      <w:proofErr w:type="spellStart"/>
      <w:proofErr w:type="gramStart"/>
      <w:r w:rsidR="00311AA7">
        <w:rPr>
          <w:rFonts w:ascii="Times New Roman" w:hAnsi="Times New Roman" w:cs="Times New Roman"/>
          <w:sz w:val="20"/>
        </w:rPr>
        <w:t>т</w:t>
      </w:r>
      <w:r w:rsidRPr="002C4C0C">
        <w:rPr>
          <w:rFonts w:ascii="Times New Roman" w:hAnsi="Times New Roman" w:cs="Times New Roman"/>
          <w:sz w:val="20"/>
        </w:rPr>
        <w:t>ыс</w:t>
      </w:r>
      <w:proofErr w:type="spellEnd"/>
      <w:r w:rsidRPr="002C4C0C">
        <w:rPr>
          <w:rFonts w:ascii="Times New Roman" w:hAnsi="Times New Roman" w:cs="Times New Roman"/>
          <w:sz w:val="20"/>
        </w:rPr>
        <w:t xml:space="preserve"> .тенге</w:t>
      </w:r>
      <w:proofErr w:type="gramEnd"/>
    </w:p>
    <w:tbl>
      <w:tblPr>
        <w:tblStyle w:val="TableNormal"/>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5"/>
        <w:gridCol w:w="2374"/>
      </w:tblGrid>
      <w:tr w:rsidR="002C4C0C" w:rsidRPr="002C4C0C" w14:paraId="48B32B47" w14:textId="77777777" w:rsidTr="00311AA7">
        <w:trPr>
          <w:trHeight w:hRule="exact" w:val="348"/>
        </w:trPr>
        <w:tc>
          <w:tcPr>
            <w:tcW w:w="6415" w:type="dxa"/>
            <w:shd w:val="clear" w:color="auto" w:fill="auto"/>
            <w:vAlign w:val="center"/>
          </w:tcPr>
          <w:p w14:paraId="098AA170" w14:textId="77777777" w:rsidR="00240ED7" w:rsidRPr="002C4C0C" w:rsidRDefault="00240ED7" w:rsidP="00F62A9E">
            <w:pPr>
              <w:pStyle w:val="TableParagraph"/>
              <w:spacing w:before="0"/>
              <w:ind w:left="1920"/>
              <w:jc w:val="left"/>
              <w:rPr>
                <w:b/>
                <w:sz w:val="24"/>
                <w:szCs w:val="24"/>
              </w:rPr>
            </w:pPr>
            <w:proofErr w:type="spellStart"/>
            <w:r w:rsidRPr="002C4C0C">
              <w:rPr>
                <w:b/>
                <w:sz w:val="24"/>
                <w:szCs w:val="24"/>
              </w:rPr>
              <w:lastRenderedPageBreak/>
              <w:t>Наименование</w:t>
            </w:r>
            <w:proofErr w:type="spellEnd"/>
            <w:r w:rsidRPr="002C4C0C">
              <w:rPr>
                <w:b/>
                <w:sz w:val="24"/>
                <w:szCs w:val="24"/>
              </w:rPr>
              <w:t xml:space="preserve"> </w:t>
            </w:r>
            <w:proofErr w:type="spellStart"/>
            <w:r w:rsidRPr="002C4C0C">
              <w:rPr>
                <w:b/>
                <w:sz w:val="24"/>
                <w:szCs w:val="24"/>
              </w:rPr>
              <w:t>показателя</w:t>
            </w:r>
            <w:proofErr w:type="spellEnd"/>
          </w:p>
        </w:tc>
        <w:tc>
          <w:tcPr>
            <w:tcW w:w="2374" w:type="dxa"/>
            <w:tcBorders>
              <w:bottom w:val="single" w:sz="4" w:space="0" w:color="auto"/>
            </w:tcBorders>
            <w:shd w:val="clear" w:color="auto" w:fill="auto"/>
            <w:vAlign w:val="center"/>
          </w:tcPr>
          <w:p w14:paraId="265FEA7B" w14:textId="77777777" w:rsidR="00240ED7" w:rsidRPr="002C4C0C" w:rsidRDefault="00240ED7" w:rsidP="00311AA7">
            <w:pPr>
              <w:pStyle w:val="TableParagraph"/>
              <w:spacing w:before="0"/>
              <w:ind w:left="106" w:hanging="17"/>
              <w:jc w:val="both"/>
              <w:rPr>
                <w:b/>
                <w:sz w:val="24"/>
                <w:szCs w:val="24"/>
              </w:rPr>
            </w:pPr>
            <w:proofErr w:type="spellStart"/>
            <w:r w:rsidRPr="002C4C0C">
              <w:rPr>
                <w:b/>
                <w:sz w:val="24"/>
                <w:szCs w:val="24"/>
              </w:rPr>
              <w:t>Итоговое</w:t>
            </w:r>
            <w:proofErr w:type="spellEnd"/>
            <w:r w:rsidRPr="002C4C0C">
              <w:rPr>
                <w:b/>
                <w:sz w:val="24"/>
                <w:szCs w:val="24"/>
              </w:rPr>
              <w:t xml:space="preserve"> </w:t>
            </w:r>
            <w:proofErr w:type="spellStart"/>
            <w:r w:rsidRPr="002C4C0C">
              <w:rPr>
                <w:b/>
                <w:sz w:val="24"/>
                <w:szCs w:val="24"/>
              </w:rPr>
              <w:t>значение</w:t>
            </w:r>
            <w:proofErr w:type="spellEnd"/>
          </w:p>
        </w:tc>
      </w:tr>
      <w:tr w:rsidR="00AA1BB6" w:rsidRPr="002C4C0C" w14:paraId="2909BBAA" w14:textId="77777777" w:rsidTr="00311AA7">
        <w:trPr>
          <w:trHeight w:hRule="exact" w:val="310"/>
        </w:trPr>
        <w:tc>
          <w:tcPr>
            <w:tcW w:w="6415" w:type="dxa"/>
            <w:tcBorders>
              <w:right w:val="single" w:sz="4" w:space="0" w:color="auto"/>
            </w:tcBorders>
            <w:shd w:val="clear" w:color="auto" w:fill="auto"/>
          </w:tcPr>
          <w:p w14:paraId="1C901E48" w14:textId="77777777" w:rsidR="00AA1BB6" w:rsidRPr="002C4C0C" w:rsidRDefault="00AA1BB6" w:rsidP="00AA1BB6">
            <w:pPr>
              <w:pStyle w:val="TableParagraph"/>
              <w:spacing w:before="4"/>
              <w:ind w:left="4"/>
              <w:jc w:val="both"/>
              <w:rPr>
                <w:sz w:val="24"/>
                <w:szCs w:val="24"/>
                <w:lang w:val="ru-RU"/>
              </w:rPr>
            </w:pPr>
            <w:r w:rsidRPr="002C4C0C">
              <w:rPr>
                <w:b/>
                <w:sz w:val="24"/>
                <w:szCs w:val="24"/>
              </w:rPr>
              <w:t>ENPV</w:t>
            </w:r>
            <w:r w:rsidRPr="002C4C0C">
              <w:rPr>
                <w:b/>
                <w:sz w:val="24"/>
                <w:szCs w:val="24"/>
                <w:lang w:val="ru-RU"/>
              </w:rPr>
              <w:t xml:space="preserve"> (экономический чистый приведенный доход)</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5FE681AD" w14:textId="67FABC59" w:rsidR="00AA1BB6" w:rsidRPr="00AA1BB6" w:rsidRDefault="00AA1BB6" w:rsidP="00AA1BB6">
            <w:pPr>
              <w:spacing w:after="0" w:line="240" w:lineRule="auto"/>
              <w:jc w:val="center"/>
              <w:rPr>
                <w:rFonts w:ascii="Times New Roman" w:hAnsi="Times New Roman" w:cs="Times New Roman"/>
                <w:sz w:val="20"/>
                <w:szCs w:val="20"/>
                <w:lang w:val="ru-RU"/>
              </w:rPr>
            </w:pPr>
            <w:r w:rsidRPr="00AA1BB6">
              <w:rPr>
                <w:rFonts w:ascii="Times New Roman" w:hAnsi="Times New Roman" w:cs="Times New Roman"/>
              </w:rPr>
              <w:t xml:space="preserve">1 671 401 </w:t>
            </w:r>
          </w:p>
        </w:tc>
      </w:tr>
      <w:tr w:rsidR="00AA1BB6" w:rsidRPr="002C4C0C" w14:paraId="74B32EFF" w14:textId="77777777" w:rsidTr="00311AA7">
        <w:trPr>
          <w:trHeight w:hRule="exact" w:val="310"/>
        </w:trPr>
        <w:tc>
          <w:tcPr>
            <w:tcW w:w="6415" w:type="dxa"/>
            <w:tcBorders>
              <w:right w:val="single" w:sz="4" w:space="0" w:color="auto"/>
            </w:tcBorders>
            <w:shd w:val="clear" w:color="auto" w:fill="auto"/>
          </w:tcPr>
          <w:p w14:paraId="75713F39" w14:textId="77777777" w:rsidR="00AA1BB6" w:rsidRPr="002C4C0C" w:rsidRDefault="00AA1BB6" w:rsidP="00AA1BB6">
            <w:pPr>
              <w:pStyle w:val="TableParagraph"/>
              <w:spacing w:before="4"/>
              <w:ind w:left="4"/>
              <w:jc w:val="left"/>
              <w:rPr>
                <w:sz w:val="24"/>
                <w:szCs w:val="24"/>
                <w:lang w:val="ru-RU"/>
              </w:rPr>
            </w:pPr>
            <w:r w:rsidRPr="002C4C0C">
              <w:rPr>
                <w:b/>
                <w:sz w:val="24"/>
                <w:szCs w:val="24"/>
              </w:rPr>
              <w:t>EIRR</w:t>
            </w:r>
            <w:r w:rsidRPr="002C4C0C">
              <w:rPr>
                <w:b/>
                <w:sz w:val="24"/>
                <w:szCs w:val="24"/>
                <w:lang w:val="ru-RU"/>
              </w:rPr>
              <w:t xml:space="preserve"> (экономическая внутренняя норма доходности)</w:t>
            </w:r>
          </w:p>
        </w:tc>
        <w:tc>
          <w:tcPr>
            <w:tcW w:w="2374" w:type="dxa"/>
            <w:tcBorders>
              <w:top w:val="nil"/>
              <w:left w:val="single" w:sz="4" w:space="0" w:color="auto"/>
              <w:bottom w:val="single" w:sz="4" w:space="0" w:color="auto"/>
              <w:right w:val="single" w:sz="4" w:space="0" w:color="auto"/>
            </w:tcBorders>
            <w:shd w:val="clear" w:color="auto" w:fill="auto"/>
          </w:tcPr>
          <w:p w14:paraId="14935F14" w14:textId="5CC7C57D" w:rsidR="00AA1BB6" w:rsidRPr="00AA1BB6" w:rsidRDefault="00AA1BB6" w:rsidP="00AA1BB6">
            <w:pPr>
              <w:jc w:val="center"/>
              <w:rPr>
                <w:rFonts w:ascii="Times New Roman" w:hAnsi="Times New Roman" w:cs="Times New Roman"/>
                <w:sz w:val="20"/>
                <w:szCs w:val="20"/>
              </w:rPr>
            </w:pPr>
            <w:r w:rsidRPr="00AA1BB6">
              <w:rPr>
                <w:rFonts w:ascii="Times New Roman" w:hAnsi="Times New Roman" w:cs="Times New Roman"/>
              </w:rPr>
              <w:t>13,4%</w:t>
            </w:r>
          </w:p>
        </w:tc>
      </w:tr>
    </w:tbl>
    <w:p w14:paraId="191ED756" w14:textId="77777777" w:rsidR="00240ED7" w:rsidRPr="002C4C0C" w:rsidRDefault="00240ED7" w:rsidP="009C61F2">
      <w:pPr>
        <w:spacing w:before="114" w:line="240" w:lineRule="auto"/>
        <w:ind w:left="709"/>
        <w:rPr>
          <w:rFonts w:ascii="Times New Roman" w:hAnsi="Times New Roman" w:cs="Times New Roman"/>
          <w:sz w:val="20"/>
        </w:rPr>
      </w:pPr>
      <w:r w:rsidRPr="002C4C0C">
        <w:rPr>
          <w:rFonts w:ascii="Times New Roman" w:hAnsi="Times New Roman" w:cs="Times New Roman"/>
          <w:b/>
          <w:sz w:val="20"/>
        </w:rPr>
        <w:t xml:space="preserve">Источник: </w:t>
      </w:r>
      <w:r w:rsidRPr="002C4C0C">
        <w:rPr>
          <w:rFonts w:ascii="Times New Roman" w:hAnsi="Times New Roman" w:cs="Times New Roman"/>
          <w:sz w:val="20"/>
        </w:rPr>
        <w:t>Финансово-экономическая модель</w:t>
      </w:r>
    </w:p>
    <w:p w14:paraId="4F37CAE5" w14:textId="77777777" w:rsidR="007578D8" w:rsidRPr="002C4C0C" w:rsidRDefault="00B26559" w:rsidP="00D94739">
      <w:pPr>
        <w:pStyle w:val="2"/>
        <w:ind w:firstLine="709"/>
        <w:rPr>
          <w:rFonts w:ascii="Times New Roman" w:hAnsi="Times New Roman" w:cs="Times New Roman"/>
          <w:b/>
          <w:color w:val="auto"/>
          <w:sz w:val="28"/>
          <w:szCs w:val="28"/>
        </w:rPr>
      </w:pPr>
      <w:bookmarkStart w:id="67" w:name="_Toc87466501"/>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.3. Анализ безубыточности</w:t>
      </w:r>
      <w:bookmarkEnd w:id="67"/>
    </w:p>
    <w:p w14:paraId="2A6F8610" w14:textId="690EFF2C"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Анализ безубыточности </w:t>
      </w:r>
      <w:r w:rsidR="005F2D09" w:rsidRPr="002C4C0C">
        <w:rPr>
          <w:rFonts w:ascii="Times New Roman" w:eastAsia="Times New Roman" w:hAnsi="Times New Roman"/>
          <w:sz w:val="28"/>
          <w:szCs w:val="28"/>
          <w:lang w:eastAsia="ru-RU"/>
        </w:rPr>
        <w:t>— это</w:t>
      </w:r>
      <w:r w:rsidRPr="002C4C0C">
        <w:rPr>
          <w:rFonts w:ascii="Times New Roman" w:eastAsia="Times New Roman" w:hAnsi="Times New Roman"/>
          <w:sz w:val="28"/>
          <w:szCs w:val="28"/>
          <w:lang w:eastAsia="ru-RU"/>
        </w:rPr>
        <w:t xml:space="preserve"> аналитический подход к изучению взаимосвязи между издержками и доходам при различных уровнях производства. </w:t>
      </w:r>
    </w:p>
    <w:p w14:paraId="1376E99C"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Для расчета точки безубыточности используются простые соотношения, основанные на балансе выручки: </w:t>
      </w:r>
    </w:p>
    <w:p w14:paraId="53ECB853"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Выручка = Переменные издержки + Постоянные издержки + Прибыль.</w:t>
      </w:r>
    </w:p>
    <w:p w14:paraId="3B6819E6"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Более общая схема имеет следующий вид. </w:t>
      </w:r>
    </w:p>
    <w:p w14:paraId="23B66CEA"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Пусть p – стоимость оказываемой услуги, а N - объем оказываемых услуг за некоторый промежуток времени. Основное уравнение модели, символизирующее тот факт, что прибыль до выплаты налогов NI определяется суммарной выручкой за вычетом всех постоянных и переменных издержек </w:t>
      </w:r>
    </w:p>
    <w:p w14:paraId="61EC7FA9" w14:textId="77777777" w:rsidR="009C61F2" w:rsidRPr="002C4C0C" w:rsidRDefault="009C61F2" w:rsidP="00193FFD">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noProof/>
          <w:sz w:val="28"/>
          <w:szCs w:val="28"/>
          <w:lang w:eastAsia="ru-RU"/>
        </w:rPr>
        <w:drawing>
          <wp:inline distT="0" distB="0" distL="0" distR="0" wp14:anchorId="5F938E04" wp14:editId="6B5E4594">
            <wp:extent cx="1417320" cy="198120"/>
            <wp:effectExtent l="0" t="0" r="0" b="0"/>
            <wp:docPr id="19" name="Рисунок 1" descr="image4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8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7320" cy="198120"/>
                    </a:xfrm>
                    <a:prstGeom prst="rect">
                      <a:avLst/>
                    </a:prstGeom>
                    <a:noFill/>
                    <a:ln>
                      <a:noFill/>
                    </a:ln>
                  </pic:spPr>
                </pic:pic>
              </a:graphicData>
            </a:graphic>
          </wp:inline>
        </w:drawing>
      </w:r>
    </w:p>
    <w:p w14:paraId="6339BB41"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где F - величина постоянных издержек за период времени, а v - величина переменных издержек на единицу продукции.</w:t>
      </w:r>
      <w:r w:rsidRPr="002C4C0C">
        <w:rPr>
          <w:rFonts w:ascii="Times New Roman" w:eastAsia="Times New Roman" w:hAnsi="Times New Roman"/>
          <w:noProof/>
          <w:sz w:val="28"/>
          <w:szCs w:val="28"/>
          <w:lang w:eastAsia="ru-RU"/>
        </w:rPr>
        <w:drawing>
          <wp:inline distT="0" distB="0" distL="0" distR="0" wp14:anchorId="5C3E8296" wp14:editId="1AA03096">
            <wp:extent cx="106680" cy="198120"/>
            <wp:effectExtent l="0" t="0" r="7620" b="0"/>
            <wp:docPr id="18" name="Рисунок 2" descr="image4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48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680" cy="198120"/>
                    </a:xfrm>
                    <a:prstGeom prst="rect">
                      <a:avLst/>
                    </a:prstGeom>
                    <a:noFill/>
                    <a:ln>
                      <a:noFill/>
                    </a:ln>
                  </pic:spPr>
                </pic:pic>
              </a:graphicData>
            </a:graphic>
          </wp:inline>
        </w:drawing>
      </w:r>
      <w:r w:rsidRPr="002C4C0C">
        <w:rPr>
          <w:rFonts w:ascii="Times New Roman" w:eastAsia="Times New Roman" w:hAnsi="Times New Roman"/>
          <w:sz w:val="28"/>
          <w:szCs w:val="28"/>
          <w:lang w:eastAsia="ru-RU"/>
        </w:rPr>
        <w:t xml:space="preserve"> </w:t>
      </w:r>
    </w:p>
    <w:p w14:paraId="38D1A95F"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Точка безубыточности по определению соответствует условию NI = 0, откуда </w:t>
      </w:r>
    </w:p>
    <w:p w14:paraId="5E5B658C" w14:textId="77777777" w:rsidR="009C61F2" w:rsidRPr="002C4C0C" w:rsidRDefault="009C61F2" w:rsidP="00193FFD">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noProof/>
          <w:sz w:val="28"/>
          <w:szCs w:val="28"/>
          <w:lang w:eastAsia="ru-RU"/>
        </w:rPr>
        <w:drawing>
          <wp:inline distT="0" distB="0" distL="0" distR="0" wp14:anchorId="49DEFD3C" wp14:editId="0E749AAD">
            <wp:extent cx="937260" cy="426720"/>
            <wp:effectExtent l="0" t="0" r="0" b="0"/>
            <wp:docPr id="4" name="Рисунок 3" descr="image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48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7260" cy="426720"/>
                    </a:xfrm>
                    <a:prstGeom prst="rect">
                      <a:avLst/>
                    </a:prstGeom>
                    <a:noFill/>
                    <a:ln>
                      <a:noFill/>
                    </a:ln>
                  </pic:spPr>
                </pic:pic>
              </a:graphicData>
            </a:graphic>
          </wp:inline>
        </w:drawing>
      </w:r>
      <w:r w:rsidRPr="002C4C0C">
        <w:rPr>
          <w:rFonts w:ascii="Times New Roman" w:eastAsia="Times New Roman" w:hAnsi="Times New Roman"/>
          <w:sz w:val="28"/>
          <w:szCs w:val="28"/>
          <w:lang w:eastAsia="ru-RU"/>
        </w:rPr>
        <w:t>.</w:t>
      </w:r>
    </w:p>
    <w:p w14:paraId="73538300" w14:textId="3B97F756" w:rsidR="009C61F2" w:rsidRPr="002C4C0C" w:rsidRDefault="00577DA9"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Таким образом для того, чтобы</w:t>
      </w:r>
      <w:r w:rsidR="009C61F2" w:rsidRPr="002C4C0C">
        <w:rPr>
          <w:rFonts w:ascii="Times New Roman" w:eastAsia="Times New Roman" w:hAnsi="Times New Roman"/>
          <w:sz w:val="28"/>
          <w:szCs w:val="28"/>
          <w:lang w:eastAsia="ru-RU"/>
        </w:rPr>
        <w:t xml:space="preserve"> рассчитать точку безубыточности необходимо величину постоянных издержек разделить на разницу между ценой оказываемой услуги и величиной переменных издержек на единицу оказываемых услуг. </w:t>
      </w:r>
    </w:p>
    <w:p w14:paraId="65D57A5A" w14:textId="79CDFCA7" w:rsidR="005E10D1" w:rsidRDefault="009C61F2" w:rsidP="009C61F2">
      <w:pPr>
        <w:shd w:val="clear" w:color="auto" w:fill="FFFFFF"/>
        <w:tabs>
          <w:tab w:val="left" w:pos="1134"/>
        </w:tabs>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связи с тем, что в рамках данного проекта ГЧП не планируется оказание каких-либо платных услуг, соответственно, точку безубыточности в рамках данного проекта рассчитать не представляется возможным, что подтверждается расчетами.</w:t>
      </w:r>
    </w:p>
    <w:p w14:paraId="2F30369E" w14:textId="04D27410" w:rsidR="00B14B36" w:rsidRDefault="00B01A63" w:rsidP="008F3CCA">
      <w:pPr>
        <w:shd w:val="clear" w:color="auto" w:fill="FFFFFF"/>
        <w:tabs>
          <w:tab w:val="left" w:pos="1134"/>
        </w:tabs>
        <w:spacing w:after="0" w:line="240" w:lineRule="auto"/>
        <w:jc w:val="both"/>
        <w:rPr>
          <w:rFonts w:ascii="Times New Roman" w:eastAsia="Times New Roman" w:hAnsi="Times New Roman"/>
          <w:sz w:val="28"/>
          <w:szCs w:val="28"/>
          <w:lang w:eastAsia="ru-RU"/>
        </w:rPr>
      </w:pPr>
      <w:r w:rsidRPr="00B01A63">
        <w:rPr>
          <w:noProof/>
        </w:rPr>
        <w:drawing>
          <wp:inline distT="0" distB="0" distL="0" distR="0" wp14:anchorId="7A15EE87" wp14:editId="004C2920">
            <wp:extent cx="5886450" cy="12192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86450" cy="1219200"/>
                    </a:xfrm>
                    <a:prstGeom prst="rect">
                      <a:avLst/>
                    </a:prstGeom>
                    <a:noFill/>
                    <a:ln>
                      <a:noFill/>
                    </a:ln>
                  </pic:spPr>
                </pic:pic>
              </a:graphicData>
            </a:graphic>
          </wp:inline>
        </w:drawing>
      </w:r>
    </w:p>
    <w:p w14:paraId="77162889" w14:textId="77777777" w:rsidR="007578D8" w:rsidRPr="002C4C0C" w:rsidRDefault="00EF16D6" w:rsidP="00D94739">
      <w:pPr>
        <w:pStyle w:val="2"/>
        <w:ind w:firstLine="709"/>
        <w:rPr>
          <w:rFonts w:ascii="Times New Roman" w:hAnsi="Times New Roman" w:cs="Times New Roman"/>
          <w:b/>
          <w:color w:val="auto"/>
          <w:sz w:val="28"/>
          <w:szCs w:val="28"/>
        </w:rPr>
      </w:pPr>
      <w:bookmarkStart w:id="68" w:name="_Toc87466502"/>
      <w:r w:rsidRPr="002C4C0C">
        <w:rPr>
          <w:rFonts w:ascii="Times New Roman" w:hAnsi="Times New Roman" w:cs="Times New Roman"/>
          <w:b/>
          <w:color w:val="auto"/>
          <w:sz w:val="28"/>
          <w:szCs w:val="28"/>
        </w:rPr>
        <w:lastRenderedPageBreak/>
        <w:t>7</w:t>
      </w:r>
      <w:r w:rsidR="00C33796" w:rsidRPr="002C4C0C">
        <w:rPr>
          <w:rFonts w:ascii="Times New Roman" w:hAnsi="Times New Roman" w:cs="Times New Roman"/>
          <w:b/>
          <w:color w:val="auto"/>
          <w:sz w:val="28"/>
          <w:szCs w:val="28"/>
        </w:rPr>
        <w:t>.4. Анализ чувствительности проекта</w:t>
      </w:r>
      <w:bookmarkEnd w:id="68"/>
    </w:p>
    <w:p w14:paraId="281E0555" w14:textId="77777777" w:rsidR="00AD0088" w:rsidRPr="002C4C0C"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Цель проведения анализа чувствительности - установить границы изменения основных параметров, при которых проект сохраняет приемлемый уровень эффективности и экономической состоятельности.</w:t>
      </w:r>
    </w:p>
    <w:p w14:paraId="22BF6792" w14:textId="77777777" w:rsidR="00AD0088" w:rsidRPr="002C4C0C"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рамках данного инвестиционного проекта параметрами наиболее подверженными возможному изменению при реализации данного проекта являются:</w:t>
      </w:r>
    </w:p>
    <w:p w14:paraId="23F50FC7" w14:textId="0058B737" w:rsidR="00AD0088" w:rsidRPr="002C4C0C" w:rsidRDefault="00AD0088" w:rsidP="006F6167">
      <w:pPr>
        <w:pStyle w:val="a6"/>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объем инвестиционных </w:t>
      </w:r>
      <w:r w:rsidR="00BC0CD6">
        <w:rPr>
          <w:rFonts w:ascii="Times New Roman" w:eastAsia="Times New Roman" w:hAnsi="Times New Roman"/>
          <w:sz w:val="28"/>
          <w:szCs w:val="28"/>
          <w:lang w:eastAsia="ru-RU"/>
        </w:rPr>
        <w:t>затрат</w:t>
      </w:r>
      <w:r w:rsidRPr="002C4C0C">
        <w:rPr>
          <w:rFonts w:ascii="Times New Roman" w:eastAsia="Times New Roman" w:hAnsi="Times New Roman"/>
          <w:sz w:val="28"/>
          <w:szCs w:val="28"/>
          <w:lang w:eastAsia="ru-RU"/>
        </w:rPr>
        <w:t>;</w:t>
      </w:r>
    </w:p>
    <w:p w14:paraId="0B6B0091" w14:textId="103E0A03" w:rsidR="00AD0088" w:rsidRPr="002C4C0C" w:rsidRDefault="00AD0088" w:rsidP="006F6167">
      <w:pPr>
        <w:pStyle w:val="a6"/>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объем </w:t>
      </w:r>
      <w:r w:rsidR="00BC0CD6">
        <w:rPr>
          <w:rFonts w:ascii="Times New Roman" w:eastAsia="Times New Roman" w:hAnsi="Times New Roman"/>
          <w:sz w:val="28"/>
          <w:szCs w:val="28"/>
          <w:lang w:eastAsia="ru-RU"/>
        </w:rPr>
        <w:t>поступлений</w:t>
      </w:r>
      <w:r w:rsidRPr="002C4C0C">
        <w:rPr>
          <w:rFonts w:ascii="Times New Roman" w:eastAsia="Times New Roman" w:hAnsi="Times New Roman"/>
          <w:sz w:val="28"/>
          <w:szCs w:val="28"/>
          <w:lang w:eastAsia="ru-RU"/>
        </w:rPr>
        <w:t>.</w:t>
      </w:r>
    </w:p>
    <w:p w14:paraId="230161CA" w14:textId="7628B792" w:rsidR="00AD0088"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нижеприведенных таблицах представлен анализ чувствительности проекта к изменениям указанных показателей. В качестве результирующих показателей рассмотрены варианты экономического чистого дисконтированного дохода (NPV) и экономической внутренней нормы доходности</w:t>
      </w:r>
      <w:r w:rsidR="008F3CCA">
        <w:rPr>
          <w:rFonts w:ascii="Times New Roman" w:eastAsia="Times New Roman" w:hAnsi="Times New Roman"/>
          <w:sz w:val="28"/>
          <w:szCs w:val="28"/>
          <w:lang w:eastAsia="ru-RU"/>
        </w:rPr>
        <w:t xml:space="preserve"> </w:t>
      </w:r>
      <w:r w:rsidRPr="002C4C0C">
        <w:rPr>
          <w:rFonts w:ascii="Times New Roman" w:eastAsia="Times New Roman" w:hAnsi="Times New Roman"/>
          <w:sz w:val="28"/>
          <w:szCs w:val="28"/>
          <w:lang w:eastAsia="ru-RU"/>
        </w:rPr>
        <w:t>(IRR).</w:t>
      </w:r>
    </w:p>
    <w:p w14:paraId="0179F0DD" w14:textId="7E70F958" w:rsidR="008F3CCA" w:rsidRDefault="00C34695" w:rsidP="00896A01">
      <w:pPr>
        <w:spacing w:after="0" w:line="240" w:lineRule="auto"/>
        <w:jc w:val="both"/>
        <w:rPr>
          <w:rFonts w:ascii="Times New Roman" w:eastAsia="Times New Roman" w:hAnsi="Times New Roman"/>
          <w:sz w:val="28"/>
          <w:szCs w:val="28"/>
          <w:lang w:eastAsia="ru-RU"/>
        </w:rPr>
      </w:pPr>
      <w:r w:rsidRPr="00C34695">
        <w:rPr>
          <w:noProof/>
        </w:rPr>
        <w:drawing>
          <wp:inline distT="0" distB="0" distL="0" distR="0" wp14:anchorId="0164582C" wp14:editId="167BE5DE">
            <wp:extent cx="6029960" cy="3523615"/>
            <wp:effectExtent l="0" t="0" r="889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29960" cy="3523615"/>
                    </a:xfrm>
                    <a:prstGeom prst="rect">
                      <a:avLst/>
                    </a:prstGeom>
                    <a:noFill/>
                    <a:ln>
                      <a:noFill/>
                    </a:ln>
                  </pic:spPr>
                </pic:pic>
              </a:graphicData>
            </a:graphic>
          </wp:inline>
        </w:drawing>
      </w:r>
    </w:p>
    <w:p w14:paraId="3EFD9489" w14:textId="77777777" w:rsidR="00C33796" w:rsidRPr="002C4C0C" w:rsidRDefault="00F459F0" w:rsidP="00130C9B">
      <w:pPr>
        <w:pStyle w:val="2"/>
        <w:ind w:firstLine="709"/>
        <w:rPr>
          <w:rFonts w:ascii="Times New Roman" w:hAnsi="Times New Roman" w:cs="Times New Roman"/>
          <w:b/>
          <w:color w:val="auto"/>
          <w:sz w:val="28"/>
          <w:szCs w:val="28"/>
        </w:rPr>
      </w:pPr>
      <w:bookmarkStart w:id="69" w:name="_Toc87466503"/>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.5. Социально-экономический эффект</w:t>
      </w:r>
      <w:bookmarkEnd w:id="69"/>
    </w:p>
    <w:p w14:paraId="213828E8"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Реализация проекта по схеме ГЧП позволит привлечь частные инвестиции и трансферт новейших технологий.</w:t>
      </w:r>
    </w:p>
    <w:p w14:paraId="02861DA8"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Использование схемы ГЧП позволит предоставить государственную поддержку Частному партнеру (согласно Закону РК «О ГЧП</w:t>
      </w:r>
      <w:r w:rsidR="006F59B9" w:rsidRPr="002C4C0C">
        <w:rPr>
          <w:rFonts w:ascii="Times New Roman" w:hAnsi="Times New Roman" w:cs="Times New Roman"/>
          <w:sz w:val="28"/>
          <w:szCs w:val="28"/>
        </w:rPr>
        <w:t>»</w:t>
      </w:r>
      <w:r w:rsidRPr="002C4C0C">
        <w:rPr>
          <w:rFonts w:ascii="Times New Roman" w:hAnsi="Times New Roman" w:cs="Times New Roman"/>
          <w:sz w:val="28"/>
          <w:szCs w:val="28"/>
        </w:rPr>
        <w:t>) в виде гарантии потребления, что является одной из причин низкой активности со стороны потенциальных ЭСКО компаний.</w:t>
      </w:r>
    </w:p>
    <w:p w14:paraId="6E2C738B"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При этом в рамках бюджетной эффективности распределение выплат из бюджета позволит облегчить нагрузку на бюджет за счет дисконтирования сумм к выплате.</w:t>
      </w:r>
    </w:p>
    <w:p w14:paraId="3A59A092" w14:textId="40D8BA33"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Реализация проекта по схеме ГЧП позволит достичь высокого качества сервисных услуг и повышения энергоэффективности объекта. </w:t>
      </w:r>
    </w:p>
    <w:p w14:paraId="1B71E260" w14:textId="77777777"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альтернативных вариантов могут выступить схемы реализации проекта путем выделения государством средств из государственного бюджета и посредством госзакупок (включая займы).</w:t>
      </w:r>
    </w:p>
    <w:p w14:paraId="7B062E79" w14:textId="77777777"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случае реализации проекта за счет средств из государственного бюджета основным недостатком будет являться отвлечение средств из бюджета, а также возможное снижение темпов ввода в эксплуатацию объектов, связанных с недостатками своевременности бюджетного финансирования проекта. Кроме того, в этом случае имеет место невыполнение 59 шага Плана нации по развитию рынка частных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в РК.</w:t>
      </w:r>
    </w:p>
    <w:p w14:paraId="3731E19A" w14:textId="77777777" w:rsidR="005F55D6" w:rsidRPr="002C4C0C" w:rsidRDefault="005F55D6" w:rsidP="005F55D6">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основных недостатков варианта реализации проекта на коммерческой основе (</w:t>
      </w:r>
      <w:proofErr w:type="spellStart"/>
      <w:r w:rsidRPr="002C4C0C">
        <w:rPr>
          <w:rFonts w:ascii="Times New Roman" w:hAnsi="Times New Roman" w:cs="Times New Roman"/>
          <w:sz w:val="28"/>
          <w:szCs w:val="28"/>
        </w:rPr>
        <w:t>госзакуп</w:t>
      </w:r>
      <w:proofErr w:type="spellEnd"/>
      <w:r w:rsidRPr="002C4C0C">
        <w:rPr>
          <w:rFonts w:ascii="Times New Roman" w:hAnsi="Times New Roman" w:cs="Times New Roman"/>
          <w:sz w:val="28"/>
          <w:szCs w:val="28"/>
        </w:rPr>
        <w:t xml:space="preserve"> или бюджетные инвестиции) являются существующие ограничения у бюджетных организаций, при этом реализация мероприятий по повышению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мероприятий, приведет к росту статей местного бюджета по закупу оборудования и материалов по договорам госзакупок, а также будет высока вероятность повышения стоимости услуг в целях возмещения затрат частными подрядными организациями. При этом не реализуется контракт на принципах ЭСКО контрактов.</w:t>
      </w:r>
    </w:p>
    <w:p w14:paraId="0FA89E59" w14:textId="77777777" w:rsidR="00240ED7" w:rsidRPr="002C4C0C" w:rsidRDefault="00240ED7" w:rsidP="004C7593">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Анализ существующей социально-экономической ситуации в отрасли (регионе) и Республике Казахстан и перспективы ее развития без учета проекта ГЧП и в случае реализации проекта ГЧП</w:t>
      </w:r>
    </w:p>
    <w:p w14:paraId="34BBC56D" w14:textId="77777777" w:rsidR="009600A2" w:rsidRDefault="009600A2" w:rsidP="009600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данным исследованиям НИИ гигиены и профилактики заболеваний детей, подростков и молодежи показатель выявляемости у школьников патологии зрения составляет </w:t>
      </w:r>
      <w:proofErr w:type="gramStart"/>
      <w:r>
        <w:rPr>
          <w:rFonts w:ascii="Times New Roman" w:hAnsi="Times New Roman" w:cs="Times New Roman"/>
          <w:sz w:val="28"/>
          <w:szCs w:val="28"/>
        </w:rPr>
        <w:t>25-33</w:t>
      </w:r>
      <w:proofErr w:type="gramEnd"/>
      <w:r>
        <w:rPr>
          <w:rFonts w:ascii="Times New Roman" w:hAnsi="Times New Roman" w:cs="Times New Roman"/>
          <w:sz w:val="28"/>
          <w:szCs w:val="28"/>
        </w:rPr>
        <w:t xml:space="preserve">% (согласно информации ПРООН). При этом за период обучения в школе к моменту ее окончания доля лиц с пониженным зрением увеличивается в 5 раз. </w:t>
      </w:r>
    </w:p>
    <w:p w14:paraId="2291A970" w14:textId="77777777" w:rsidR="009600A2" w:rsidRDefault="009600A2" w:rsidP="009600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Ниже представлена сравнительная диаграмма показателя выявляемости у школьников патологии зрения:</w:t>
      </w:r>
    </w:p>
    <w:p w14:paraId="491DE210" w14:textId="0CBA1596" w:rsidR="009600A2" w:rsidRDefault="009600A2" w:rsidP="00193FFD">
      <w:pPr>
        <w:spacing w:after="0" w:line="240" w:lineRule="auto"/>
        <w:ind w:firstLine="708"/>
        <w:jc w:val="both"/>
        <w:rPr>
          <w:rFonts w:ascii="Times New Roman" w:hAnsi="Times New Roman" w:cs="Times New Roman"/>
          <w:sz w:val="28"/>
          <w:szCs w:val="28"/>
        </w:rPr>
      </w:pPr>
      <w:r>
        <w:rPr>
          <w:noProof/>
        </w:rPr>
        <w:lastRenderedPageBreak/>
        <w:drawing>
          <wp:inline distT="0" distB="0" distL="0" distR="0" wp14:anchorId="61A1B870" wp14:editId="0002F693">
            <wp:extent cx="4533900" cy="2752725"/>
            <wp:effectExtent l="0" t="0" r="0" b="9525"/>
            <wp:docPr id="483" name="Диаграмма 48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A765861" w14:textId="77777777" w:rsidR="009600A2" w:rsidRDefault="009600A2" w:rsidP="009600A2">
      <w:pPr>
        <w:spacing w:after="0" w:line="240" w:lineRule="auto"/>
        <w:ind w:firstLine="708"/>
        <w:jc w:val="both"/>
        <w:rPr>
          <w:rFonts w:ascii="Times New Roman" w:hAnsi="Times New Roman" w:cs="Times New Roman"/>
          <w:sz w:val="28"/>
          <w:szCs w:val="28"/>
        </w:rPr>
      </w:pPr>
    </w:p>
    <w:p w14:paraId="49294F8A" w14:textId="77777777" w:rsidR="009600A2" w:rsidRDefault="009600A2" w:rsidP="009600A2">
      <w:pPr>
        <w:spacing w:after="0" w:line="240" w:lineRule="auto"/>
        <w:ind w:firstLine="708"/>
        <w:jc w:val="both"/>
        <w:rPr>
          <w:rFonts w:ascii="Times New Roman" w:hAnsi="Times New Roman" w:cs="Times New Roman"/>
          <w:sz w:val="28"/>
          <w:szCs w:val="28"/>
        </w:rPr>
      </w:pPr>
    </w:p>
    <w:p w14:paraId="50DD33DA" w14:textId="148C8D15" w:rsidR="009600A2" w:rsidRDefault="009600A2" w:rsidP="00193FFD">
      <w:pPr>
        <w:spacing w:after="0" w:line="240" w:lineRule="auto"/>
        <w:ind w:firstLine="708"/>
        <w:jc w:val="both"/>
        <w:rPr>
          <w:rFonts w:ascii="Times New Roman" w:hAnsi="Times New Roman" w:cs="Times New Roman"/>
          <w:sz w:val="28"/>
          <w:szCs w:val="28"/>
        </w:rPr>
      </w:pPr>
      <w:r>
        <w:rPr>
          <w:noProof/>
        </w:rPr>
        <w:drawing>
          <wp:inline distT="0" distB="0" distL="0" distR="0" wp14:anchorId="142D9BB9" wp14:editId="229247F4">
            <wp:extent cx="4686300" cy="22098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11B206A" w14:textId="29A076E4" w:rsidR="009600A2" w:rsidRDefault="006F2128" w:rsidP="009600A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Рисунок 2. Выявление патологии зрения у школьников</w:t>
      </w:r>
    </w:p>
    <w:p w14:paraId="18B763C4" w14:textId="57830AE4" w:rsidR="009600A2" w:rsidRDefault="009600A2" w:rsidP="009600A2">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Школа имеет огромное значение и занимает колоссальное место в жизни наших детей. Большую часть своего времени </w:t>
      </w:r>
      <w:r w:rsidR="00B43636">
        <w:rPr>
          <w:rFonts w:ascii="Times New Roman" w:hAnsi="Times New Roman" w:cs="Times New Roman"/>
          <w:sz w:val="28"/>
          <w:szCs w:val="28"/>
        </w:rPr>
        <w:t>в течение</w:t>
      </w:r>
      <w:r>
        <w:rPr>
          <w:rFonts w:ascii="Times New Roman" w:hAnsi="Times New Roman" w:cs="Times New Roman"/>
          <w:sz w:val="28"/>
          <w:szCs w:val="28"/>
        </w:rPr>
        <w:t xml:space="preserve"> дня ребенок проводит в стенах школы. Именно поэтому очень важно, чтобы не только обучение было высокого качества, но и сама обстановка в школе соответствовала нормам и способствовала развитию и физическому здоровью подрастающего поколения.</w:t>
      </w:r>
    </w:p>
    <w:p w14:paraId="4E7B2733" w14:textId="77777777" w:rsidR="009600A2" w:rsidRDefault="009600A2" w:rsidP="00EB69D5">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Анализ вышеуказанных показателей в стране и объекта в целом позволяет сделать следующие выводы, в том числе касательно перспективы ее развития без учета проекта ГЧП и в случае реализации проекта ГЧП. Если Проект не будет реализован, то в перспективе у объекта ГЧП существенных изменений не будет. Так, обращаем внимание, что у города нет ресурсов на дополнительные расходы бюджетных средств направленных на модернизацию образовательных учреждений. </w:t>
      </w:r>
    </w:p>
    <w:p w14:paraId="659BB6ED" w14:textId="609C10D8" w:rsidR="009600A2" w:rsidRDefault="00B43636" w:rsidP="009600A2">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реализации Проекта</w:t>
      </w:r>
      <w:r w:rsidR="009600A2">
        <w:rPr>
          <w:rFonts w:ascii="Times New Roman" w:hAnsi="Times New Roman" w:cs="Times New Roman"/>
          <w:sz w:val="28"/>
          <w:szCs w:val="28"/>
        </w:rPr>
        <w:t xml:space="preserve"> Акимат города сможет выделить часть сэкономленных средств на реализацию социально-значимых проектов на объекте и улучшить показатели, например, по вводу новых мощностей в социальной сфере или выделить средства на поддержку малого и среднего бизнеса в городе </w:t>
      </w:r>
      <w:r w:rsidR="00BC2060">
        <w:rPr>
          <w:rFonts w:ascii="Times New Roman" w:hAnsi="Times New Roman" w:cs="Times New Roman"/>
          <w:sz w:val="28"/>
          <w:szCs w:val="28"/>
        </w:rPr>
        <w:t>Нур-Султан</w:t>
      </w:r>
      <w:r w:rsidR="009600A2">
        <w:rPr>
          <w:rFonts w:ascii="Times New Roman" w:hAnsi="Times New Roman" w:cs="Times New Roman"/>
          <w:sz w:val="28"/>
          <w:szCs w:val="28"/>
        </w:rPr>
        <w:t xml:space="preserve">, количество которых динамично растет. Также, эти средства Акимат города </w:t>
      </w:r>
      <w:r w:rsidR="00BC2060">
        <w:rPr>
          <w:rFonts w:ascii="Times New Roman" w:hAnsi="Times New Roman" w:cs="Times New Roman"/>
          <w:sz w:val="28"/>
          <w:szCs w:val="28"/>
        </w:rPr>
        <w:t>Нур-Султан</w:t>
      </w:r>
      <w:r w:rsidR="009600A2">
        <w:rPr>
          <w:rFonts w:ascii="Times New Roman" w:hAnsi="Times New Roman" w:cs="Times New Roman"/>
          <w:sz w:val="28"/>
          <w:szCs w:val="28"/>
        </w:rPr>
        <w:t xml:space="preserve"> сможет направлять на ремонт объектов образования, закуп комплектующих и </w:t>
      </w:r>
      <w:proofErr w:type="gramStart"/>
      <w:r w:rsidR="009600A2">
        <w:rPr>
          <w:rFonts w:ascii="Times New Roman" w:hAnsi="Times New Roman" w:cs="Times New Roman"/>
          <w:sz w:val="28"/>
          <w:szCs w:val="28"/>
        </w:rPr>
        <w:t>т.д.</w:t>
      </w:r>
      <w:proofErr w:type="gramEnd"/>
    </w:p>
    <w:p w14:paraId="21C5956A" w14:textId="77777777" w:rsidR="009600A2" w:rsidRDefault="009600A2" w:rsidP="009600A2">
      <w:pPr>
        <w:widowControl w:val="0"/>
        <w:shd w:val="clear" w:color="auto" w:fill="FFFFFF"/>
        <w:spacing w:after="0" w:line="240" w:lineRule="auto"/>
        <w:ind w:firstLine="709"/>
        <w:jc w:val="both"/>
        <w:rPr>
          <w:rFonts w:ascii="Times New Roman" w:eastAsia="Times New Roman" w:hAnsi="Times New Roman" w:cs="Times New Roman"/>
          <w:i/>
          <w:sz w:val="28"/>
          <w:szCs w:val="28"/>
          <w:lang w:eastAsia="ru-RU"/>
        </w:rPr>
      </w:pPr>
      <w:r>
        <w:rPr>
          <w:rFonts w:ascii="Times New Roman" w:hAnsi="Times New Roman" w:cs="Times New Roman"/>
          <w:sz w:val="28"/>
          <w:szCs w:val="28"/>
        </w:rPr>
        <w:t xml:space="preserve">Несомненно, </w:t>
      </w:r>
      <w:r>
        <w:rPr>
          <w:rFonts w:ascii="Times New Roman" w:eastAsia="Times New Roman" w:hAnsi="Times New Roman" w:cs="Times New Roman"/>
          <w:sz w:val="28"/>
          <w:szCs w:val="28"/>
          <w:lang w:eastAsia="ru-RU"/>
        </w:rPr>
        <w:t>реализация данного Проекта с социально-экономической точки зрения позволит:</w:t>
      </w:r>
    </w:p>
    <w:p w14:paraId="3401CBE4"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сократит расходы бюджета; </w:t>
      </w:r>
    </w:p>
    <w:p w14:paraId="43F7AF23"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создаст необходимые условия для оказания образовательных услуг в соответствии с санитарными и противопожарными требованиями и нормами;</w:t>
      </w:r>
    </w:p>
    <w:p w14:paraId="1006AC3B"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улучшит уровень выявляемости слабых зон в части обеспечения электрической энергией, в целях снижения расходов;</w:t>
      </w:r>
    </w:p>
    <w:p w14:paraId="6B0A1717"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повысит уровень информированности населения по вопросам энергосбережения;</w:t>
      </w:r>
    </w:p>
    <w:p w14:paraId="7D24CE61"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создать новые рабочие места, что приведет к снижению уровня безработицы;</w:t>
      </w:r>
    </w:p>
    <w:p w14:paraId="080E575A"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увеличение налоговых поступлений в бюджет.</w:t>
      </w:r>
    </w:p>
    <w:p w14:paraId="0F4F0735" w14:textId="77777777" w:rsidR="00240ED7" w:rsidRPr="002C4C0C" w:rsidRDefault="00240ED7" w:rsidP="00130C9B">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 xml:space="preserve">Анализ выгод и затрат по проекту ГЧП. </w:t>
      </w:r>
    </w:p>
    <w:p w14:paraId="65D44276" w14:textId="77777777" w:rsidR="00240ED7" w:rsidRPr="002C4C0C" w:rsidRDefault="00240ED7" w:rsidP="00C72A40">
      <w:pPr>
        <w:pStyle w:val="a4"/>
        <w:spacing w:after="0" w:line="240" w:lineRule="auto"/>
        <w:ind w:firstLine="709"/>
        <w:jc w:val="both"/>
        <w:rPr>
          <w:rFonts w:ascii="Times New Roman" w:eastAsiaTheme="minorHAnsi" w:hAnsi="Times New Roman" w:cs="Times New Roman"/>
          <w:color w:val="auto"/>
          <w:spacing w:val="0"/>
          <w:sz w:val="28"/>
          <w:szCs w:val="28"/>
          <w:lang w:eastAsia="en-US"/>
        </w:rPr>
      </w:pPr>
      <w:r w:rsidRPr="002C4C0C">
        <w:rPr>
          <w:rFonts w:ascii="Times New Roman" w:eastAsiaTheme="minorHAnsi" w:hAnsi="Times New Roman" w:cs="Times New Roman"/>
          <w:color w:val="auto"/>
          <w:spacing w:val="0"/>
          <w:sz w:val="28"/>
          <w:szCs w:val="28"/>
          <w:lang w:eastAsia="en-US"/>
        </w:rPr>
        <w:t>Анализ выгод и затрат по ГЧП — способ расчёта и оценки общественных затрат и общих социальных выгод, связанных с каким-либо экономическим проектом. Анализ «затраты</w:t>
      </w:r>
      <w:r w:rsidR="006F59B9" w:rsidRPr="002C4C0C">
        <w:rPr>
          <w:rFonts w:ascii="Times New Roman" w:eastAsiaTheme="minorHAnsi" w:hAnsi="Times New Roman" w:cs="Times New Roman"/>
          <w:color w:val="auto"/>
          <w:spacing w:val="0"/>
          <w:sz w:val="28"/>
          <w:szCs w:val="28"/>
          <w:lang w:eastAsia="en-US"/>
        </w:rPr>
        <w:t>-</w:t>
      </w:r>
      <w:r w:rsidRPr="002C4C0C">
        <w:rPr>
          <w:rFonts w:ascii="Times New Roman" w:eastAsiaTheme="minorHAnsi" w:hAnsi="Times New Roman" w:cs="Times New Roman"/>
          <w:color w:val="auto"/>
          <w:spacing w:val="0"/>
          <w:sz w:val="28"/>
          <w:szCs w:val="28"/>
          <w:lang w:eastAsia="en-US"/>
        </w:rPr>
        <w:t xml:space="preserve">выгоды» обычно используется с целью определения прироста благосостояния и чистой социальной выгоды, которые получит вся страна от реализации этих проектов. </w:t>
      </w:r>
    </w:p>
    <w:p w14:paraId="1B068A47" w14:textId="47308D13" w:rsidR="00F017A0" w:rsidRPr="002C4C0C" w:rsidRDefault="00F017A0" w:rsidP="00C72A40">
      <w:pPr>
        <w:pStyle w:val="a4"/>
        <w:spacing w:after="0" w:line="240" w:lineRule="auto"/>
        <w:ind w:firstLine="709"/>
        <w:jc w:val="both"/>
        <w:rPr>
          <w:rFonts w:ascii="Times New Roman" w:hAnsi="Times New Roman" w:cs="Times New Roman"/>
          <w:color w:val="auto"/>
          <w:sz w:val="28"/>
          <w:szCs w:val="28"/>
        </w:rPr>
      </w:pPr>
      <w:r w:rsidRPr="002C4C0C">
        <w:rPr>
          <w:rFonts w:ascii="Times New Roman" w:hAnsi="Times New Roman" w:cs="Times New Roman"/>
          <w:color w:val="auto"/>
          <w:sz w:val="28"/>
          <w:szCs w:val="28"/>
        </w:rPr>
        <w:t>К основным выгодам от реализации проекта ГЧП относятся:</w:t>
      </w:r>
    </w:p>
    <w:p w14:paraId="64F37E5D" w14:textId="79C6373B" w:rsidR="00F017A0" w:rsidRDefault="00F017A0" w:rsidP="00F017A0">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 </w:t>
      </w:r>
      <w:r w:rsidR="003048E8" w:rsidRPr="002C4C0C">
        <w:rPr>
          <w:rFonts w:ascii="Times New Roman" w:hAnsi="Times New Roman" w:cs="Times New Roman"/>
          <w:sz w:val="28"/>
          <w:szCs w:val="28"/>
        </w:rPr>
        <w:t xml:space="preserve">модернизация </w:t>
      </w:r>
      <w:r w:rsidR="00452A9B" w:rsidRPr="002C4C0C">
        <w:rPr>
          <w:rFonts w:ascii="Times New Roman" w:hAnsi="Times New Roman" w:cs="Times New Roman"/>
          <w:sz w:val="28"/>
          <w:szCs w:val="28"/>
        </w:rPr>
        <w:t xml:space="preserve">системы освещения в </w:t>
      </w:r>
      <w:r w:rsidR="00040F1F">
        <w:rPr>
          <w:rFonts w:ascii="Times New Roman" w:hAnsi="Times New Roman" w:cs="Times New Roman"/>
          <w:sz w:val="28"/>
          <w:szCs w:val="28"/>
        </w:rPr>
        <w:t>школе</w:t>
      </w:r>
      <w:r w:rsidR="00452A9B" w:rsidRPr="002C4C0C">
        <w:rPr>
          <w:rFonts w:ascii="Times New Roman" w:hAnsi="Times New Roman" w:cs="Times New Roman"/>
          <w:sz w:val="28"/>
          <w:szCs w:val="28"/>
        </w:rPr>
        <w:t xml:space="preserve"> </w:t>
      </w:r>
      <w:r w:rsidR="00040F1F">
        <w:rPr>
          <w:rFonts w:ascii="Times New Roman" w:hAnsi="Times New Roman" w:cs="Times New Roman"/>
          <w:sz w:val="28"/>
          <w:szCs w:val="28"/>
        </w:rPr>
        <w:t>(</w:t>
      </w:r>
      <w:r w:rsidR="00073178">
        <w:rPr>
          <w:rFonts w:ascii="Times New Roman" w:hAnsi="Times New Roman" w:cs="Times New Roman"/>
          <w:sz w:val="28"/>
          <w:szCs w:val="28"/>
        </w:rPr>
        <w:t>3</w:t>
      </w:r>
      <w:r w:rsidR="00040F1F">
        <w:rPr>
          <w:rFonts w:ascii="Times New Roman" w:hAnsi="Times New Roman" w:cs="Times New Roman"/>
          <w:sz w:val="28"/>
          <w:szCs w:val="28"/>
        </w:rPr>
        <w:t>530</w:t>
      </w:r>
      <w:r w:rsidRPr="002C4C0C">
        <w:rPr>
          <w:rFonts w:ascii="Times New Roman" w:hAnsi="Times New Roman" w:cs="Times New Roman"/>
          <w:sz w:val="28"/>
          <w:szCs w:val="28"/>
        </w:rPr>
        <w:t xml:space="preserve"> светодиодных светильников</w:t>
      </w:r>
      <w:r w:rsidR="00DC3769">
        <w:rPr>
          <w:rFonts w:ascii="Times New Roman" w:hAnsi="Times New Roman" w:cs="Times New Roman"/>
          <w:sz w:val="28"/>
          <w:szCs w:val="28"/>
        </w:rPr>
        <w:t xml:space="preserve">, инвестиции по которым составят </w:t>
      </w:r>
      <w:r w:rsidR="00040F1F">
        <w:rPr>
          <w:rFonts w:ascii="Times New Roman" w:hAnsi="Times New Roman" w:cs="Times New Roman"/>
          <w:sz w:val="28"/>
          <w:szCs w:val="28"/>
        </w:rPr>
        <w:t>26,3</w:t>
      </w:r>
      <w:r w:rsidR="00DC3769">
        <w:rPr>
          <w:rFonts w:ascii="Times New Roman" w:hAnsi="Times New Roman" w:cs="Times New Roman"/>
          <w:sz w:val="28"/>
          <w:szCs w:val="28"/>
        </w:rPr>
        <w:t xml:space="preserve"> </w:t>
      </w:r>
      <w:proofErr w:type="spellStart"/>
      <w:proofErr w:type="gramStart"/>
      <w:r w:rsidR="00DC3769">
        <w:rPr>
          <w:rFonts w:ascii="Times New Roman" w:hAnsi="Times New Roman" w:cs="Times New Roman"/>
          <w:sz w:val="28"/>
          <w:szCs w:val="28"/>
        </w:rPr>
        <w:t>млн.тенге</w:t>
      </w:r>
      <w:proofErr w:type="spellEnd"/>
      <w:proofErr w:type="gramEnd"/>
      <w:r w:rsidR="00040F1F">
        <w:rPr>
          <w:rFonts w:ascii="Times New Roman" w:hAnsi="Times New Roman" w:cs="Times New Roman"/>
          <w:sz w:val="28"/>
          <w:szCs w:val="28"/>
        </w:rPr>
        <w:t>)</w:t>
      </w:r>
      <w:r w:rsidR="00553A41">
        <w:rPr>
          <w:rFonts w:ascii="Times New Roman" w:hAnsi="Times New Roman" w:cs="Times New Roman"/>
          <w:sz w:val="28"/>
          <w:szCs w:val="28"/>
        </w:rPr>
        <w:t>;</w:t>
      </w:r>
    </w:p>
    <w:p w14:paraId="55E78D90" w14:textId="3D99B1F2" w:rsidR="00553A41" w:rsidRDefault="00553A41" w:rsidP="00553A41">
      <w:pPr>
        <w:spacing w:after="0" w:line="240" w:lineRule="auto"/>
        <w:ind w:firstLine="709"/>
        <w:jc w:val="both"/>
        <w:rPr>
          <w:rFonts w:ascii="Times New Roman" w:hAnsi="Times New Roman" w:cs="Times New Roman"/>
          <w:sz w:val="28"/>
          <w:szCs w:val="28"/>
        </w:rPr>
      </w:pPr>
      <w:r w:rsidRPr="00DE6E45">
        <w:rPr>
          <w:rFonts w:ascii="Times New Roman" w:hAnsi="Times New Roman" w:cs="Times New Roman"/>
          <w:sz w:val="28"/>
          <w:szCs w:val="28"/>
        </w:rPr>
        <w:t>- возмещение затрат</w:t>
      </w:r>
      <w:r w:rsidR="000B563F" w:rsidRPr="00DE6E45">
        <w:rPr>
          <w:rFonts w:ascii="Times New Roman" w:hAnsi="Times New Roman" w:cs="Times New Roman"/>
          <w:sz w:val="28"/>
          <w:szCs w:val="28"/>
        </w:rPr>
        <w:t xml:space="preserve"> частному партнеру будет осуществляться из экономии</w:t>
      </w:r>
      <w:r w:rsidR="00DE6E45">
        <w:rPr>
          <w:rFonts w:ascii="Times New Roman" w:hAnsi="Times New Roman" w:cs="Times New Roman"/>
          <w:sz w:val="28"/>
          <w:szCs w:val="28"/>
        </w:rPr>
        <w:t xml:space="preserve"> по результатам модернизации </w:t>
      </w:r>
      <w:r w:rsidR="00142B40">
        <w:rPr>
          <w:rFonts w:ascii="Times New Roman" w:hAnsi="Times New Roman" w:cs="Times New Roman"/>
          <w:sz w:val="28"/>
          <w:szCs w:val="28"/>
        </w:rPr>
        <w:t>системы</w:t>
      </w:r>
      <w:r w:rsidR="00DE6E45">
        <w:rPr>
          <w:rFonts w:ascii="Times New Roman" w:hAnsi="Times New Roman" w:cs="Times New Roman"/>
          <w:sz w:val="28"/>
          <w:szCs w:val="28"/>
        </w:rPr>
        <w:t xml:space="preserve"> освещения, вследствие чего</w:t>
      </w:r>
      <w:r w:rsidRPr="00DE6E45">
        <w:rPr>
          <w:rFonts w:ascii="Times New Roman" w:hAnsi="Times New Roman" w:cs="Times New Roman"/>
          <w:sz w:val="28"/>
          <w:szCs w:val="28"/>
        </w:rPr>
        <w:t>, дополнительная нагрузка на бюджет по результатам реализации данного проекта ГЧП не предусматривается</w:t>
      </w:r>
      <w:r w:rsidR="00AB407C">
        <w:rPr>
          <w:rFonts w:ascii="Times New Roman" w:hAnsi="Times New Roman" w:cs="Times New Roman"/>
          <w:sz w:val="28"/>
          <w:szCs w:val="28"/>
        </w:rPr>
        <w:t>, что является большой выгодой для бюджета региона</w:t>
      </w:r>
      <w:r w:rsidR="00492811">
        <w:rPr>
          <w:rFonts w:ascii="Times New Roman" w:hAnsi="Times New Roman" w:cs="Times New Roman"/>
          <w:sz w:val="28"/>
          <w:szCs w:val="28"/>
        </w:rPr>
        <w:t>;</w:t>
      </w:r>
    </w:p>
    <w:p w14:paraId="5606C628" w14:textId="3465147F" w:rsidR="0030642C" w:rsidRDefault="00492811" w:rsidP="003064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0642C">
        <w:rPr>
          <w:rFonts w:ascii="Times New Roman" w:hAnsi="Times New Roman" w:cs="Times New Roman"/>
          <w:sz w:val="28"/>
          <w:szCs w:val="28"/>
        </w:rPr>
        <w:t>п</w:t>
      </w:r>
      <w:r w:rsidR="0030642C" w:rsidRPr="002C4C0C">
        <w:rPr>
          <w:rFonts w:ascii="Times New Roman" w:hAnsi="Times New Roman" w:cs="Times New Roman"/>
          <w:sz w:val="28"/>
          <w:szCs w:val="28"/>
        </w:rPr>
        <w:t xml:space="preserve">рогнозируемая экономия от модернизации </w:t>
      </w:r>
      <w:r w:rsidR="00142B40">
        <w:rPr>
          <w:rFonts w:ascii="Times New Roman" w:hAnsi="Times New Roman" w:cs="Times New Roman"/>
          <w:sz w:val="28"/>
          <w:szCs w:val="28"/>
        </w:rPr>
        <w:t>системы</w:t>
      </w:r>
      <w:r w:rsidR="0030642C" w:rsidRPr="002C4C0C">
        <w:rPr>
          <w:rFonts w:ascii="Times New Roman" w:hAnsi="Times New Roman" w:cs="Times New Roman"/>
          <w:sz w:val="28"/>
          <w:szCs w:val="28"/>
        </w:rPr>
        <w:t xml:space="preserve"> освещения в рамках настоящего проекта ГЧП за период его реализации составит </w:t>
      </w:r>
      <w:r w:rsidR="00142B40">
        <w:rPr>
          <w:rFonts w:ascii="Times New Roman" w:hAnsi="Times New Roman" w:cs="Times New Roman"/>
          <w:sz w:val="28"/>
          <w:szCs w:val="28"/>
        </w:rPr>
        <w:t>50,9</w:t>
      </w:r>
      <w:r w:rsidR="0030642C" w:rsidRPr="002C4C0C">
        <w:rPr>
          <w:rFonts w:ascii="Times New Roman" w:hAnsi="Times New Roman" w:cs="Times New Roman"/>
          <w:sz w:val="28"/>
          <w:szCs w:val="28"/>
        </w:rPr>
        <w:t xml:space="preserve"> </w:t>
      </w:r>
      <w:proofErr w:type="spellStart"/>
      <w:proofErr w:type="gramStart"/>
      <w:r w:rsidR="0030642C" w:rsidRPr="002C4C0C">
        <w:rPr>
          <w:rFonts w:ascii="Times New Roman" w:hAnsi="Times New Roman" w:cs="Times New Roman"/>
          <w:sz w:val="28"/>
          <w:szCs w:val="28"/>
        </w:rPr>
        <w:t>млн.тенге</w:t>
      </w:r>
      <w:proofErr w:type="spellEnd"/>
      <w:proofErr w:type="gramEnd"/>
      <w:r w:rsidR="0030642C" w:rsidRPr="002C4C0C">
        <w:rPr>
          <w:rFonts w:ascii="Times New Roman" w:hAnsi="Times New Roman" w:cs="Times New Roman"/>
          <w:sz w:val="28"/>
          <w:szCs w:val="28"/>
        </w:rPr>
        <w:t>. То есть экономия позволит выплатить обязательства инвестору в полном объеме, а ежегодные платежи, предусмотренные в бюджете на оплату энергетических ресурсов и обслуживание системы</w:t>
      </w:r>
      <w:r w:rsidR="004C1721">
        <w:rPr>
          <w:rFonts w:ascii="Times New Roman" w:hAnsi="Times New Roman" w:cs="Times New Roman"/>
          <w:sz w:val="28"/>
          <w:szCs w:val="28"/>
        </w:rPr>
        <w:t xml:space="preserve"> освещения</w:t>
      </w:r>
      <w:r w:rsidR="0030642C" w:rsidRPr="002C4C0C">
        <w:rPr>
          <w:rFonts w:ascii="Times New Roman" w:hAnsi="Times New Roman" w:cs="Times New Roman"/>
          <w:sz w:val="28"/>
          <w:szCs w:val="28"/>
        </w:rPr>
        <w:t>, будут меньше на сумму, равную ~</w:t>
      </w:r>
      <w:r w:rsidR="00537556">
        <w:rPr>
          <w:rFonts w:ascii="Times New Roman" w:hAnsi="Times New Roman" w:cs="Times New Roman"/>
          <w:sz w:val="28"/>
          <w:szCs w:val="28"/>
        </w:rPr>
        <w:t>7,1</w:t>
      </w:r>
      <w:r w:rsidR="0030642C" w:rsidRPr="002C4C0C">
        <w:rPr>
          <w:rFonts w:ascii="Times New Roman" w:hAnsi="Times New Roman" w:cs="Times New Roman"/>
          <w:sz w:val="28"/>
          <w:szCs w:val="28"/>
        </w:rPr>
        <w:t xml:space="preserve"> </w:t>
      </w:r>
      <w:proofErr w:type="spellStart"/>
      <w:proofErr w:type="gramStart"/>
      <w:r w:rsidR="0030642C" w:rsidRPr="002C4C0C">
        <w:rPr>
          <w:rFonts w:ascii="Times New Roman" w:hAnsi="Times New Roman" w:cs="Times New Roman"/>
          <w:sz w:val="28"/>
          <w:szCs w:val="28"/>
        </w:rPr>
        <w:t>млн.тенге</w:t>
      </w:r>
      <w:proofErr w:type="spellEnd"/>
      <w:proofErr w:type="gramEnd"/>
      <w:r w:rsidR="0030642C" w:rsidRPr="002C4C0C">
        <w:rPr>
          <w:rFonts w:ascii="Times New Roman" w:hAnsi="Times New Roman" w:cs="Times New Roman"/>
          <w:sz w:val="28"/>
          <w:szCs w:val="28"/>
        </w:rPr>
        <w:t xml:space="preserve"> (без учета инфляции)</w:t>
      </w:r>
      <w:r w:rsidR="000114FC">
        <w:rPr>
          <w:rFonts w:ascii="Times New Roman" w:hAnsi="Times New Roman" w:cs="Times New Roman"/>
          <w:sz w:val="28"/>
          <w:szCs w:val="28"/>
        </w:rPr>
        <w:t>;</w:t>
      </w:r>
    </w:p>
    <w:p w14:paraId="535BC162" w14:textId="06B88807" w:rsidR="0042334F" w:rsidRPr="00EA138E" w:rsidRDefault="000114FC" w:rsidP="00EA138E">
      <w:pPr>
        <w:pStyle w:val="25"/>
        <w:shd w:val="clear" w:color="auto" w:fill="FFFFFF" w:themeFill="background1"/>
        <w:tabs>
          <w:tab w:val="left" w:pos="1134"/>
        </w:tabs>
        <w:spacing w:after="0" w:line="240" w:lineRule="auto"/>
        <w:ind w:left="0" w:firstLine="709"/>
        <w:jc w:val="both"/>
        <w:rPr>
          <w:rFonts w:ascii="Times New Roman" w:hAnsi="Times New Roman"/>
          <w:sz w:val="28"/>
          <w:szCs w:val="28"/>
        </w:rPr>
      </w:pPr>
      <w:r w:rsidRPr="00EA138E">
        <w:rPr>
          <w:rFonts w:ascii="Times New Roman" w:hAnsi="Times New Roman"/>
          <w:sz w:val="28"/>
          <w:szCs w:val="28"/>
        </w:rPr>
        <w:t xml:space="preserve">- снижение выбросов </w:t>
      </w:r>
      <w:r w:rsidR="00C70586" w:rsidRPr="00EA138E">
        <w:rPr>
          <w:rFonts w:ascii="Times New Roman" w:hAnsi="Times New Roman"/>
          <w:sz w:val="28"/>
          <w:szCs w:val="28"/>
        </w:rPr>
        <w:t xml:space="preserve">СО2 в окружающую среду. </w:t>
      </w:r>
      <w:r w:rsidR="0042334F" w:rsidRPr="00EA138E">
        <w:rPr>
          <w:rFonts w:ascii="Times New Roman" w:hAnsi="Times New Roman"/>
          <w:sz w:val="28"/>
          <w:szCs w:val="28"/>
        </w:rPr>
        <w:t xml:space="preserve">Республикой Казахстан подписано Парижское соглашение, обязательством которого является </w:t>
      </w:r>
      <w:r w:rsidR="0042334F" w:rsidRPr="00EA138E">
        <w:rPr>
          <w:rFonts w:ascii="Times New Roman" w:hAnsi="Times New Roman"/>
          <w:sz w:val="28"/>
          <w:szCs w:val="28"/>
        </w:rPr>
        <w:lastRenderedPageBreak/>
        <w:t xml:space="preserve">активизация усилий по предотвращению изменения климата путем уменьшения различных выбросов в атмосферу. В этой связи, в мире стоит остро вопрос снижения выбросов вредных веществ в окружающую среду. При уменьшении спросов на энергоресурсы, сокращается выработка электрическими и тепловыми станциями дополнительной энергии, что приводит к снижению выбросов углекислого газа в атмосферу. Ежегодное сокращение выбросов СО2 составит </w:t>
      </w:r>
      <w:r w:rsidR="006A25BB">
        <w:rPr>
          <w:rFonts w:ascii="Times New Roman" w:hAnsi="Times New Roman"/>
          <w:sz w:val="28"/>
          <w:szCs w:val="28"/>
        </w:rPr>
        <w:t>1</w:t>
      </w:r>
      <w:r w:rsidR="001C331D">
        <w:rPr>
          <w:rFonts w:ascii="Times New Roman" w:hAnsi="Times New Roman"/>
          <w:sz w:val="28"/>
          <w:szCs w:val="28"/>
        </w:rPr>
        <w:t>21</w:t>
      </w:r>
      <w:r w:rsidR="00160362">
        <w:rPr>
          <w:rFonts w:ascii="Times New Roman" w:hAnsi="Times New Roman"/>
          <w:sz w:val="28"/>
          <w:szCs w:val="28"/>
        </w:rPr>
        <w:t xml:space="preserve"> тонна, или </w:t>
      </w:r>
      <w:r w:rsidR="00A82AB1">
        <w:rPr>
          <w:rFonts w:ascii="Times New Roman" w:hAnsi="Times New Roman"/>
          <w:sz w:val="28"/>
          <w:szCs w:val="28"/>
        </w:rPr>
        <w:t>15,1</w:t>
      </w:r>
      <w:r w:rsidR="001874F8">
        <w:rPr>
          <w:rFonts w:ascii="Times New Roman" w:hAnsi="Times New Roman"/>
          <w:sz w:val="28"/>
          <w:szCs w:val="28"/>
        </w:rPr>
        <w:t xml:space="preserve"> </w:t>
      </w:r>
      <w:proofErr w:type="spellStart"/>
      <w:proofErr w:type="gramStart"/>
      <w:r w:rsidR="00A82AB1">
        <w:rPr>
          <w:rFonts w:ascii="Times New Roman" w:hAnsi="Times New Roman"/>
          <w:sz w:val="28"/>
          <w:szCs w:val="28"/>
        </w:rPr>
        <w:t>тыс</w:t>
      </w:r>
      <w:r w:rsidR="001874F8">
        <w:rPr>
          <w:rFonts w:ascii="Times New Roman" w:hAnsi="Times New Roman"/>
          <w:sz w:val="28"/>
          <w:szCs w:val="28"/>
        </w:rPr>
        <w:t>.тенге</w:t>
      </w:r>
      <w:proofErr w:type="spellEnd"/>
      <w:proofErr w:type="gramEnd"/>
      <w:r w:rsidR="001874F8">
        <w:rPr>
          <w:rFonts w:ascii="Times New Roman" w:hAnsi="Times New Roman"/>
          <w:sz w:val="28"/>
          <w:szCs w:val="28"/>
        </w:rPr>
        <w:t>.</w:t>
      </w:r>
    </w:p>
    <w:p w14:paraId="27D84C64" w14:textId="67C45E20" w:rsidR="00D1792B" w:rsidRDefault="00D1792B" w:rsidP="00B56193">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Итого стоимость выгод </w:t>
      </w:r>
      <w:r w:rsidR="00731F18">
        <w:rPr>
          <w:rFonts w:ascii="Times New Roman" w:hAnsi="Times New Roman" w:cs="Times New Roman"/>
          <w:sz w:val="28"/>
          <w:szCs w:val="28"/>
        </w:rPr>
        <w:t xml:space="preserve">от </w:t>
      </w:r>
      <w:r w:rsidR="00731F18" w:rsidRPr="002C4C0C">
        <w:rPr>
          <w:rFonts w:ascii="Times New Roman" w:hAnsi="Times New Roman" w:cs="Times New Roman"/>
          <w:sz w:val="28"/>
          <w:szCs w:val="28"/>
        </w:rPr>
        <w:t xml:space="preserve">реализации </w:t>
      </w:r>
      <w:r w:rsidR="00731F18">
        <w:rPr>
          <w:rFonts w:ascii="Times New Roman" w:hAnsi="Times New Roman" w:cs="Times New Roman"/>
          <w:sz w:val="28"/>
          <w:szCs w:val="28"/>
        </w:rPr>
        <w:t xml:space="preserve">настоящего </w:t>
      </w:r>
      <w:r w:rsidR="00731F18" w:rsidRPr="002C4C0C">
        <w:rPr>
          <w:rFonts w:ascii="Times New Roman" w:hAnsi="Times New Roman" w:cs="Times New Roman"/>
          <w:sz w:val="28"/>
          <w:szCs w:val="28"/>
        </w:rPr>
        <w:t>проекта ГЧП</w:t>
      </w:r>
      <w:r w:rsidR="00731F18">
        <w:rPr>
          <w:rFonts w:ascii="Times New Roman" w:hAnsi="Times New Roman" w:cs="Times New Roman"/>
          <w:sz w:val="28"/>
          <w:szCs w:val="28"/>
        </w:rPr>
        <w:t xml:space="preserve"> составит </w:t>
      </w:r>
      <w:r w:rsidR="00462B14">
        <w:rPr>
          <w:rFonts w:ascii="Times New Roman" w:hAnsi="Times New Roman" w:cs="Times New Roman"/>
          <w:sz w:val="28"/>
          <w:szCs w:val="28"/>
        </w:rPr>
        <w:t>77,2</w:t>
      </w:r>
      <w:r w:rsidR="00EB7BAD">
        <w:rPr>
          <w:rFonts w:ascii="Times New Roman" w:hAnsi="Times New Roman" w:cs="Times New Roman"/>
          <w:sz w:val="28"/>
          <w:szCs w:val="28"/>
        </w:rPr>
        <w:t xml:space="preserve"> </w:t>
      </w:r>
      <w:proofErr w:type="spellStart"/>
      <w:proofErr w:type="gramStart"/>
      <w:r w:rsidR="00EE6D19">
        <w:rPr>
          <w:rFonts w:ascii="Times New Roman" w:hAnsi="Times New Roman" w:cs="Times New Roman"/>
          <w:sz w:val="28"/>
          <w:szCs w:val="28"/>
        </w:rPr>
        <w:t>млн.тенге</w:t>
      </w:r>
      <w:proofErr w:type="spellEnd"/>
      <w:proofErr w:type="gramEnd"/>
      <w:r w:rsidR="00EE6D19">
        <w:rPr>
          <w:rFonts w:ascii="Times New Roman" w:hAnsi="Times New Roman" w:cs="Times New Roman"/>
          <w:sz w:val="28"/>
          <w:szCs w:val="28"/>
        </w:rPr>
        <w:t>.</w:t>
      </w:r>
    </w:p>
    <w:p w14:paraId="6C4394F1" w14:textId="4412FF48" w:rsidR="00F017A0" w:rsidRPr="002C4C0C" w:rsidRDefault="00F017A0" w:rsidP="00B56193">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Основными затратами реализации проекта ГЧП являются:</w:t>
      </w:r>
    </w:p>
    <w:p w14:paraId="77B5D59D" w14:textId="0ACAC083" w:rsidR="00F017A0" w:rsidRPr="002C4C0C" w:rsidRDefault="00F017A0" w:rsidP="007556A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 компенсация инвестиционных затрат – </w:t>
      </w:r>
      <w:r w:rsidR="00A82AB1">
        <w:rPr>
          <w:rFonts w:ascii="Times New Roman" w:hAnsi="Times New Roman" w:cs="Times New Roman"/>
          <w:sz w:val="28"/>
          <w:szCs w:val="28"/>
        </w:rPr>
        <w:t>26,3</w:t>
      </w:r>
      <w:r w:rsidR="007556A7" w:rsidRPr="002C4C0C">
        <w:rPr>
          <w:rFonts w:ascii="Times New Roman" w:eastAsia="Times New Roman" w:hAnsi="Times New Roman" w:cs="Times New Roman"/>
          <w:bCs/>
          <w:sz w:val="28"/>
          <w:szCs w:val="28"/>
          <w:lang w:eastAsia="ru-RU"/>
        </w:rPr>
        <w:t xml:space="preserve"> </w:t>
      </w:r>
      <w:proofErr w:type="gramStart"/>
      <w:r w:rsidR="007556A7" w:rsidRPr="002C4C0C">
        <w:rPr>
          <w:rFonts w:ascii="Times New Roman" w:eastAsia="Times New Roman" w:hAnsi="Times New Roman" w:cs="Times New Roman"/>
          <w:bCs/>
          <w:sz w:val="28"/>
          <w:szCs w:val="28"/>
          <w:lang w:eastAsia="ru-RU"/>
        </w:rPr>
        <w:t>млн</w:t>
      </w:r>
      <w:r w:rsidRPr="002C4C0C">
        <w:rPr>
          <w:rFonts w:ascii="Times New Roman" w:hAnsi="Times New Roman" w:cs="Times New Roman"/>
          <w:sz w:val="28"/>
          <w:szCs w:val="28"/>
        </w:rPr>
        <w:t>.</w:t>
      </w:r>
      <w:proofErr w:type="gramEnd"/>
      <w:r w:rsidRPr="002C4C0C">
        <w:rPr>
          <w:rFonts w:ascii="Times New Roman" w:hAnsi="Times New Roman" w:cs="Times New Roman"/>
          <w:sz w:val="28"/>
          <w:szCs w:val="28"/>
        </w:rPr>
        <w:t xml:space="preserve"> тенге за весь период реализации проекта;</w:t>
      </w:r>
    </w:p>
    <w:p w14:paraId="15D0CFD0" w14:textId="58D0009A" w:rsidR="00F017A0" w:rsidRPr="002C4C0C" w:rsidRDefault="00F017A0" w:rsidP="007556A7">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 </w:t>
      </w:r>
      <w:r w:rsidR="003048E8" w:rsidRPr="002C4C0C">
        <w:rPr>
          <w:rFonts w:ascii="Times New Roman" w:hAnsi="Times New Roman" w:cs="Times New Roman"/>
          <w:sz w:val="28"/>
          <w:szCs w:val="28"/>
        </w:rPr>
        <w:t>вы</w:t>
      </w:r>
      <w:r w:rsidR="007556A7" w:rsidRPr="002C4C0C">
        <w:rPr>
          <w:rFonts w:ascii="Times New Roman" w:hAnsi="Times New Roman" w:cs="Times New Roman"/>
          <w:sz w:val="28"/>
          <w:szCs w:val="28"/>
        </w:rPr>
        <w:t xml:space="preserve">плата </w:t>
      </w:r>
      <w:r w:rsidR="00A82AB1">
        <w:rPr>
          <w:rFonts w:ascii="Times New Roman" w:hAnsi="Times New Roman" w:cs="Times New Roman"/>
          <w:sz w:val="28"/>
          <w:szCs w:val="28"/>
        </w:rPr>
        <w:t>ВЗУО</w:t>
      </w:r>
      <w:r w:rsidR="003048E8" w:rsidRPr="002C4C0C">
        <w:rPr>
          <w:rFonts w:ascii="Times New Roman" w:hAnsi="Times New Roman" w:cs="Times New Roman"/>
          <w:sz w:val="28"/>
          <w:szCs w:val="28"/>
        </w:rPr>
        <w:t xml:space="preserve"> </w:t>
      </w:r>
      <w:r w:rsidRPr="002C4C0C">
        <w:rPr>
          <w:rFonts w:ascii="Times New Roman" w:hAnsi="Times New Roman" w:cs="Times New Roman"/>
          <w:sz w:val="28"/>
          <w:szCs w:val="28"/>
        </w:rPr>
        <w:t>–</w:t>
      </w:r>
      <w:r w:rsidR="00A82AB1">
        <w:rPr>
          <w:rFonts w:ascii="Times New Roman" w:hAnsi="Times New Roman" w:cs="Times New Roman"/>
          <w:sz w:val="28"/>
          <w:szCs w:val="28"/>
        </w:rPr>
        <w:t>8,0</w:t>
      </w:r>
      <w:r w:rsidR="007556A7" w:rsidRPr="002C4C0C">
        <w:rPr>
          <w:rFonts w:ascii="Times New Roman" w:hAnsi="Times New Roman" w:cs="Times New Roman"/>
          <w:sz w:val="28"/>
          <w:szCs w:val="28"/>
        </w:rPr>
        <w:t xml:space="preserve"> </w:t>
      </w:r>
      <w:proofErr w:type="gramStart"/>
      <w:r w:rsidR="007556A7" w:rsidRPr="002C4C0C">
        <w:rPr>
          <w:rFonts w:ascii="Times New Roman" w:hAnsi="Times New Roman" w:cs="Times New Roman"/>
          <w:sz w:val="28"/>
          <w:szCs w:val="28"/>
        </w:rPr>
        <w:t>млн</w:t>
      </w:r>
      <w:r w:rsidRPr="002C4C0C">
        <w:rPr>
          <w:rFonts w:ascii="Times New Roman" w:hAnsi="Times New Roman" w:cs="Times New Roman"/>
          <w:sz w:val="28"/>
          <w:szCs w:val="28"/>
        </w:rPr>
        <w:t>.</w:t>
      </w:r>
      <w:proofErr w:type="gramEnd"/>
      <w:r w:rsidRPr="002C4C0C">
        <w:rPr>
          <w:rFonts w:ascii="Times New Roman" w:hAnsi="Times New Roman" w:cs="Times New Roman"/>
          <w:sz w:val="28"/>
          <w:szCs w:val="28"/>
        </w:rPr>
        <w:t xml:space="preserve"> тенге;</w:t>
      </w:r>
    </w:p>
    <w:p w14:paraId="3B2AF549" w14:textId="0FDD8BA3" w:rsidR="00F017A0" w:rsidRDefault="00136B92" w:rsidP="007556A7">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Всего по проекту </w:t>
      </w:r>
      <w:r w:rsidR="00A82AB1">
        <w:rPr>
          <w:rFonts w:ascii="Times New Roman" w:hAnsi="Times New Roman" w:cs="Times New Roman"/>
          <w:sz w:val="28"/>
          <w:szCs w:val="28"/>
        </w:rPr>
        <w:t>34,3</w:t>
      </w:r>
      <w:r w:rsidRPr="002C4C0C">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00F017A0" w:rsidRPr="002C4C0C">
        <w:rPr>
          <w:rFonts w:ascii="Times New Roman" w:hAnsi="Times New Roman" w:cs="Times New Roman"/>
          <w:sz w:val="28"/>
          <w:szCs w:val="28"/>
        </w:rPr>
        <w:t>.</w:t>
      </w:r>
    </w:p>
    <w:p w14:paraId="4367505E" w14:textId="77777777" w:rsidR="00696303" w:rsidRPr="00675332" w:rsidRDefault="00696303" w:rsidP="00696303">
      <w:pPr>
        <w:spacing w:after="0" w:line="240" w:lineRule="auto"/>
        <w:ind w:firstLine="709"/>
        <w:jc w:val="both"/>
        <w:rPr>
          <w:rFonts w:ascii="Times New Roman" w:hAnsi="Times New Roman"/>
          <w:sz w:val="28"/>
          <w:szCs w:val="28"/>
          <w:u w:val="single"/>
          <w:lang w:eastAsia="ru-RU"/>
        </w:rPr>
      </w:pPr>
      <w:r w:rsidRPr="00675332">
        <w:rPr>
          <w:rFonts w:ascii="Times New Roman" w:hAnsi="Times New Roman"/>
          <w:sz w:val="28"/>
          <w:szCs w:val="28"/>
          <w:u w:val="single"/>
          <w:lang w:eastAsia="ru-RU"/>
        </w:rPr>
        <w:t>Выгоды от реализации проекта ГЧП превышают затраты:</w:t>
      </w:r>
    </w:p>
    <w:p w14:paraId="5C7FE3A0" w14:textId="6486A52B" w:rsidR="00696303" w:rsidRPr="00675332" w:rsidRDefault="00462B14" w:rsidP="00696303">
      <w:pPr>
        <w:spacing w:after="0" w:line="240"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77,2</w:t>
      </w:r>
      <w:r w:rsidR="00696303" w:rsidRPr="00675332">
        <w:rPr>
          <w:rFonts w:ascii="Times New Roman" w:hAnsi="Times New Roman"/>
          <w:sz w:val="28"/>
          <w:szCs w:val="28"/>
          <w:lang w:eastAsia="ru-RU"/>
        </w:rPr>
        <w:t xml:space="preserve"> – </w:t>
      </w:r>
      <w:r w:rsidR="002F2492">
        <w:rPr>
          <w:rFonts w:ascii="Times New Roman" w:hAnsi="Times New Roman"/>
          <w:sz w:val="28"/>
          <w:szCs w:val="28"/>
          <w:lang w:eastAsia="ru-RU"/>
        </w:rPr>
        <w:t>34,3</w:t>
      </w:r>
      <w:proofErr w:type="gramEnd"/>
      <w:r w:rsidR="00696303" w:rsidRPr="00675332">
        <w:rPr>
          <w:rFonts w:ascii="Times New Roman" w:hAnsi="Times New Roman"/>
          <w:sz w:val="28"/>
          <w:szCs w:val="28"/>
          <w:lang w:eastAsia="ru-RU"/>
        </w:rPr>
        <w:t xml:space="preserve"> = </w:t>
      </w:r>
      <w:r w:rsidR="002F2492">
        <w:rPr>
          <w:rFonts w:ascii="Times New Roman" w:hAnsi="Times New Roman"/>
          <w:sz w:val="28"/>
          <w:szCs w:val="28"/>
          <w:lang w:eastAsia="ru-RU"/>
        </w:rPr>
        <w:t xml:space="preserve">42,9 </w:t>
      </w:r>
      <w:r w:rsidR="00696303" w:rsidRPr="00675332">
        <w:rPr>
          <w:rFonts w:ascii="Times New Roman" w:hAnsi="Times New Roman"/>
          <w:sz w:val="28"/>
          <w:szCs w:val="28"/>
          <w:lang w:eastAsia="ru-RU"/>
        </w:rPr>
        <w:t>млн. тенге.</w:t>
      </w:r>
    </w:p>
    <w:p w14:paraId="7A10B494" w14:textId="77777777" w:rsidR="00240ED7" w:rsidRPr="002C4C0C" w:rsidRDefault="00240ED7" w:rsidP="00130C9B">
      <w:pPr>
        <w:pStyle w:val="a6"/>
        <w:widowControl w:val="0"/>
        <w:spacing w:after="0" w:line="240" w:lineRule="auto"/>
        <w:ind w:left="0" w:firstLine="709"/>
        <w:jc w:val="both"/>
        <w:rPr>
          <w:rFonts w:ascii="Times New Roman" w:hAnsi="Times New Roman" w:cs="Times New Roman"/>
          <w:i/>
          <w:sz w:val="28"/>
          <w:szCs w:val="28"/>
        </w:rPr>
      </w:pPr>
      <w:r w:rsidRPr="002C4C0C">
        <w:rPr>
          <w:rFonts w:ascii="Times New Roman" w:hAnsi="Times New Roman" w:cs="Times New Roman"/>
          <w:i/>
          <w:sz w:val="28"/>
          <w:szCs w:val="28"/>
        </w:rPr>
        <w:t>Расчет прямого, косвенного и совокупного макроэкономического эффекта в текущих ценах и в сопоставимых ценах предыдущего года.</w:t>
      </w:r>
    </w:p>
    <w:p w14:paraId="6DEC8168" w14:textId="36E9E659"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Для данного Проекта интегральный макроэкономический эффект от реализации проекта выражается в приросте ВРП </w:t>
      </w:r>
      <w:r w:rsidR="00C0283F">
        <w:rPr>
          <w:rFonts w:ascii="Times New Roman" w:hAnsi="Times New Roman" w:cs="Times New Roman"/>
          <w:sz w:val="28"/>
          <w:szCs w:val="28"/>
        </w:rPr>
        <w:t>города Нур-Султан</w:t>
      </w:r>
      <w:r w:rsidRPr="002C4C0C">
        <w:rPr>
          <w:rFonts w:ascii="Times New Roman" w:hAnsi="Times New Roman" w:cs="Times New Roman"/>
          <w:sz w:val="28"/>
          <w:szCs w:val="28"/>
        </w:rPr>
        <w:t>. Его можно представить, как сумму прямого и косвенного макроэкономического эффекта.</w:t>
      </w:r>
    </w:p>
    <w:p w14:paraId="252D6580"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Прямой макроэкономический эффект (ПМЭ) был рассчитан по следующей формуле:</w:t>
      </w:r>
    </w:p>
    <w:p w14:paraId="599B9692"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t</w:t>
      </w:r>
      <w:r w:rsidRPr="002C4C0C">
        <w:rPr>
          <w:rFonts w:ascii="Times New Roman" w:hAnsi="Times New Roman" w:cs="Times New Roman"/>
          <w:sz w:val="28"/>
          <w:szCs w:val="28"/>
        </w:rPr>
        <w:tab/>
      </w:r>
      <w:proofErr w:type="spellStart"/>
      <w:r w:rsidRPr="002C4C0C">
        <w:rPr>
          <w:rFonts w:ascii="Times New Roman" w:hAnsi="Times New Roman" w:cs="Times New Roman"/>
          <w:sz w:val="28"/>
          <w:szCs w:val="28"/>
        </w:rPr>
        <w:t>t</w:t>
      </w:r>
      <w:proofErr w:type="spellEnd"/>
      <w:r w:rsidRPr="002C4C0C">
        <w:rPr>
          <w:rFonts w:ascii="Times New Roman" w:hAnsi="Times New Roman" w:cs="Times New Roman"/>
          <w:sz w:val="28"/>
          <w:szCs w:val="28"/>
        </w:rPr>
        <w:tab/>
        <w:t>t</w:t>
      </w:r>
    </w:p>
    <w:p w14:paraId="40EC4C49"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ПМЭ =∑ ИОК + ∑</w:t>
      </w:r>
      <w:proofErr w:type="gramStart"/>
      <w:r w:rsidRPr="002C4C0C">
        <w:rPr>
          <w:rFonts w:ascii="Times New Roman" w:hAnsi="Times New Roman" w:cs="Times New Roman"/>
          <w:sz w:val="28"/>
          <w:szCs w:val="28"/>
        </w:rPr>
        <w:t>B  -</w:t>
      </w:r>
      <w:proofErr w:type="gramEnd"/>
      <w:r w:rsidRPr="002C4C0C">
        <w:rPr>
          <w:rFonts w:ascii="Times New Roman" w:hAnsi="Times New Roman" w:cs="Times New Roman"/>
          <w:sz w:val="28"/>
          <w:szCs w:val="28"/>
        </w:rPr>
        <w:t xml:space="preserve"> ∑ ((</w:t>
      </w:r>
      <w:proofErr w:type="spellStart"/>
      <w:r w:rsidRPr="002C4C0C">
        <w:rPr>
          <w:rFonts w:ascii="Times New Roman" w:hAnsi="Times New Roman" w:cs="Times New Roman"/>
          <w:sz w:val="28"/>
          <w:szCs w:val="28"/>
        </w:rPr>
        <w:t>Ииок</w:t>
      </w:r>
      <w:proofErr w:type="spellEnd"/>
      <w:r w:rsidRPr="002C4C0C">
        <w:rPr>
          <w:rFonts w:ascii="Times New Roman" w:hAnsi="Times New Roman" w:cs="Times New Roman"/>
          <w:sz w:val="28"/>
          <w:szCs w:val="28"/>
        </w:rPr>
        <w:t xml:space="preserve"> + Их), где</w:t>
      </w:r>
    </w:p>
    <w:p w14:paraId="44375FEA"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1</w:t>
      </w:r>
      <w:r w:rsidRPr="002C4C0C">
        <w:rPr>
          <w:rFonts w:ascii="Times New Roman" w:hAnsi="Times New Roman" w:cs="Times New Roman"/>
          <w:sz w:val="28"/>
          <w:szCs w:val="28"/>
        </w:rPr>
        <w:tab/>
        <w:t>1</w:t>
      </w:r>
      <w:r w:rsidRPr="002C4C0C">
        <w:rPr>
          <w:rFonts w:ascii="Times New Roman" w:hAnsi="Times New Roman" w:cs="Times New Roman"/>
          <w:sz w:val="28"/>
          <w:szCs w:val="28"/>
        </w:rPr>
        <w:tab/>
        <w:t>1</w:t>
      </w:r>
    </w:p>
    <w:p w14:paraId="1B677438"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ИОК - объем инвестиций в основной капитал;</w:t>
      </w:r>
    </w:p>
    <w:p w14:paraId="6AE24482"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t - перспективный период реализации проекта;</w:t>
      </w:r>
    </w:p>
    <w:p w14:paraId="056B29F7"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 стоимость товарной продукции инвестиционного проекта, производимой на созданных объектах инвестиционного проекта;</w:t>
      </w:r>
    </w:p>
    <w:p w14:paraId="7B358A38" w14:textId="77777777" w:rsidR="00240ED7" w:rsidRPr="002C4C0C" w:rsidRDefault="00240ED7" w:rsidP="00240ED7">
      <w:pPr>
        <w:spacing w:after="0" w:line="240" w:lineRule="auto"/>
        <w:ind w:firstLine="709"/>
        <w:jc w:val="both"/>
        <w:rPr>
          <w:rFonts w:ascii="Times New Roman" w:hAnsi="Times New Roman" w:cs="Times New Roman"/>
          <w:sz w:val="28"/>
          <w:szCs w:val="28"/>
        </w:rPr>
      </w:pPr>
      <w:proofErr w:type="spellStart"/>
      <w:r w:rsidRPr="002C4C0C">
        <w:rPr>
          <w:rFonts w:ascii="Times New Roman" w:hAnsi="Times New Roman" w:cs="Times New Roman"/>
          <w:sz w:val="28"/>
          <w:szCs w:val="28"/>
        </w:rPr>
        <w:t>Ииок</w:t>
      </w:r>
      <w:proofErr w:type="spellEnd"/>
      <w:r w:rsidRPr="002C4C0C">
        <w:rPr>
          <w:rFonts w:ascii="Times New Roman" w:hAnsi="Times New Roman" w:cs="Times New Roman"/>
          <w:sz w:val="28"/>
          <w:szCs w:val="28"/>
        </w:rPr>
        <w:t xml:space="preserve"> - расходы на закупку ввезенной в регион продукции для реализации инвестиционной программы инвестиционного проекта;</w:t>
      </w:r>
    </w:p>
    <w:p w14:paraId="50048DF7" w14:textId="068D51EB"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Их - расходы на закупки ввезенных в регион товаров, предназначенных для использования в производственной программе инвестиционного проекта.</w:t>
      </w:r>
    </w:p>
    <w:p w14:paraId="1FEBDC28"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116BB006"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750FC3C2"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402592BF" w14:textId="37B95F99" w:rsidR="004A24F9" w:rsidRDefault="004A24F9" w:rsidP="00EF2853">
      <w:pPr>
        <w:spacing w:after="0" w:line="240" w:lineRule="auto"/>
        <w:ind w:left="118" w:firstLine="707"/>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4EE4CD3E" wp14:editId="0E218A0A">
            <wp:extent cx="3932555" cy="16827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2555" cy="1682750"/>
                    </a:xfrm>
                    <a:prstGeom prst="rect">
                      <a:avLst/>
                    </a:prstGeom>
                    <a:noFill/>
                  </pic:spPr>
                </pic:pic>
              </a:graphicData>
            </a:graphic>
          </wp:inline>
        </w:drawing>
      </w:r>
    </w:p>
    <w:p w14:paraId="6567251D" w14:textId="720EA5BE" w:rsidR="00C0283F" w:rsidRDefault="00C0283F" w:rsidP="00EF2853">
      <w:pPr>
        <w:spacing w:after="0" w:line="240" w:lineRule="auto"/>
        <w:ind w:left="118" w:firstLine="707"/>
        <w:jc w:val="both"/>
        <w:rPr>
          <w:rFonts w:ascii="Times New Roman" w:hAnsi="Times New Roman" w:cs="Times New Roman"/>
          <w:sz w:val="28"/>
          <w:szCs w:val="28"/>
        </w:rPr>
      </w:pPr>
      <w:r>
        <w:rPr>
          <w:rFonts w:ascii="Times New Roman" w:hAnsi="Times New Roman" w:cs="Times New Roman"/>
          <w:sz w:val="28"/>
          <w:szCs w:val="28"/>
        </w:rPr>
        <w:t xml:space="preserve">Рисунок 3. Схема </w:t>
      </w:r>
      <w:r w:rsidRPr="002C4C0C">
        <w:rPr>
          <w:rFonts w:ascii="Times New Roman" w:hAnsi="Times New Roman" w:cs="Times New Roman"/>
          <w:sz w:val="28"/>
          <w:szCs w:val="28"/>
        </w:rPr>
        <w:t>интегральн</w:t>
      </w:r>
      <w:r w:rsidR="007D37FF">
        <w:rPr>
          <w:rFonts w:ascii="Times New Roman" w:hAnsi="Times New Roman" w:cs="Times New Roman"/>
          <w:sz w:val="28"/>
          <w:szCs w:val="28"/>
        </w:rPr>
        <w:t xml:space="preserve">ого </w:t>
      </w:r>
      <w:r w:rsidRPr="002C4C0C">
        <w:rPr>
          <w:rFonts w:ascii="Times New Roman" w:hAnsi="Times New Roman" w:cs="Times New Roman"/>
          <w:sz w:val="28"/>
          <w:szCs w:val="28"/>
        </w:rPr>
        <w:t>макроэкономическ</w:t>
      </w:r>
      <w:r w:rsidR="007D37FF">
        <w:rPr>
          <w:rFonts w:ascii="Times New Roman" w:hAnsi="Times New Roman" w:cs="Times New Roman"/>
          <w:sz w:val="28"/>
          <w:szCs w:val="28"/>
        </w:rPr>
        <w:t>ого</w:t>
      </w:r>
      <w:r w:rsidRPr="002C4C0C">
        <w:rPr>
          <w:rFonts w:ascii="Times New Roman" w:hAnsi="Times New Roman" w:cs="Times New Roman"/>
          <w:sz w:val="28"/>
          <w:szCs w:val="28"/>
        </w:rPr>
        <w:t xml:space="preserve"> эффект</w:t>
      </w:r>
      <w:r w:rsidR="007D37FF">
        <w:rPr>
          <w:rFonts w:ascii="Times New Roman" w:hAnsi="Times New Roman" w:cs="Times New Roman"/>
          <w:sz w:val="28"/>
          <w:szCs w:val="28"/>
        </w:rPr>
        <w:t>а</w:t>
      </w:r>
      <w:r w:rsidRPr="002C4C0C">
        <w:rPr>
          <w:rFonts w:ascii="Times New Roman" w:hAnsi="Times New Roman" w:cs="Times New Roman"/>
          <w:sz w:val="28"/>
          <w:szCs w:val="28"/>
        </w:rPr>
        <w:t xml:space="preserve"> от реализации проекта</w:t>
      </w:r>
    </w:p>
    <w:p w14:paraId="07D51432" w14:textId="29EBEBFA" w:rsidR="00240ED7" w:rsidRPr="002C4C0C" w:rsidRDefault="00240ED7" w:rsidP="00EF2853">
      <w:pPr>
        <w:spacing w:after="0" w:line="240" w:lineRule="auto"/>
        <w:ind w:left="118" w:firstLine="707"/>
        <w:jc w:val="both"/>
        <w:rPr>
          <w:sz w:val="21"/>
        </w:rPr>
      </w:pPr>
      <w:r w:rsidRPr="002C4C0C">
        <w:rPr>
          <w:rFonts w:ascii="Times New Roman" w:hAnsi="Times New Roman" w:cs="Times New Roman"/>
          <w:sz w:val="28"/>
          <w:szCs w:val="28"/>
        </w:rPr>
        <w:t>В рамках данного проекта стоимость товарной продукции</w:t>
      </w:r>
      <w:r w:rsidR="003231D9" w:rsidRPr="002C4C0C">
        <w:rPr>
          <w:rFonts w:ascii="Times New Roman" w:hAnsi="Times New Roman" w:cs="Times New Roman"/>
          <w:sz w:val="28"/>
          <w:szCs w:val="28"/>
        </w:rPr>
        <w:t xml:space="preserve"> </w:t>
      </w:r>
      <w:r w:rsidRPr="002C4C0C">
        <w:rPr>
          <w:rFonts w:ascii="Times New Roman" w:hAnsi="Times New Roman" w:cs="Times New Roman"/>
          <w:sz w:val="28"/>
          <w:szCs w:val="28"/>
        </w:rPr>
        <w:t>эквивалентна сумме предоставляемых услуг.</w:t>
      </w:r>
    </w:p>
    <w:p w14:paraId="147464EF" w14:textId="4D9ED2E4" w:rsidR="00240ED7" w:rsidRPr="002C4C0C" w:rsidRDefault="00240ED7" w:rsidP="00F52B68">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Рассчитанный прямой макроэкономический эффект от реализации проекта составит </w:t>
      </w:r>
      <w:r w:rsidR="007170DF">
        <w:rPr>
          <w:rFonts w:ascii="Times New Roman" w:hAnsi="Times New Roman" w:cs="Times New Roman"/>
          <w:sz w:val="28"/>
          <w:szCs w:val="28"/>
        </w:rPr>
        <w:t>52,75</w:t>
      </w:r>
      <w:r w:rsidR="00F52B68" w:rsidRPr="002C4C0C">
        <w:rPr>
          <w:rFonts w:ascii="Times New Roman" w:eastAsia="Times New Roman" w:hAnsi="Times New Roman" w:cs="Times New Roman"/>
          <w:bCs/>
          <w:sz w:val="28"/>
          <w:szCs w:val="28"/>
          <w:lang w:eastAsia="ru-RU"/>
        </w:rPr>
        <w:t xml:space="preserve"> </w:t>
      </w:r>
      <w:proofErr w:type="gramStart"/>
      <w:r w:rsidRPr="002C4C0C">
        <w:rPr>
          <w:rFonts w:ascii="Times New Roman" w:hAnsi="Times New Roman" w:cs="Times New Roman"/>
          <w:sz w:val="28"/>
          <w:szCs w:val="28"/>
        </w:rPr>
        <w:t>млн.</w:t>
      </w:r>
      <w:proofErr w:type="gramEnd"/>
      <w:r w:rsidRPr="002C4C0C">
        <w:rPr>
          <w:rFonts w:ascii="Times New Roman" w:hAnsi="Times New Roman" w:cs="Times New Roman"/>
          <w:sz w:val="28"/>
          <w:szCs w:val="28"/>
        </w:rPr>
        <w:t xml:space="preserve"> тенге.</w:t>
      </w:r>
    </w:p>
    <w:p w14:paraId="5050E317" w14:textId="77777777" w:rsidR="00240ED7" w:rsidRPr="002C4C0C" w:rsidRDefault="00240ED7" w:rsidP="00240ED7">
      <w:pPr>
        <w:pStyle w:val="af5"/>
        <w:spacing w:after="0" w:line="240" w:lineRule="auto"/>
        <w:ind w:right="106" w:firstLine="707"/>
        <w:jc w:val="both"/>
        <w:rPr>
          <w:rFonts w:ascii="Times New Roman" w:hAnsi="Times New Roman" w:cs="Times New Roman"/>
          <w:sz w:val="28"/>
          <w:szCs w:val="28"/>
        </w:rPr>
      </w:pPr>
      <w:r w:rsidRPr="002C4C0C">
        <w:rPr>
          <w:rFonts w:ascii="Times New Roman" w:hAnsi="Times New Roman" w:cs="Times New Roman"/>
          <w:sz w:val="28"/>
          <w:szCs w:val="28"/>
        </w:rPr>
        <w:t>Косвенный макроэкономический эффект (КМЭ) был рассчитан по формуле:</w:t>
      </w:r>
    </w:p>
    <w:p w14:paraId="4A24C105" w14:textId="77777777" w:rsidR="00240ED7" w:rsidRPr="002C4C0C" w:rsidRDefault="00240ED7" w:rsidP="00EB69D5">
      <w:pPr>
        <w:tabs>
          <w:tab w:val="left" w:pos="2739"/>
        </w:tabs>
        <w:spacing w:after="0" w:line="240" w:lineRule="auto"/>
        <w:ind w:left="12" w:firstLine="697"/>
        <w:jc w:val="both"/>
        <w:rPr>
          <w:sz w:val="24"/>
        </w:rPr>
      </w:pPr>
      <w:r w:rsidRPr="002C4C0C">
        <w:rPr>
          <w:b/>
          <w:i/>
          <w:sz w:val="24"/>
        </w:rPr>
        <w:t>КМЭ = ПМЭ x k</w:t>
      </w:r>
      <w:r w:rsidRPr="002C4C0C">
        <w:rPr>
          <w:sz w:val="24"/>
        </w:rPr>
        <w:t xml:space="preserve">, </w:t>
      </w:r>
    </w:p>
    <w:p w14:paraId="7F0DCA95" w14:textId="77777777" w:rsidR="00240ED7" w:rsidRPr="002C4C0C" w:rsidRDefault="00240ED7" w:rsidP="00240ED7">
      <w:pPr>
        <w:tabs>
          <w:tab w:val="left" w:pos="2739"/>
        </w:tabs>
        <w:spacing w:after="0" w:line="240" w:lineRule="auto"/>
        <w:ind w:left="12" w:firstLine="697"/>
        <w:jc w:val="both"/>
        <w:rPr>
          <w:rFonts w:ascii="Times New Roman" w:hAnsi="Times New Roman" w:cs="Times New Roman"/>
          <w:sz w:val="28"/>
          <w:szCs w:val="28"/>
        </w:rPr>
      </w:pPr>
      <w:r w:rsidRPr="002C4C0C">
        <w:rPr>
          <w:rFonts w:ascii="Times New Roman" w:hAnsi="Times New Roman" w:cs="Times New Roman"/>
          <w:sz w:val="28"/>
          <w:szCs w:val="28"/>
        </w:rPr>
        <w:t>где</w:t>
      </w:r>
    </w:p>
    <w:p w14:paraId="4F21BA4D" w14:textId="243E028B" w:rsidR="00240ED7" w:rsidRPr="002C4C0C" w:rsidRDefault="00240ED7" w:rsidP="003A7F22">
      <w:pPr>
        <w:tabs>
          <w:tab w:val="left" w:pos="709"/>
        </w:tabs>
        <w:spacing w:after="0" w:line="240" w:lineRule="auto"/>
        <w:ind w:left="12" w:firstLine="697"/>
        <w:jc w:val="both"/>
        <w:rPr>
          <w:rFonts w:ascii="Times New Roman" w:hAnsi="Times New Roman" w:cs="Times New Roman"/>
          <w:sz w:val="28"/>
          <w:szCs w:val="28"/>
        </w:rPr>
      </w:pPr>
      <w:r w:rsidRPr="002C4C0C">
        <w:rPr>
          <w:rFonts w:ascii="Times New Roman" w:hAnsi="Times New Roman" w:cs="Times New Roman"/>
          <w:sz w:val="28"/>
          <w:szCs w:val="28"/>
        </w:rPr>
        <w:t>k - коэффициент, характеризующий распределение объемов КМЭ, связанного с ПМЭ расчетного года, во времени с учетом скорости оборота денег в экономике.</w:t>
      </w:r>
    </w:p>
    <w:p w14:paraId="5BF505B2" w14:textId="34B5C21D" w:rsidR="00240ED7" w:rsidRPr="002C4C0C" w:rsidRDefault="00240ED7" w:rsidP="00240ED7">
      <w:pPr>
        <w:pStyle w:val="af5"/>
        <w:spacing w:after="0" w:line="240" w:lineRule="auto"/>
        <w:ind w:right="104" w:firstLine="707"/>
        <w:jc w:val="both"/>
        <w:rPr>
          <w:rFonts w:ascii="Times New Roman" w:hAnsi="Times New Roman" w:cs="Times New Roman"/>
          <w:sz w:val="28"/>
          <w:szCs w:val="28"/>
        </w:rPr>
      </w:pPr>
      <w:r w:rsidRPr="002C4C0C">
        <w:rPr>
          <w:rFonts w:ascii="Times New Roman" w:hAnsi="Times New Roman" w:cs="Times New Roman"/>
          <w:sz w:val="28"/>
          <w:szCs w:val="28"/>
        </w:rPr>
        <w:t>Скорость денежного обращения (коэффициент мультипликатора) рассчитана на основе итоговых показателей 20</w:t>
      </w:r>
      <w:r w:rsidR="00EF02C5">
        <w:rPr>
          <w:rFonts w:ascii="Times New Roman" w:hAnsi="Times New Roman" w:cs="Times New Roman"/>
          <w:sz w:val="28"/>
          <w:szCs w:val="28"/>
        </w:rPr>
        <w:t>20</w:t>
      </w:r>
      <w:r w:rsidRPr="002C4C0C">
        <w:rPr>
          <w:rFonts w:ascii="Times New Roman" w:hAnsi="Times New Roman" w:cs="Times New Roman"/>
          <w:sz w:val="28"/>
          <w:szCs w:val="28"/>
        </w:rPr>
        <w:t xml:space="preserve"> года, как соотношение ВВП страны к объему денежной массы. </w:t>
      </w:r>
    </w:p>
    <w:p w14:paraId="61E862D1" w14:textId="0AE55B9F" w:rsidR="00240ED7" w:rsidRPr="002C4C0C" w:rsidRDefault="00240ED7" w:rsidP="00240ED7">
      <w:pPr>
        <w:pStyle w:val="af5"/>
        <w:spacing w:after="0" w:line="240" w:lineRule="auto"/>
        <w:ind w:right="104"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Таким образом, для расчетов косвенного макроэкономического эффекта использовался коэффициент мультипликатора равный </w:t>
      </w:r>
      <w:r w:rsidR="004B12E7">
        <w:rPr>
          <w:rFonts w:ascii="Times New Roman" w:hAnsi="Times New Roman" w:cs="Times New Roman"/>
          <w:sz w:val="28"/>
          <w:szCs w:val="28"/>
        </w:rPr>
        <w:t>2,</w:t>
      </w:r>
      <w:r w:rsidR="00AC64AF">
        <w:rPr>
          <w:rFonts w:ascii="Times New Roman" w:hAnsi="Times New Roman" w:cs="Times New Roman"/>
          <w:sz w:val="28"/>
          <w:szCs w:val="28"/>
        </w:rPr>
        <w:t>43</w:t>
      </w:r>
      <w:r w:rsidRPr="002C4C0C">
        <w:rPr>
          <w:rFonts w:ascii="Times New Roman" w:hAnsi="Times New Roman" w:cs="Times New Roman"/>
          <w:sz w:val="28"/>
          <w:szCs w:val="28"/>
        </w:rPr>
        <w:t>.</w:t>
      </w:r>
    </w:p>
    <w:p w14:paraId="2B23CE02" w14:textId="26E9EAFA" w:rsidR="00240ED7" w:rsidRPr="002C4C0C" w:rsidRDefault="00240ED7" w:rsidP="00864F17">
      <w:pPr>
        <w:pStyle w:val="af5"/>
        <w:spacing w:after="0" w:line="240" w:lineRule="auto"/>
        <w:ind w:right="107"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Произведенные расчеты позволяют спрогнозировать суммарный косвенный макроэкономический эффект настоящего проекта в размере </w:t>
      </w:r>
      <w:r w:rsidR="002C7205">
        <w:rPr>
          <w:rFonts w:ascii="Times New Roman" w:hAnsi="Times New Roman" w:cs="Times New Roman"/>
          <w:sz w:val="28"/>
          <w:szCs w:val="28"/>
        </w:rPr>
        <w:t>1</w:t>
      </w:r>
      <w:r w:rsidR="00AC64AF">
        <w:rPr>
          <w:rFonts w:ascii="Times New Roman" w:hAnsi="Times New Roman" w:cs="Times New Roman"/>
          <w:sz w:val="28"/>
          <w:szCs w:val="28"/>
        </w:rPr>
        <w:t>28,4</w:t>
      </w:r>
      <w:r w:rsidR="005E10D1" w:rsidRPr="002C4C0C">
        <w:rPr>
          <w:rFonts w:ascii="Times New Roman" w:hAnsi="Times New Roman" w:cs="Times New Roman"/>
          <w:sz w:val="28"/>
          <w:szCs w:val="28"/>
        </w:rPr>
        <w:t xml:space="preserve"> </w:t>
      </w:r>
      <w:proofErr w:type="gramStart"/>
      <w:r w:rsidRPr="002C4C0C">
        <w:rPr>
          <w:rFonts w:ascii="Times New Roman" w:hAnsi="Times New Roman" w:cs="Times New Roman"/>
          <w:sz w:val="28"/>
          <w:szCs w:val="28"/>
        </w:rPr>
        <w:t>млн.</w:t>
      </w:r>
      <w:proofErr w:type="gramEnd"/>
      <w:r w:rsidRPr="002C4C0C">
        <w:rPr>
          <w:rFonts w:ascii="Times New Roman" w:hAnsi="Times New Roman" w:cs="Times New Roman"/>
          <w:sz w:val="28"/>
          <w:szCs w:val="28"/>
        </w:rPr>
        <w:t xml:space="preserve"> тенге.</w:t>
      </w:r>
    </w:p>
    <w:p w14:paraId="17A2F3A7" w14:textId="77777777" w:rsidR="00240ED7" w:rsidRPr="002C4C0C" w:rsidRDefault="00240ED7" w:rsidP="00864F17">
      <w:pPr>
        <w:pStyle w:val="af5"/>
        <w:spacing w:after="0" w:line="240" w:lineRule="auto"/>
        <w:ind w:firstLine="707"/>
        <w:rPr>
          <w:rFonts w:ascii="Times New Roman" w:hAnsi="Times New Roman" w:cs="Times New Roman"/>
          <w:sz w:val="28"/>
          <w:szCs w:val="28"/>
        </w:rPr>
      </w:pPr>
      <w:r w:rsidRPr="002C4C0C">
        <w:rPr>
          <w:rFonts w:ascii="Times New Roman" w:hAnsi="Times New Roman" w:cs="Times New Roman"/>
          <w:sz w:val="28"/>
          <w:szCs w:val="28"/>
        </w:rPr>
        <w:t>Таким образом, совокупный макроэкономический эффект составит:</w:t>
      </w:r>
    </w:p>
    <w:p w14:paraId="616A07BC" w14:textId="701CDFA9" w:rsidR="00240ED7" w:rsidRPr="002C4C0C" w:rsidRDefault="00240ED7" w:rsidP="00C5332F">
      <w:pPr>
        <w:spacing w:after="0" w:line="240" w:lineRule="auto"/>
        <w:ind w:right="104"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СМЭ = ПМЭ + КМЭ = </w:t>
      </w:r>
      <w:r w:rsidR="00191F04">
        <w:rPr>
          <w:rFonts w:ascii="Times New Roman" w:hAnsi="Times New Roman" w:cs="Times New Roman"/>
          <w:sz w:val="28"/>
          <w:szCs w:val="28"/>
        </w:rPr>
        <w:t>181,16</w:t>
      </w:r>
      <w:r w:rsidR="00FE1450" w:rsidRPr="002C4C0C">
        <w:rPr>
          <w:rFonts w:ascii="Times New Roman" w:hAnsi="Times New Roman" w:cs="Times New Roman"/>
          <w:sz w:val="28"/>
          <w:szCs w:val="28"/>
        </w:rPr>
        <w:t xml:space="preserve"> </w:t>
      </w:r>
      <w:proofErr w:type="gramStart"/>
      <w:r w:rsidRPr="002C4C0C">
        <w:rPr>
          <w:rFonts w:ascii="Times New Roman" w:hAnsi="Times New Roman" w:cs="Times New Roman"/>
          <w:sz w:val="28"/>
          <w:szCs w:val="28"/>
        </w:rPr>
        <w:t>млн.</w:t>
      </w:r>
      <w:proofErr w:type="gramEnd"/>
      <w:r w:rsidRPr="002C4C0C">
        <w:rPr>
          <w:rFonts w:ascii="Times New Roman" w:hAnsi="Times New Roman" w:cs="Times New Roman"/>
          <w:sz w:val="28"/>
          <w:szCs w:val="28"/>
        </w:rPr>
        <w:t xml:space="preserve"> тенге</w:t>
      </w:r>
    </w:p>
    <w:p w14:paraId="3BB7AEBC" w14:textId="3C5DA02B" w:rsidR="00240ED7" w:rsidRPr="002C4C0C" w:rsidRDefault="00240ED7" w:rsidP="00864F17">
      <w:pPr>
        <w:spacing w:after="0" w:line="240" w:lineRule="auto"/>
        <w:ind w:right="113" w:firstLine="707"/>
        <w:jc w:val="both"/>
        <w:rPr>
          <w:rFonts w:ascii="Times New Roman" w:hAnsi="Times New Roman" w:cs="Times New Roman"/>
          <w:sz w:val="28"/>
          <w:szCs w:val="28"/>
        </w:rPr>
      </w:pPr>
      <w:r w:rsidRPr="002C4C0C">
        <w:rPr>
          <w:rFonts w:ascii="Times New Roman" w:hAnsi="Times New Roman" w:cs="Times New Roman"/>
          <w:sz w:val="28"/>
          <w:szCs w:val="28"/>
        </w:rPr>
        <w:t>Годовой индекс экономической эффективности инвестиционного проекта рассчитывался для каждого года как отношение доходов к расходам регионального бюджета. Интегральный индикатор экономической эффективности - кумулятивный годовой индекс экономической эффективности. Интегральный индикатор экономической эффективности проекта составляет 0,</w:t>
      </w:r>
      <w:r w:rsidR="008313C2">
        <w:rPr>
          <w:rFonts w:ascii="Times New Roman" w:hAnsi="Times New Roman" w:cs="Times New Roman"/>
          <w:sz w:val="28"/>
          <w:szCs w:val="28"/>
        </w:rPr>
        <w:t>0</w:t>
      </w:r>
      <w:r w:rsidR="00B96647">
        <w:rPr>
          <w:rFonts w:ascii="Times New Roman" w:hAnsi="Times New Roman" w:cs="Times New Roman"/>
          <w:sz w:val="28"/>
          <w:szCs w:val="28"/>
        </w:rPr>
        <w:t>00</w:t>
      </w:r>
      <w:r w:rsidR="00191F04">
        <w:rPr>
          <w:rFonts w:ascii="Times New Roman" w:hAnsi="Times New Roman" w:cs="Times New Roman"/>
          <w:sz w:val="28"/>
          <w:szCs w:val="28"/>
        </w:rPr>
        <w:t>003</w:t>
      </w:r>
      <w:r w:rsidRPr="002C4C0C">
        <w:rPr>
          <w:rFonts w:ascii="Times New Roman" w:hAnsi="Times New Roman" w:cs="Times New Roman"/>
          <w:sz w:val="28"/>
          <w:szCs w:val="28"/>
        </w:rPr>
        <w:t>.</w:t>
      </w:r>
    </w:p>
    <w:p w14:paraId="10B72A4E" w14:textId="7D17F575" w:rsidR="00240ED7" w:rsidRPr="002C4C0C" w:rsidRDefault="00240ED7" w:rsidP="00864F17">
      <w:pPr>
        <w:spacing w:after="0" w:line="240" w:lineRule="auto"/>
        <w:ind w:right="113"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Показатель макроэкономической эффективности инвестиций характеризует прирост ВРП на единицу инвестиций. Для данного проекта он составил </w:t>
      </w:r>
      <w:r w:rsidR="00A23796">
        <w:rPr>
          <w:rFonts w:ascii="Times New Roman" w:hAnsi="Times New Roman" w:cs="Times New Roman"/>
          <w:sz w:val="28"/>
          <w:szCs w:val="28"/>
        </w:rPr>
        <w:t>6,89</w:t>
      </w:r>
      <w:r w:rsidR="00864F17" w:rsidRPr="002C4C0C">
        <w:rPr>
          <w:rFonts w:ascii="Times New Roman" w:hAnsi="Times New Roman" w:cs="Times New Roman"/>
          <w:sz w:val="28"/>
          <w:szCs w:val="28"/>
        </w:rPr>
        <w:t xml:space="preserve"> </w:t>
      </w:r>
      <w:r w:rsidRPr="002C4C0C">
        <w:rPr>
          <w:rFonts w:ascii="Times New Roman" w:hAnsi="Times New Roman" w:cs="Times New Roman"/>
          <w:sz w:val="28"/>
          <w:szCs w:val="28"/>
        </w:rPr>
        <w:t>тенге прироста на 1 тенге инвестиций.</w:t>
      </w:r>
    </w:p>
    <w:p w14:paraId="5DDEBB2A" w14:textId="77777777" w:rsidR="004C7593" w:rsidRPr="002C4C0C" w:rsidRDefault="004C7593" w:rsidP="00130C9B">
      <w:pPr>
        <w:pStyle w:val="a6"/>
        <w:widowControl w:val="0"/>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z w:val="28"/>
          <w:szCs w:val="28"/>
        </w:rPr>
        <w:t xml:space="preserve">Анализ влияния реализации проекта ГЧП на развитие смежных </w:t>
      </w:r>
      <w:r w:rsidRPr="002C4C0C">
        <w:rPr>
          <w:rFonts w:ascii="Times New Roman" w:hAnsi="Times New Roman" w:cs="Times New Roman"/>
          <w:b/>
          <w:sz w:val="28"/>
          <w:szCs w:val="28"/>
        </w:rPr>
        <w:lastRenderedPageBreak/>
        <w:t>отраслей (включая развитие соседних регионов).</w:t>
      </w:r>
    </w:p>
    <w:p w14:paraId="44BF2960" w14:textId="77777777" w:rsidR="004C7593" w:rsidRPr="002C4C0C" w:rsidRDefault="004C7593" w:rsidP="009B0685">
      <w:pPr>
        <w:spacing w:after="0" w:line="240" w:lineRule="auto"/>
        <w:ind w:firstLine="709"/>
        <w:contextualSpacing/>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Энергосбережение новое направление в экономике и постепенно оказывает влияние на все отрасли экономики государства, так как предполагает развитие потенциала в каждой из существующих отраслей.</w:t>
      </w:r>
    </w:p>
    <w:p w14:paraId="74A33006" w14:textId="20740480" w:rsidR="004C7593" w:rsidRPr="002C4C0C" w:rsidRDefault="004C7593" w:rsidP="009B0685">
      <w:pPr>
        <w:spacing w:after="0" w:line="240" w:lineRule="auto"/>
        <w:ind w:firstLine="709"/>
        <w:contextualSpacing/>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При эффективном решении вопросов энергосбережения достигаются высокие показатели социально-экономического развития региона, поскольку средства, сэкономленные на энергосбережении, могут пойти на другие первоочередные или капитальные расходы.</w:t>
      </w:r>
    </w:p>
    <w:p w14:paraId="33764274" w14:textId="7C63F912" w:rsidR="004C7593" w:rsidRPr="002C4C0C" w:rsidRDefault="004C7593" w:rsidP="009B0685">
      <w:pPr>
        <w:spacing w:after="0" w:line="240" w:lineRule="auto"/>
        <w:ind w:firstLine="709"/>
        <w:contextualSpacing/>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В этой связи успешная реализация Проекта, направленная на повышение качества сервисных услуг в области энергосбережения города</w:t>
      </w:r>
      <w:r w:rsidR="006675D2">
        <w:rPr>
          <w:rFonts w:ascii="Times New Roman" w:eastAsia="Calibri" w:hAnsi="Times New Roman" w:cs="Times New Roman"/>
          <w:sz w:val="28"/>
          <w:szCs w:val="28"/>
        </w:rPr>
        <w:t>,</w:t>
      </w:r>
      <w:r w:rsidRPr="002C4C0C">
        <w:rPr>
          <w:rFonts w:ascii="Times New Roman" w:eastAsia="Calibri" w:hAnsi="Times New Roman" w:cs="Times New Roman"/>
          <w:sz w:val="28"/>
          <w:szCs w:val="28"/>
        </w:rPr>
        <w:t xml:space="preserve"> будет способствовать </w:t>
      </w:r>
      <w:r w:rsidR="00322253" w:rsidRPr="002C4C0C">
        <w:rPr>
          <w:rFonts w:ascii="Times New Roman" w:eastAsia="Calibri" w:hAnsi="Times New Roman" w:cs="Times New Roman"/>
          <w:sz w:val="28"/>
          <w:szCs w:val="28"/>
        </w:rPr>
        <w:t>развитию отраслей экономики,</w:t>
      </w:r>
      <w:r w:rsidRPr="002C4C0C">
        <w:rPr>
          <w:rFonts w:ascii="Times New Roman" w:eastAsia="Calibri" w:hAnsi="Times New Roman" w:cs="Times New Roman"/>
          <w:sz w:val="28"/>
          <w:szCs w:val="28"/>
        </w:rPr>
        <w:t xml:space="preserve"> и произведет мультипликативный эффект, в том числе на такие направления, как производство оборудования и материалов для подобных контрактов, реализацию аналогичных сервисных контрактов в других отраслях бюджетного сектора, включая другие регионы Казахстана.</w:t>
      </w:r>
    </w:p>
    <w:p w14:paraId="637B92C6" w14:textId="3216A16E" w:rsidR="004C7593" w:rsidRPr="002C4C0C" w:rsidRDefault="004C7593" w:rsidP="004C7593">
      <w:pPr>
        <w:spacing w:after="0" w:line="240" w:lineRule="auto"/>
        <w:ind w:firstLine="709"/>
        <w:contextualSpacing/>
        <w:jc w:val="both"/>
        <w:rPr>
          <w:rFonts w:ascii="Times New Roman" w:hAnsi="Times New Roman" w:cs="Times New Roman"/>
          <w:sz w:val="28"/>
          <w:szCs w:val="28"/>
        </w:rPr>
      </w:pPr>
      <w:r w:rsidRPr="002C4C0C">
        <w:rPr>
          <w:rFonts w:ascii="Times New Roman" w:eastAsia="Calibri" w:hAnsi="Times New Roman" w:cs="Times New Roman"/>
          <w:sz w:val="28"/>
          <w:szCs w:val="28"/>
        </w:rPr>
        <w:t>Кроме того, р</w:t>
      </w:r>
      <w:r w:rsidRPr="002C4C0C">
        <w:rPr>
          <w:rFonts w:ascii="Times New Roman" w:hAnsi="Times New Roman" w:cs="Times New Roman"/>
          <w:sz w:val="28"/>
          <w:szCs w:val="28"/>
        </w:rPr>
        <w:t xml:space="preserve">еализация проекта положительно повлияет на производство электрооборудования и электротехнических изделий, закупки которых будут совершены в период проведения </w:t>
      </w:r>
      <w:r w:rsidR="005C56F3" w:rsidRPr="002C4C0C">
        <w:rPr>
          <w:rFonts w:ascii="Times New Roman" w:hAnsi="Times New Roman" w:cs="Times New Roman"/>
          <w:sz w:val="28"/>
          <w:szCs w:val="28"/>
        </w:rPr>
        <w:t>создания О</w:t>
      </w:r>
      <w:r w:rsidRPr="002C4C0C">
        <w:rPr>
          <w:rFonts w:ascii="Times New Roman" w:hAnsi="Times New Roman" w:cs="Times New Roman"/>
          <w:sz w:val="28"/>
          <w:szCs w:val="28"/>
        </w:rPr>
        <w:t>бъект</w:t>
      </w:r>
      <w:r w:rsidR="005C56F3" w:rsidRPr="002C4C0C">
        <w:rPr>
          <w:rFonts w:ascii="Times New Roman" w:hAnsi="Times New Roman" w:cs="Times New Roman"/>
          <w:sz w:val="28"/>
          <w:szCs w:val="28"/>
        </w:rPr>
        <w:t>а</w:t>
      </w:r>
      <w:r w:rsidRPr="002C4C0C">
        <w:rPr>
          <w:rFonts w:ascii="Times New Roman" w:hAnsi="Times New Roman" w:cs="Times New Roman"/>
          <w:sz w:val="28"/>
          <w:szCs w:val="28"/>
        </w:rPr>
        <w:t>.</w:t>
      </w:r>
    </w:p>
    <w:p w14:paraId="0E1ECAC2" w14:textId="77777777" w:rsidR="004C7593" w:rsidRPr="002C4C0C" w:rsidRDefault="004C7593" w:rsidP="004C7593">
      <w:pPr>
        <w:widowControl w:val="0"/>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Анализ влияния проекта ГЧП на рост экспортного потенциала Республики Казахстан и импортозамещения, развитие инноваций.</w:t>
      </w:r>
    </w:p>
    <w:p w14:paraId="4E5537FD" w14:textId="77777777" w:rsidR="004C7593" w:rsidRPr="002C4C0C" w:rsidRDefault="004C7593" w:rsidP="004C7593">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Поскольку проект является региональным и социально направленным, успешная реализация проекта не будет иметь влияние на экспортный потенциал Казахстана, однако реализация Проекта окажет положительное влияние на вопросы импортозамещения, а также на развитие инноваций.</w:t>
      </w:r>
    </w:p>
    <w:p w14:paraId="32965BE9" w14:textId="77777777" w:rsidR="002B20E3" w:rsidRDefault="002B20E3" w:rsidP="00130C9B">
      <w:pPr>
        <w:spacing w:after="0" w:line="240" w:lineRule="auto"/>
        <w:ind w:firstLine="709"/>
        <w:rPr>
          <w:rFonts w:ascii="Times New Roman" w:hAnsi="Times New Roman" w:cs="Times New Roman"/>
          <w:b/>
          <w:sz w:val="28"/>
          <w:szCs w:val="28"/>
        </w:rPr>
      </w:pPr>
    </w:p>
    <w:p w14:paraId="066F9C04" w14:textId="6BFBEE69" w:rsidR="007578D8" w:rsidRPr="002C4C0C" w:rsidRDefault="00DE1153" w:rsidP="00130C9B">
      <w:pPr>
        <w:pStyle w:val="1"/>
        <w:spacing w:before="0" w:beforeAutospacing="0" w:after="0" w:afterAutospacing="0"/>
        <w:ind w:firstLine="709"/>
        <w:jc w:val="both"/>
        <w:rPr>
          <w:sz w:val="28"/>
          <w:szCs w:val="28"/>
        </w:rPr>
      </w:pPr>
      <w:bookmarkStart w:id="70" w:name="_Toc87466504"/>
      <w:r>
        <w:rPr>
          <w:sz w:val="28"/>
          <w:szCs w:val="28"/>
        </w:rPr>
        <w:t>8</w:t>
      </w:r>
      <w:r w:rsidR="00C33796" w:rsidRPr="002C4C0C">
        <w:rPr>
          <w:sz w:val="28"/>
          <w:szCs w:val="28"/>
        </w:rPr>
        <w:t>. Риски и факторы, снижающие риск</w:t>
      </w:r>
      <w:r w:rsidR="00387821" w:rsidRPr="002C4C0C">
        <w:rPr>
          <w:sz w:val="28"/>
          <w:szCs w:val="28"/>
        </w:rPr>
        <w:t xml:space="preserve"> </w:t>
      </w:r>
      <w:r w:rsidR="00C33796" w:rsidRPr="002C4C0C">
        <w:rPr>
          <w:sz w:val="28"/>
          <w:szCs w:val="28"/>
        </w:rPr>
        <w:t>анализ распределения рисков между потенциальными участниками проекта, их оценка и меры регулирования, в том числе:</w:t>
      </w:r>
      <w:bookmarkEnd w:id="70"/>
    </w:p>
    <w:p w14:paraId="02C10A2B" w14:textId="77777777" w:rsidR="007578D8" w:rsidRPr="002C4C0C" w:rsidRDefault="00C33796" w:rsidP="00130C9B">
      <w:pPr>
        <w:pStyle w:val="1"/>
        <w:spacing w:before="0" w:beforeAutospacing="0" w:after="0" w:afterAutospacing="0"/>
        <w:ind w:firstLine="709"/>
        <w:jc w:val="both"/>
        <w:rPr>
          <w:b w:val="0"/>
          <w:sz w:val="28"/>
          <w:szCs w:val="28"/>
        </w:rPr>
      </w:pPr>
      <w:bookmarkStart w:id="71" w:name="_Toc87466505"/>
      <w:r w:rsidRPr="002C4C0C">
        <w:rPr>
          <w:b w:val="0"/>
          <w:sz w:val="28"/>
          <w:szCs w:val="28"/>
        </w:rPr>
        <w:t>1) коммерческих рисков;</w:t>
      </w:r>
      <w:bookmarkEnd w:id="71"/>
    </w:p>
    <w:p w14:paraId="42AFB663" w14:textId="77777777" w:rsidR="007578D8" w:rsidRPr="002C4C0C" w:rsidRDefault="00C33796" w:rsidP="00130C9B">
      <w:pPr>
        <w:pStyle w:val="1"/>
        <w:spacing w:before="0" w:beforeAutospacing="0" w:after="0" w:afterAutospacing="0"/>
        <w:ind w:firstLine="709"/>
        <w:jc w:val="both"/>
        <w:rPr>
          <w:b w:val="0"/>
          <w:sz w:val="28"/>
          <w:szCs w:val="28"/>
        </w:rPr>
      </w:pPr>
      <w:bookmarkStart w:id="72" w:name="_Toc87466506"/>
      <w:r w:rsidRPr="002C4C0C">
        <w:rPr>
          <w:b w:val="0"/>
          <w:sz w:val="28"/>
          <w:szCs w:val="28"/>
        </w:rPr>
        <w:t>2) социальных рисков;</w:t>
      </w:r>
      <w:bookmarkEnd w:id="72"/>
    </w:p>
    <w:p w14:paraId="69F4D898" w14:textId="77777777" w:rsidR="007578D8" w:rsidRPr="002C4C0C" w:rsidRDefault="00C33796" w:rsidP="00130C9B">
      <w:pPr>
        <w:pStyle w:val="1"/>
        <w:spacing w:before="0" w:beforeAutospacing="0" w:after="0" w:afterAutospacing="0"/>
        <w:ind w:firstLine="709"/>
        <w:jc w:val="both"/>
        <w:rPr>
          <w:b w:val="0"/>
          <w:sz w:val="28"/>
          <w:szCs w:val="28"/>
        </w:rPr>
      </w:pPr>
      <w:bookmarkStart w:id="73" w:name="_Toc87466507"/>
      <w:r w:rsidRPr="002C4C0C">
        <w:rPr>
          <w:b w:val="0"/>
          <w:sz w:val="28"/>
          <w:szCs w:val="28"/>
        </w:rPr>
        <w:t>3) экономических рисков;</w:t>
      </w:r>
      <w:bookmarkEnd w:id="73"/>
    </w:p>
    <w:p w14:paraId="71262DE3" w14:textId="77777777" w:rsidR="007578D8" w:rsidRPr="002C4C0C" w:rsidRDefault="00C33796" w:rsidP="00130C9B">
      <w:pPr>
        <w:pStyle w:val="1"/>
        <w:spacing w:before="0" w:beforeAutospacing="0" w:after="0" w:afterAutospacing="0"/>
        <w:ind w:firstLine="709"/>
        <w:jc w:val="both"/>
        <w:rPr>
          <w:b w:val="0"/>
          <w:sz w:val="28"/>
          <w:szCs w:val="28"/>
        </w:rPr>
      </w:pPr>
      <w:bookmarkStart w:id="74" w:name="_Toc87466508"/>
      <w:r w:rsidRPr="002C4C0C">
        <w:rPr>
          <w:b w:val="0"/>
          <w:sz w:val="28"/>
          <w:szCs w:val="28"/>
        </w:rPr>
        <w:t>4) технических рисков;</w:t>
      </w:r>
      <w:bookmarkEnd w:id="74"/>
    </w:p>
    <w:p w14:paraId="60BB422B" w14:textId="77777777" w:rsidR="007578D8" w:rsidRPr="002C4C0C" w:rsidRDefault="00C33796" w:rsidP="00130C9B">
      <w:pPr>
        <w:pStyle w:val="1"/>
        <w:spacing w:before="0" w:beforeAutospacing="0" w:after="0" w:afterAutospacing="0"/>
        <w:ind w:firstLine="709"/>
        <w:jc w:val="both"/>
        <w:rPr>
          <w:b w:val="0"/>
          <w:sz w:val="28"/>
          <w:szCs w:val="28"/>
        </w:rPr>
      </w:pPr>
      <w:bookmarkStart w:id="75" w:name="_Toc87466509"/>
      <w:r w:rsidRPr="002C4C0C">
        <w:rPr>
          <w:b w:val="0"/>
          <w:sz w:val="28"/>
          <w:szCs w:val="28"/>
        </w:rPr>
        <w:t>5) финансовых рисков;</w:t>
      </w:r>
      <w:bookmarkEnd w:id="75"/>
    </w:p>
    <w:p w14:paraId="0AE64A42" w14:textId="77777777" w:rsidR="007578D8" w:rsidRPr="002C4C0C" w:rsidRDefault="00C33796" w:rsidP="00130C9B">
      <w:pPr>
        <w:pStyle w:val="1"/>
        <w:spacing w:before="0" w:beforeAutospacing="0" w:after="0" w:afterAutospacing="0"/>
        <w:ind w:firstLine="709"/>
        <w:jc w:val="both"/>
        <w:rPr>
          <w:b w:val="0"/>
          <w:sz w:val="28"/>
          <w:szCs w:val="28"/>
        </w:rPr>
      </w:pPr>
      <w:bookmarkStart w:id="76" w:name="_Toc87466510"/>
      <w:r w:rsidRPr="002C4C0C">
        <w:rPr>
          <w:b w:val="0"/>
          <w:sz w:val="28"/>
          <w:szCs w:val="28"/>
        </w:rPr>
        <w:t>6) экологических рисков;</w:t>
      </w:r>
      <w:bookmarkEnd w:id="76"/>
    </w:p>
    <w:p w14:paraId="3FBB8943" w14:textId="77777777" w:rsidR="00C33796" w:rsidRPr="002C4C0C" w:rsidRDefault="00C33796" w:rsidP="00130C9B">
      <w:pPr>
        <w:pStyle w:val="1"/>
        <w:spacing w:before="0" w:beforeAutospacing="0" w:after="0" w:afterAutospacing="0"/>
        <w:ind w:firstLine="709"/>
        <w:jc w:val="both"/>
        <w:rPr>
          <w:b w:val="0"/>
          <w:sz w:val="28"/>
          <w:szCs w:val="28"/>
        </w:rPr>
      </w:pPr>
      <w:bookmarkStart w:id="77" w:name="_Toc87466511"/>
      <w:r w:rsidRPr="002C4C0C">
        <w:rPr>
          <w:b w:val="0"/>
          <w:sz w:val="28"/>
          <w:szCs w:val="28"/>
        </w:rPr>
        <w:t>7) иных рисков, в зависимости от специфики проекта.</w:t>
      </w:r>
      <w:bookmarkEnd w:id="77"/>
    </w:p>
    <w:p w14:paraId="188DAD8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bookmarkStart w:id="78" w:name="_Hlk531101242"/>
      <w:r w:rsidRPr="002C4C0C">
        <w:rPr>
          <w:rFonts w:ascii="Times New Roman" w:eastAsia="Times New Roman" w:hAnsi="Times New Roman"/>
          <w:spacing w:val="2"/>
          <w:sz w:val="28"/>
          <w:szCs w:val="28"/>
          <w:lang w:eastAsia="ru-RU"/>
        </w:rPr>
        <w:t xml:space="preserve">Реализация проекта государственно-частного партнерства связана с риском получения убытков, причинами которых могут являться риски, в том числе технические, коммерческие, финансовые, социальные. В целях избегания или уменьшения угрозы убытков необходимо проводить работу по идентификации рисков, а также предпринимать своевременные меры для их предотвращения. </w:t>
      </w:r>
    </w:p>
    <w:p w14:paraId="0E46D3E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Риск в проекте может иметь как негативное, так и позитивное влияние, то есть приводить к улучшению качественных и количественных характеристик конечных целей проекта.</w:t>
      </w:r>
    </w:p>
    <w:p w14:paraId="4E3B55A6"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Негативные риски – это события, ведущие к ухудшению качества исполнения проекта. Они требуют дополнительных затрат ресурсов и времени или снижают качественные характеристики конечного результата.</w:t>
      </w:r>
    </w:p>
    <w:p w14:paraId="5551A542" w14:textId="77777777" w:rsidR="000E24A0" w:rsidRPr="002C4C0C" w:rsidRDefault="00111658" w:rsidP="000E24A0">
      <w:pPr>
        <w:widowControl w:val="0"/>
        <w:spacing w:after="0" w:line="240" w:lineRule="auto"/>
        <w:ind w:firstLine="709"/>
        <w:jc w:val="both"/>
        <w:rPr>
          <w:rFonts w:ascii="Times New Roman" w:eastAsia="Times New Roman" w:hAnsi="Times New Roman"/>
          <w:spacing w:val="2"/>
          <w:sz w:val="28"/>
          <w:szCs w:val="28"/>
          <w:lang w:eastAsia="ru-RU"/>
        </w:rPr>
      </w:pPr>
      <w:hyperlink r:id="rId27" w:tooltip="Брендинг: минимизация рисков" w:history="1">
        <w:r w:rsidR="000E24A0" w:rsidRPr="002C4C0C">
          <w:rPr>
            <w:rFonts w:ascii="Times New Roman" w:eastAsia="Times New Roman" w:hAnsi="Times New Roman"/>
            <w:spacing w:val="2"/>
            <w:sz w:val="28"/>
            <w:szCs w:val="28"/>
            <w:lang w:eastAsia="ru-RU"/>
          </w:rPr>
          <w:t>Позитивные риски</w:t>
        </w:r>
      </w:hyperlink>
      <w:r w:rsidR="000E24A0" w:rsidRPr="002C4C0C">
        <w:rPr>
          <w:rFonts w:ascii="Times New Roman" w:eastAsia="Times New Roman" w:hAnsi="Times New Roman"/>
          <w:spacing w:val="2"/>
          <w:sz w:val="28"/>
          <w:szCs w:val="28"/>
          <w:lang w:eastAsia="ru-RU"/>
        </w:rPr>
        <w:t xml:space="preserve"> – это события, дающие возможность улучшить качество реализации проекта и достигнуть целей с меньшими затратами ресурсов и времени или с более высоким качеством.</w:t>
      </w:r>
    </w:p>
    <w:p w14:paraId="383DBAA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Непредвиденные обстоятельства – это события, которые невозможно было или не смогли предусмотреть на стадии идентификации рисков.</w:t>
      </w:r>
    </w:p>
    <w:p w14:paraId="332E852A"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Как правило, особое внимание уделяется рискам способным ухудшить показатели эффективности проекта. </w:t>
      </w:r>
    </w:p>
    <w:p w14:paraId="1AB776B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Первоначальными этапами управления рисками являются идентификация и оценка рисков проекта.</w:t>
      </w:r>
    </w:p>
    <w:p w14:paraId="0B516DB9"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Идентификация риска - процесс нахождения, составления перечня и описания элементов риска. Этот процесс периодически повторяется на протяжении всего жизненного цикла проекта, </w:t>
      </w:r>
      <w:proofErr w:type="gramStart"/>
      <w:r w:rsidRPr="002C4C0C">
        <w:rPr>
          <w:rFonts w:ascii="Times New Roman" w:eastAsia="Times New Roman" w:hAnsi="Times New Roman"/>
          <w:spacing w:val="2"/>
          <w:sz w:val="28"/>
          <w:szCs w:val="28"/>
          <w:lang w:eastAsia="ru-RU"/>
        </w:rPr>
        <w:t>т.к.</w:t>
      </w:r>
      <w:proofErr w:type="gramEnd"/>
      <w:r w:rsidRPr="002C4C0C">
        <w:rPr>
          <w:rFonts w:ascii="Times New Roman" w:eastAsia="Times New Roman" w:hAnsi="Times New Roman"/>
          <w:spacing w:val="2"/>
          <w:sz w:val="28"/>
          <w:szCs w:val="28"/>
          <w:lang w:eastAsia="ru-RU"/>
        </w:rPr>
        <w:t xml:space="preserve"> могут возникать новые риски. </w:t>
      </w:r>
    </w:p>
    <w:p w14:paraId="4DEB0AA1"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Источниками данных для выявления и описания характеристик рисков стала оценка экспертов, информация открытых источников и исследований в данной сфере.</w:t>
      </w:r>
    </w:p>
    <w:p w14:paraId="4D0393B6"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Следующим после идентификации рисков шагом является оценка рисков. Под оценкой риска понимается систематический процесс выявления факторов и видов риска и их количественная оценка, то есть методология анализа рисков сочетает взаимодополняющие количественный и качественный подходы.</w:t>
      </w:r>
    </w:p>
    <w:p w14:paraId="1D468310"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Качественный анализ рисков предполагает описание причин и факторов риска, а также оценка возможных последствий и выработка мероприятий по работе с рисками. Итоговые результаты качественного анализа риска служат исходной информацией для проведения количественного анализа.</w:t>
      </w:r>
    </w:p>
    <w:p w14:paraId="351EBD6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На этапе количественного анализа риска вычисляются числовые значения величин отдельных рисков и риска объекта в целом, определяется вероятность возникновения рисков и влияние последствий рисков на проект. Наиболее распространенными методами количественного анализа риска являются статистические, аналитические, метод экспертных оценок, метод аналогов. </w:t>
      </w:r>
    </w:p>
    <w:p w14:paraId="7754E1EB"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В ходе проведения качественного и количественного анализа определяется приоритетность рисков исходя из их вероятности и степени влияния на проект.</w:t>
      </w:r>
    </w:p>
    <w:p w14:paraId="0E6BFBD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 xml:space="preserve">Завершающей стадией является выработка системы мероприятий по управлению рисками и снижению их негативного влияния. </w:t>
      </w:r>
    </w:p>
    <w:p w14:paraId="5FA9508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Как любой инвестиционный проект, данный проект требует проведения анализа рисков, в котором основное внимание уделяется определению основных типов риска, распределение их между потенциальными участниками и выработка мероприятий по снижению данных рисков.  </w:t>
      </w:r>
    </w:p>
    <w:p w14:paraId="7D833AAF"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Оценка рисков проводится на основе </w:t>
      </w:r>
      <w:r w:rsidRPr="00AA543A">
        <w:rPr>
          <w:rFonts w:ascii="Times New Roman" w:eastAsia="Times New Roman" w:hAnsi="Times New Roman"/>
          <w:bCs/>
          <w:i/>
          <w:iCs/>
          <w:spacing w:val="2"/>
          <w:sz w:val="28"/>
          <w:szCs w:val="28"/>
          <w:lang w:eastAsia="ru-RU"/>
        </w:rPr>
        <w:t>экспертной оценки</w:t>
      </w:r>
      <w:r w:rsidRPr="002C4C0C">
        <w:rPr>
          <w:rFonts w:ascii="Times New Roman" w:eastAsia="Times New Roman" w:hAnsi="Times New Roman"/>
          <w:spacing w:val="2"/>
          <w:sz w:val="28"/>
          <w:szCs w:val="28"/>
          <w:lang w:eastAsia="ru-RU"/>
        </w:rPr>
        <w:t xml:space="preserve"> вероятности наступления того или иного риска. Для оценки вероятности наступления рисков и оценке величины ущерба от наступления рисков были привлечены эксперты. Степень риска определена следующим образом: высокий риск, средний риск и низкий риск. Уровень рисков характеризуется в следующих диапазонах:</w:t>
      </w:r>
    </w:p>
    <w:p w14:paraId="2E6F3E24"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Высокий риск – от 30% и выше;</w:t>
      </w:r>
    </w:p>
    <w:p w14:paraId="7CAFBA93"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Средний риск – от 10% до 30%;</w:t>
      </w:r>
    </w:p>
    <w:p w14:paraId="7C958EE3"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Низкий риск – от 0% до 10%.  </w:t>
      </w:r>
    </w:p>
    <w:p w14:paraId="1097937A" w14:textId="77777777" w:rsidR="000E24A0" w:rsidRPr="002C4C0C" w:rsidRDefault="000E24A0" w:rsidP="006F6167">
      <w:pPr>
        <w:pStyle w:val="a6"/>
        <w:widowControl w:val="0"/>
        <w:numPr>
          <w:ilvl w:val="0"/>
          <w:numId w:val="19"/>
        </w:numPr>
        <w:spacing w:after="0" w:line="240" w:lineRule="auto"/>
        <w:jc w:val="both"/>
        <w:rPr>
          <w:rFonts w:ascii="Times New Roman" w:eastAsia="Times New Roman" w:hAnsi="Times New Roman"/>
          <w:i/>
          <w:sz w:val="28"/>
          <w:szCs w:val="28"/>
        </w:rPr>
      </w:pPr>
      <w:r w:rsidRPr="002C4C0C">
        <w:rPr>
          <w:rFonts w:ascii="Times New Roman" w:eastAsia="Times New Roman" w:hAnsi="Times New Roman"/>
          <w:i/>
          <w:sz w:val="28"/>
          <w:szCs w:val="28"/>
        </w:rPr>
        <w:t>Оценка коммерческих рисков</w:t>
      </w:r>
    </w:p>
    <w:p w14:paraId="22017049"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Коммерческий риск</w:t>
      </w:r>
      <w:r w:rsidRPr="002C4C0C">
        <w:rPr>
          <w:rFonts w:ascii="Times New Roman" w:eastAsia="Times New Roman" w:hAnsi="Times New Roman"/>
          <w:spacing w:val="2"/>
          <w:sz w:val="28"/>
          <w:szCs w:val="28"/>
          <w:lang w:eastAsia="ru-RU"/>
        </w:rPr>
        <w:t xml:space="preserve"> </w:t>
      </w:r>
      <w:proofErr w:type="gramStart"/>
      <w:r w:rsidRPr="002C4C0C">
        <w:rPr>
          <w:rFonts w:ascii="Times New Roman" w:eastAsia="Times New Roman" w:hAnsi="Times New Roman"/>
          <w:spacing w:val="2"/>
          <w:sz w:val="28"/>
          <w:szCs w:val="28"/>
          <w:lang w:eastAsia="ru-RU"/>
        </w:rPr>
        <w:t>- это</w:t>
      </w:r>
      <w:proofErr w:type="gramEnd"/>
      <w:r w:rsidRPr="002C4C0C">
        <w:rPr>
          <w:rFonts w:ascii="Times New Roman" w:eastAsia="Times New Roman" w:hAnsi="Times New Roman"/>
          <w:spacing w:val="2"/>
          <w:sz w:val="28"/>
          <w:szCs w:val="28"/>
          <w:lang w:eastAsia="ru-RU"/>
        </w:rPr>
        <w:t xml:space="preserve"> риск, возникающий в процессе создания объекта государственно-частного партнерства, а также реализации услуг, произведенных в процессе эксплуатации системы. Основными причинами коммерческого риска являются: снижение объема реализации (оказания услуг) вследствие изменения конъюнктуры или других обстоятельств, повышение закупочной цены услуг, повышения издержек обращения и других факторов. </w:t>
      </w:r>
    </w:p>
    <w:p w14:paraId="2C3D668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Проект несет в себе коммерческие риски, связанные с возможным ростом цен на приобретаемое оборудование и </w:t>
      </w:r>
      <w:proofErr w:type="gramStart"/>
      <w:r w:rsidRPr="002C4C0C">
        <w:rPr>
          <w:rFonts w:ascii="Times New Roman" w:eastAsia="Times New Roman" w:hAnsi="Times New Roman"/>
          <w:spacing w:val="2"/>
          <w:sz w:val="28"/>
          <w:szCs w:val="28"/>
          <w:lang w:eastAsia="ru-RU"/>
        </w:rPr>
        <w:t>т.д.</w:t>
      </w:r>
      <w:proofErr w:type="gramEnd"/>
      <w:r w:rsidRPr="002C4C0C">
        <w:rPr>
          <w:rFonts w:ascii="Times New Roman" w:eastAsia="Times New Roman" w:hAnsi="Times New Roman"/>
          <w:spacing w:val="2"/>
          <w:sz w:val="28"/>
          <w:szCs w:val="28"/>
          <w:lang w:eastAsia="ru-RU"/>
        </w:rPr>
        <w:t xml:space="preserve">  В рамках данного Проекта рассматриваются следующие коммерческие риски:</w:t>
      </w:r>
    </w:p>
    <w:p w14:paraId="4A922F5D" w14:textId="69D4A9E6" w:rsidR="000E24A0" w:rsidRPr="002C4C0C" w:rsidRDefault="000E24A0" w:rsidP="000E24A0">
      <w:pPr>
        <w:pStyle w:val="a"/>
      </w:pPr>
      <w:r w:rsidRPr="002C4C0C">
        <w:t xml:space="preserve">риски по увеличению стоимости </w:t>
      </w:r>
      <w:r w:rsidR="00B578DB">
        <w:t>модернизации</w:t>
      </w:r>
      <w:r w:rsidRPr="002C4C0C">
        <w:t xml:space="preserve"> (увеличение цен на оборудование, материалы, транспортировку, и </w:t>
      </w:r>
      <w:proofErr w:type="gramStart"/>
      <w:r w:rsidRPr="002C4C0C">
        <w:t>т.д.</w:t>
      </w:r>
      <w:proofErr w:type="gramEnd"/>
      <w:r w:rsidRPr="002C4C0C">
        <w:t>);</w:t>
      </w:r>
    </w:p>
    <w:p w14:paraId="652FEE15" w14:textId="77777777" w:rsidR="000E24A0" w:rsidRPr="002C4C0C" w:rsidRDefault="000E24A0" w:rsidP="000E24A0">
      <w:pPr>
        <w:pStyle w:val="a"/>
      </w:pPr>
      <w:r w:rsidRPr="002C4C0C">
        <w:t>риск снижения спроса/потребления;</w:t>
      </w:r>
    </w:p>
    <w:p w14:paraId="7ACD79A9" w14:textId="77777777" w:rsidR="000E24A0" w:rsidRPr="002C4C0C" w:rsidRDefault="000E24A0" w:rsidP="000E24A0">
      <w:pPr>
        <w:pStyle w:val="a"/>
      </w:pPr>
      <w:r w:rsidRPr="002C4C0C">
        <w:t>эксплуатационная недоступность объекта.</w:t>
      </w:r>
    </w:p>
    <w:p w14:paraId="37C14706" w14:textId="5D60AF02"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6A7787">
        <w:rPr>
          <w:rFonts w:ascii="Times New Roman" w:eastAsia="Times New Roman" w:hAnsi="Times New Roman"/>
          <w:spacing w:val="2"/>
          <w:sz w:val="28"/>
          <w:szCs w:val="28"/>
          <w:lang w:eastAsia="ru-RU"/>
        </w:rPr>
        <w:t>:</w:t>
      </w:r>
    </w:p>
    <w:tbl>
      <w:tblPr>
        <w:tblW w:w="494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74"/>
        <w:gridCol w:w="2840"/>
        <w:gridCol w:w="2848"/>
        <w:gridCol w:w="3545"/>
      </w:tblGrid>
      <w:tr w:rsidR="002C4C0C" w:rsidRPr="002C4C0C" w14:paraId="3A78B85A" w14:textId="77777777" w:rsidTr="00D35346">
        <w:trPr>
          <w:trHeight w:val="491"/>
        </w:trPr>
        <w:tc>
          <w:tcPr>
            <w:tcW w:w="195" w:type="pct"/>
            <w:tcBorders>
              <w:top w:val="single" w:sz="4" w:space="0" w:color="auto"/>
              <w:left w:val="single" w:sz="4" w:space="0" w:color="auto"/>
              <w:bottom w:val="single" w:sz="4" w:space="0" w:color="auto"/>
              <w:right w:val="single" w:sz="4" w:space="0" w:color="auto"/>
            </w:tcBorders>
            <w:vAlign w:val="center"/>
          </w:tcPr>
          <w:p w14:paraId="0CCE8A1F"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478" w:type="pct"/>
            <w:tcBorders>
              <w:top w:val="single" w:sz="4" w:space="0" w:color="auto"/>
              <w:left w:val="single" w:sz="4" w:space="0" w:color="auto"/>
              <w:bottom w:val="single" w:sz="4" w:space="0" w:color="auto"/>
              <w:right w:val="single" w:sz="4" w:space="0" w:color="auto"/>
            </w:tcBorders>
            <w:vAlign w:val="center"/>
          </w:tcPr>
          <w:p w14:paraId="6A95920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482" w:type="pct"/>
            <w:tcBorders>
              <w:top w:val="single" w:sz="4" w:space="0" w:color="auto"/>
              <w:left w:val="single" w:sz="4" w:space="0" w:color="auto"/>
              <w:bottom w:val="single" w:sz="4" w:space="0" w:color="auto"/>
              <w:right w:val="single" w:sz="4" w:space="0" w:color="auto"/>
            </w:tcBorders>
            <w:vAlign w:val="center"/>
          </w:tcPr>
          <w:p w14:paraId="07106E1E"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845" w:type="pct"/>
            <w:tcBorders>
              <w:top w:val="single" w:sz="4" w:space="0" w:color="auto"/>
              <w:left w:val="single" w:sz="4" w:space="0" w:color="auto"/>
              <w:bottom w:val="single" w:sz="4" w:space="0" w:color="auto"/>
              <w:right w:val="single" w:sz="4" w:space="0" w:color="auto"/>
            </w:tcBorders>
            <w:vAlign w:val="center"/>
          </w:tcPr>
          <w:p w14:paraId="1C5D184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3D2C987D" w14:textId="77777777" w:rsidTr="00D35346">
        <w:trPr>
          <w:trHeight w:val="315"/>
        </w:trPr>
        <w:tc>
          <w:tcPr>
            <w:tcW w:w="195" w:type="pct"/>
            <w:tcBorders>
              <w:top w:val="single" w:sz="4" w:space="0" w:color="auto"/>
              <w:left w:val="single" w:sz="4" w:space="0" w:color="auto"/>
              <w:bottom w:val="single" w:sz="4" w:space="0" w:color="auto"/>
              <w:right w:val="single" w:sz="4" w:space="0" w:color="auto"/>
            </w:tcBorders>
            <w:noWrap/>
          </w:tcPr>
          <w:p w14:paraId="444531C2"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1</w:t>
            </w:r>
          </w:p>
        </w:tc>
        <w:tc>
          <w:tcPr>
            <w:tcW w:w="1478" w:type="pct"/>
            <w:tcBorders>
              <w:top w:val="single" w:sz="4" w:space="0" w:color="auto"/>
              <w:left w:val="single" w:sz="4" w:space="0" w:color="auto"/>
              <w:bottom w:val="single" w:sz="4" w:space="0" w:color="auto"/>
              <w:right w:val="single" w:sz="4" w:space="0" w:color="auto"/>
            </w:tcBorders>
            <w:noWrap/>
          </w:tcPr>
          <w:p w14:paraId="2D92A9E2" w14:textId="30BE8285" w:rsidR="000E24A0" w:rsidRPr="002C4C0C" w:rsidRDefault="000E24A0" w:rsidP="0026582A">
            <w:pPr>
              <w:spacing w:after="0" w:line="240" w:lineRule="auto"/>
              <w:jc w:val="both"/>
              <w:rPr>
                <w:rFonts w:ascii="Times New Roman" w:hAnsi="Times New Roman"/>
              </w:rPr>
            </w:pPr>
            <w:r w:rsidRPr="002C4C0C">
              <w:rPr>
                <w:rFonts w:ascii="Times New Roman" w:hAnsi="Times New Roman"/>
              </w:rPr>
              <w:t xml:space="preserve">Риск 1. Риски по увеличению стоимости </w:t>
            </w:r>
            <w:r w:rsidR="00B578DB">
              <w:rPr>
                <w:rFonts w:ascii="Times New Roman" w:hAnsi="Times New Roman"/>
              </w:rPr>
              <w:t>модернизации</w:t>
            </w:r>
            <w:r w:rsidRPr="002C4C0C">
              <w:rPr>
                <w:rFonts w:ascii="Times New Roman" w:hAnsi="Times New Roman"/>
              </w:rPr>
              <w:t xml:space="preserve"> (увеличение цен на оборудование, материалы, транспортировку, и </w:t>
            </w:r>
            <w:proofErr w:type="gramStart"/>
            <w:r w:rsidRPr="002C4C0C">
              <w:rPr>
                <w:rFonts w:ascii="Times New Roman" w:hAnsi="Times New Roman"/>
              </w:rPr>
              <w:t>т.д.</w:t>
            </w:r>
            <w:proofErr w:type="gramEnd"/>
            <w:r w:rsidRPr="002C4C0C">
              <w:rPr>
                <w:rFonts w:ascii="Times New Roman" w:hAnsi="Times New Roman"/>
              </w:rPr>
              <w:t>)</w:t>
            </w:r>
          </w:p>
        </w:tc>
        <w:tc>
          <w:tcPr>
            <w:tcW w:w="1482" w:type="pct"/>
            <w:tcBorders>
              <w:top w:val="single" w:sz="4" w:space="0" w:color="auto"/>
              <w:left w:val="single" w:sz="4" w:space="0" w:color="auto"/>
              <w:bottom w:val="single" w:sz="4" w:space="0" w:color="auto"/>
              <w:right w:val="single" w:sz="4" w:space="0" w:color="auto"/>
            </w:tcBorders>
            <w:noWrap/>
          </w:tcPr>
          <w:p w14:paraId="6E8C04BC"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Повышение инвестиционных затрат</w:t>
            </w:r>
          </w:p>
        </w:tc>
        <w:tc>
          <w:tcPr>
            <w:tcW w:w="1845" w:type="pct"/>
            <w:tcBorders>
              <w:top w:val="single" w:sz="4" w:space="0" w:color="auto"/>
              <w:left w:val="single" w:sz="4" w:space="0" w:color="auto"/>
              <w:bottom w:val="single" w:sz="4" w:space="0" w:color="auto"/>
              <w:right w:val="single" w:sz="4" w:space="0" w:color="auto"/>
            </w:tcBorders>
            <w:noWrap/>
            <w:vAlign w:val="center"/>
          </w:tcPr>
          <w:p w14:paraId="0C9EA500" w14:textId="77777777" w:rsidR="000E24A0" w:rsidRPr="002C4C0C" w:rsidRDefault="000E24A0" w:rsidP="00D35346">
            <w:pPr>
              <w:spacing w:after="0" w:line="240" w:lineRule="auto"/>
              <w:jc w:val="both"/>
              <w:rPr>
                <w:rFonts w:ascii="Times New Roman" w:hAnsi="Times New Roman"/>
              </w:rPr>
            </w:pPr>
            <w:r w:rsidRPr="002C4C0C">
              <w:rPr>
                <w:rFonts w:ascii="Times New Roman" w:hAnsi="Times New Roman"/>
              </w:rPr>
              <w:t>В связи с тем, что производство светильников находится в собственности частного партнера, данный риск будет снижен по причине долгосрочных связей с поставщиками комплектующих (диоды)</w:t>
            </w:r>
          </w:p>
        </w:tc>
      </w:tr>
      <w:tr w:rsidR="002C4C0C" w:rsidRPr="002C4C0C" w14:paraId="3BC27932" w14:textId="77777777" w:rsidTr="00D35346">
        <w:trPr>
          <w:trHeight w:val="315"/>
        </w:trPr>
        <w:tc>
          <w:tcPr>
            <w:tcW w:w="195" w:type="pct"/>
            <w:tcBorders>
              <w:top w:val="single" w:sz="4" w:space="0" w:color="auto"/>
              <w:left w:val="single" w:sz="4" w:space="0" w:color="auto"/>
              <w:bottom w:val="single" w:sz="4" w:space="0" w:color="auto"/>
              <w:right w:val="single" w:sz="4" w:space="0" w:color="auto"/>
            </w:tcBorders>
            <w:noWrap/>
          </w:tcPr>
          <w:p w14:paraId="72E2C2AE"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2</w:t>
            </w:r>
          </w:p>
        </w:tc>
        <w:tc>
          <w:tcPr>
            <w:tcW w:w="1478" w:type="pct"/>
            <w:tcBorders>
              <w:top w:val="single" w:sz="4" w:space="0" w:color="auto"/>
              <w:left w:val="single" w:sz="4" w:space="0" w:color="auto"/>
              <w:bottom w:val="single" w:sz="4" w:space="0" w:color="auto"/>
              <w:right w:val="single" w:sz="4" w:space="0" w:color="auto"/>
            </w:tcBorders>
            <w:noWrap/>
          </w:tcPr>
          <w:p w14:paraId="00539429"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Риск 2. Риск снижения спроса/потребления</w:t>
            </w:r>
          </w:p>
        </w:tc>
        <w:tc>
          <w:tcPr>
            <w:tcW w:w="1482" w:type="pct"/>
            <w:tcBorders>
              <w:top w:val="single" w:sz="4" w:space="0" w:color="auto"/>
              <w:left w:val="single" w:sz="4" w:space="0" w:color="auto"/>
              <w:bottom w:val="single" w:sz="4" w:space="0" w:color="auto"/>
              <w:right w:val="single" w:sz="4" w:space="0" w:color="auto"/>
            </w:tcBorders>
            <w:noWrap/>
          </w:tcPr>
          <w:p w14:paraId="2167A19E"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Повышение затрат, связанных с эксплуатацией </w:t>
            </w:r>
            <w:r w:rsidRPr="002C4C0C">
              <w:rPr>
                <w:rFonts w:ascii="Times New Roman" w:hAnsi="Times New Roman"/>
              </w:rPr>
              <w:lastRenderedPageBreak/>
              <w:t>и обслуживанием</w:t>
            </w:r>
          </w:p>
        </w:tc>
        <w:tc>
          <w:tcPr>
            <w:tcW w:w="1845" w:type="pct"/>
            <w:tcBorders>
              <w:top w:val="single" w:sz="4" w:space="0" w:color="auto"/>
              <w:left w:val="single" w:sz="4" w:space="0" w:color="auto"/>
              <w:bottom w:val="single" w:sz="4" w:space="0" w:color="auto"/>
              <w:right w:val="single" w:sz="4" w:space="0" w:color="auto"/>
            </w:tcBorders>
            <w:noWrap/>
            <w:vAlign w:val="center"/>
          </w:tcPr>
          <w:p w14:paraId="1FAFF122" w14:textId="77777777" w:rsidR="000E24A0" w:rsidRPr="002C4C0C" w:rsidRDefault="000E24A0" w:rsidP="00D35346">
            <w:pPr>
              <w:spacing w:after="0" w:line="240" w:lineRule="auto"/>
              <w:jc w:val="both"/>
              <w:rPr>
                <w:rFonts w:ascii="Times New Roman" w:hAnsi="Times New Roman"/>
              </w:rPr>
            </w:pPr>
            <w:r w:rsidRPr="002C4C0C">
              <w:rPr>
                <w:rFonts w:ascii="Times New Roman" w:hAnsi="Times New Roman"/>
              </w:rPr>
              <w:lastRenderedPageBreak/>
              <w:t xml:space="preserve">В связи с тем, что потребление электроэнергии является </w:t>
            </w:r>
            <w:r w:rsidRPr="002C4C0C">
              <w:rPr>
                <w:rFonts w:ascii="Times New Roman" w:hAnsi="Times New Roman"/>
              </w:rPr>
              <w:lastRenderedPageBreak/>
              <w:t>постоянной необходимостью населения и юридических лиц, данный риск является низким</w:t>
            </w:r>
          </w:p>
        </w:tc>
      </w:tr>
    </w:tbl>
    <w:p w14:paraId="57AE65FA" w14:textId="77777777" w:rsidR="00707FF6"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коммерческих рисков проводится на основе экспертной оценки вероятности наступления коммерческих рисков.</w:t>
      </w:r>
    </w:p>
    <w:p w14:paraId="5A70477F" w14:textId="1D4DB872" w:rsidR="00EE08D9" w:rsidRDefault="007F064D" w:rsidP="007F064D">
      <w:pPr>
        <w:widowControl w:val="0"/>
        <w:spacing w:after="0" w:line="240" w:lineRule="auto"/>
        <w:jc w:val="both"/>
        <w:rPr>
          <w:rFonts w:ascii="Times New Roman" w:eastAsia="Times New Roman" w:hAnsi="Times New Roman"/>
          <w:spacing w:val="2"/>
          <w:sz w:val="28"/>
          <w:szCs w:val="28"/>
          <w:lang w:eastAsia="ru-RU"/>
        </w:rPr>
      </w:pPr>
      <w:r w:rsidRPr="007F064D">
        <w:rPr>
          <w:noProof/>
        </w:rPr>
        <w:drawing>
          <wp:inline distT="0" distB="0" distL="0" distR="0" wp14:anchorId="18873534" wp14:editId="5D1357A1">
            <wp:extent cx="6029960" cy="2390775"/>
            <wp:effectExtent l="0" t="0" r="889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29960" cy="2390775"/>
                    </a:xfrm>
                    <a:prstGeom prst="rect">
                      <a:avLst/>
                    </a:prstGeom>
                    <a:noFill/>
                    <a:ln>
                      <a:noFill/>
                    </a:ln>
                  </pic:spPr>
                </pic:pic>
              </a:graphicData>
            </a:graphic>
          </wp:inline>
        </w:drawing>
      </w:r>
    </w:p>
    <w:p w14:paraId="28AF4A6B" w14:textId="77777777" w:rsidR="000E24A0" w:rsidRPr="002C4C0C" w:rsidRDefault="000E24A0" w:rsidP="006F6167">
      <w:pPr>
        <w:pStyle w:val="a6"/>
        <w:numPr>
          <w:ilvl w:val="0"/>
          <w:numId w:val="19"/>
        </w:numPr>
        <w:spacing w:after="0" w:line="240" w:lineRule="auto"/>
        <w:jc w:val="both"/>
        <w:rPr>
          <w:rFonts w:ascii="Times New Roman" w:eastAsia="Times New Roman" w:hAnsi="Times New Roman"/>
          <w:i/>
          <w:sz w:val="28"/>
          <w:szCs w:val="28"/>
        </w:rPr>
      </w:pPr>
      <w:bookmarkStart w:id="79" w:name="_Toc308159732"/>
      <w:r w:rsidRPr="002C4C0C">
        <w:rPr>
          <w:rFonts w:ascii="Times New Roman" w:eastAsia="Times New Roman" w:hAnsi="Times New Roman"/>
          <w:i/>
          <w:sz w:val="28"/>
          <w:szCs w:val="28"/>
        </w:rPr>
        <w:t>Оценка социальных рисков</w:t>
      </w:r>
    </w:p>
    <w:p w14:paraId="67C6A19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Социальный риск</w:t>
      </w:r>
      <w:r w:rsidRPr="002C4C0C">
        <w:rPr>
          <w:rFonts w:ascii="Times New Roman" w:eastAsia="Times New Roman" w:hAnsi="Times New Roman"/>
          <w:spacing w:val="2"/>
          <w:sz w:val="28"/>
          <w:szCs w:val="28"/>
          <w:lang w:eastAsia="ru-RU"/>
        </w:rPr>
        <w:t xml:space="preserve"> – признаваемое обществом событие в жизни человека, наступление которого приводит к постоянной или временной утрате им способности к труду, либо к сокращению спроса на его труд и, соответственно, к полной или частичной утрате дохода, являющегося источником средств существования. </w:t>
      </w:r>
    </w:p>
    <w:p w14:paraId="4A31287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 целью определения социальных рисков данного проекта были систематизированы всевозможные риски. В соответствии с этим в перечне были выделены следующие группы социальных рисков:</w:t>
      </w:r>
    </w:p>
    <w:p w14:paraId="5AE95F0D" w14:textId="77777777" w:rsidR="000E24A0" w:rsidRPr="002C4C0C" w:rsidRDefault="000E24A0" w:rsidP="000E24A0">
      <w:pPr>
        <w:pStyle w:val="a"/>
      </w:pPr>
      <w:r w:rsidRPr="002C4C0C">
        <w:t>Риск трудности с подбором квалифицированного персонала;</w:t>
      </w:r>
    </w:p>
    <w:p w14:paraId="45F0540F"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Нехватка квалифицированных кадров в узконаправленных специальностях на сегодняшний день является одним из самых значимых социальных рисков подобных проектов. Риск обусловлен тем, что на данный момент имеется тенденция выбора профессии не по востребованности, а по престижу той или иной профессии.</w:t>
      </w:r>
    </w:p>
    <w:p w14:paraId="2FD5913A" w14:textId="77777777" w:rsidR="000E24A0" w:rsidRPr="002C4C0C" w:rsidRDefault="000E24A0" w:rsidP="000E24A0">
      <w:pPr>
        <w:pStyle w:val="a"/>
      </w:pPr>
      <w:r w:rsidRPr="002C4C0C">
        <w:t>Риск несоблюдения трудовой дисциплины;</w:t>
      </w:r>
    </w:p>
    <w:p w14:paraId="2F31266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Трудовая дисциплина — сознательное, добросовестное выполнение работником своих трудовых обязанностей, добровольное соблюдение установленного порядка, своевременное и точное исполнение приказов и распоряжений администрации по работе. Как правовая категория дисциплина труда раскрывается через совокупность норм трудового законодательства, которые составляют содержание внутреннего трудового распорядка: устанавливают права и обязанности работников, рабочее время и его </w:t>
      </w:r>
      <w:r w:rsidRPr="002C4C0C">
        <w:rPr>
          <w:rFonts w:ascii="Times New Roman" w:eastAsia="Times New Roman" w:hAnsi="Times New Roman"/>
          <w:spacing w:val="2"/>
          <w:sz w:val="28"/>
          <w:szCs w:val="28"/>
          <w:lang w:eastAsia="ru-RU"/>
        </w:rPr>
        <w:lastRenderedPageBreak/>
        <w:t>использование, поощрения за успехи в работе и ответственность за неисполнение (ненадлежащее исполнение) трудовых обязанностей. Методы регулирования трудовой дисциплины, права и обязанности работников и администрации законодательно закреплены в таких нормативных правовых актах, как: Правила внутреннего трудового распорядка (отраслевые, локальные); Уставы и Положения о дисциплине отдельных категорий работников; Технические правила и инструкции; Должностные положения (инструкции) и иные правовые акты. Должностные положения (инструкции) конкретизируют права и обязанности отдельных категорий служащих. Методами обеспечения трудовой дисциплины являются убеждение, воспитание сознательного отношения работника к труду, его поощрение за добросовестный труд. Трудовая дисциплина на предприятиях, в учреждениях, организациях обеспечивается также созданием необходимых организационных и экономических условий для нормальной высокопроизводительной работы.</w:t>
      </w:r>
    </w:p>
    <w:p w14:paraId="0B9A1595" w14:textId="77777777" w:rsidR="000E24A0" w:rsidRPr="002C4C0C" w:rsidRDefault="000E24A0" w:rsidP="000E24A0">
      <w:pPr>
        <w:pStyle w:val="a"/>
      </w:pPr>
      <w:r w:rsidRPr="002C4C0C">
        <w:t xml:space="preserve">Риски, связанные с возможными болезнями, инвалидностью, трудовым увечьем или профессиональным заболеванием, смертью, беременностью и </w:t>
      </w:r>
      <w:proofErr w:type="gramStart"/>
      <w:r w:rsidRPr="002C4C0C">
        <w:t>т.д.</w:t>
      </w:r>
      <w:proofErr w:type="gramEnd"/>
    </w:p>
    <w:p w14:paraId="313AAD67"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Одной из трактовок социального риска является признаваемое обществом событие в жизни человека или группы лиц, наступление которого приводит к постоянной или временной утрате ими способности к труду, либо к сокращению спроса на его труд и, соответственно, к полной или частичной утрате дохода, являющегося источником средств существования. Общепризнанными социальными рисками являются: болезнь, инвалидность, старость, безработица, потеря кормильца, трудовое увечье или профессиональное заболевание, беременность и роды. Такие риски компенсируются за счет страховых схем и соблюдения нормативной базы в области охраны труда.</w:t>
      </w:r>
    </w:p>
    <w:p w14:paraId="331B0BB4" w14:textId="593DD1E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3389"/>
        <w:gridCol w:w="2923"/>
        <w:gridCol w:w="2893"/>
      </w:tblGrid>
      <w:tr w:rsidR="002C4C0C" w:rsidRPr="002C4C0C" w14:paraId="0542796C" w14:textId="77777777" w:rsidTr="00D35346">
        <w:trPr>
          <w:trHeight w:val="824"/>
        </w:trPr>
        <w:tc>
          <w:tcPr>
            <w:tcW w:w="195" w:type="pct"/>
            <w:vAlign w:val="center"/>
          </w:tcPr>
          <w:p w14:paraId="2F9CD69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769" w:type="pct"/>
            <w:vAlign w:val="center"/>
          </w:tcPr>
          <w:p w14:paraId="2EE0AB9B"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26" w:type="pct"/>
            <w:vAlign w:val="center"/>
          </w:tcPr>
          <w:p w14:paraId="7C2429D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510" w:type="pct"/>
            <w:vAlign w:val="center"/>
          </w:tcPr>
          <w:p w14:paraId="12669A8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12E5DCE0" w14:textId="77777777" w:rsidTr="00D35346">
        <w:trPr>
          <w:trHeight w:val="315"/>
        </w:trPr>
        <w:tc>
          <w:tcPr>
            <w:tcW w:w="195" w:type="pct"/>
            <w:noWrap/>
          </w:tcPr>
          <w:p w14:paraId="6238D1F0" w14:textId="77777777" w:rsidR="000E24A0" w:rsidRPr="002C4C0C" w:rsidRDefault="000E24A0" w:rsidP="00D35346">
            <w:pPr>
              <w:spacing w:after="0" w:line="240" w:lineRule="auto"/>
              <w:rPr>
                <w:rFonts w:ascii="Times New Roman" w:hAnsi="Times New Roman"/>
                <w:bCs/>
              </w:rPr>
            </w:pPr>
            <w:r w:rsidRPr="002C4C0C">
              <w:rPr>
                <w:rFonts w:ascii="Times New Roman" w:hAnsi="Times New Roman"/>
                <w:bCs/>
              </w:rPr>
              <w:t>1</w:t>
            </w:r>
          </w:p>
        </w:tc>
        <w:tc>
          <w:tcPr>
            <w:tcW w:w="1769" w:type="pct"/>
            <w:noWrap/>
          </w:tcPr>
          <w:p w14:paraId="38DADCBF" w14:textId="77777777" w:rsidR="000E24A0" w:rsidRPr="002C4C0C" w:rsidRDefault="000E24A0" w:rsidP="00D35346">
            <w:pPr>
              <w:spacing w:after="0" w:line="240" w:lineRule="auto"/>
              <w:rPr>
                <w:rFonts w:ascii="Times New Roman" w:hAnsi="Times New Roman"/>
                <w:bCs/>
              </w:rPr>
            </w:pPr>
            <w:r w:rsidRPr="002C4C0C">
              <w:rPr>
                <w:rFonts w:ascii="Times New Roman" w:hAnsi="Times New Roman"/>
                <w:bCs/>
              </w:rPr>
              <w:t xml:space="preserve">Риск производственного конфликта со стороны персонала и рабочих (нарушение трудового кодекса Республики Казахстан, массовое увольнение, митинги и </w:t>
            </w:r>
            <w:proofErr w:type="gramStart"/>
            <w:r w:rsidRPr="002C4C0C">
              <w:rPr>
                <w:rFonts w:ascii="Times New Roman" w:hAnsi="Times New Roman"/>
                <w:bCs/>
              </w:rPr>
              <w:t>т.д.</w:t>
            </w:r>
            <w:proofErr w:type="gramEnd"/>
            <w:r w:rsidRPr="002C4C0C">
              <w:rPr>
                <w:rFonts w:ascii="Times New Roman" w:hAnsi="Times New Roman"/>
                <w:bCs/>
              </w:rPr>
              <w:t xml:space="preserve">) </w:t>
            </w:r>
          </w:p>
        </w:tc>
        <w:tc>
          <w:tcPr>
            <w:tcW w:w="1526" w:type="pct"/>
            <w:noWrap/>
          </w:tcPr>
          <w:p w14:paraId="3F536F31"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Задержка в выполнении некоторых стадий проекта, увеличение затрат на комплектование кадров</w:t>
            </w:r>
          </w:p>
        </w:tc>
        <w:tc>
          <w:tcPr>
            <w:tcW w:w="1510" w:type="pct"/>
            <w:noWrap/>
          </w:tcPr>
          <w:p w14:paraId="7EDD828A"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Планирование трудовых ресурсов Графики работы, штрафы за несоблюдение договоров, их расторжение</w:t>
            </w:r>
          </w:p>
        </w:tc>
      </w:tr>
      <w:tr w:rsidR="002C4C0C" w:rsidRPr="002C4C0C" w14:paraId="3B6AE6AD" w14:textId="77777777" w:rsidTr="00D35346">
        <w:trPr>
          <w:trHeight w:val="315"/>
        </w:trPr>
        <w:tc>
          <w:tcPr>
            <w:tcW w:w="195" w:type="pct"/>
            <w:noWrap/>
          </w:tcPr>
          <w:p w14:paraId="175730DB" w14:textId="77777777" w:rsidR="000E24A0" w:rsidRPr="002C4C0C" w:rsidRDefault="000E24A0" w:rsidP="00D35346">
            <w:pPr>
              <w:spacing w:after="0" w:line="240" w:lineRule="auto"/>
              <w:jc w:val="center"/>
              <w:rPr>
                <w:rFonts w:ascii="Times New Roman" w:hAnsi="Times New Roman"/>
              </w:rPr>
            </w:pPr>
            <w:r w:rsidRPr="002C4C0C">
              <w:rPr>
                <w:rFonts w:ascii="Times New Roman" w:hAnsi="Times New Roman"/>
              </w:rPr>
              <w:t>2</w:t>
            </w:r>
          </w:p>
        </w:tc>
        <w:tc>
          <w:tcPr>
            <w:tcW w:w="1769" w:type="pct"/>
            <w:noWrap/>
          </w:tcPr>
          <w:p w14:paraId="06F9ECDF"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Неудобство и небезопасность для населения</w:t>
            </w:r>
          </w:p>
        </w:tc>
        <w:tc>
          <w:tcPr>
            <w:tcW w:w="1526" w:type="pct"/>
            <w:noWrap/>
          </w:tcPr>
          <w:p w14:paraId="3D00DA0A"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Угроза жизни и безопасности </w:t>
            </w:r>
          </w:p>
        </w:tc>
        <w:tc>
          <w:tcPr>
            <w:tcW w:w="1510" w:type="pct"/>
            <w:noWrap/>
          </w:tcPr>
          <w:p w14:paraId="64B97FDB" w14:textId="760F039F" w:rsidR="000E24A0" w:rsidRPr="004C1721" w:rsidRDefault="000E24A0" w:rsidP="00D35346">
            <w:pPr>
              <w:spacing w:after="0" w:line="240" w:lineRule="auto"/>
              <w:rPr>
                <w:rFonts w:ascii="Times New Roman" w:hAnsi="Times New Roman" w:cs="Times New Roman"/>
              </w:rPr>
            </w:pPr>
            <w:r w:rsidRPr="004C1721">
              <w:rPr>
                <w:rStyle w:val="s0"/>
                <w:rFonts w:ascii="Times New Roman" w:eastAsia="Calibri" w:hAnsi="Times New Roman"/>
              </w:rPr>
              <w:t xml:space="preserve">Проект направлен на решение </w:t>
            </w:r>
            <w:r w:rsidR="00A4590E" w:rsidRPr="004C1721">
              <w:rPr>
                <w:rStyle w:val="s0"/>
                <w:rFonts w:ascii="Times New Roman" w:eastAsia="Calibri" w:hAnsi="Times New Roman"/>
              </w:rPr>
              <w:t>т</w:t>
            </w:r>
            <w:r w:rsidR="00A4590E" w:rsidRPr="004C1721">
              <w:rPr>
                <w:rStyle w:val="s0"/>
                <w:rFonts w:ascii="Times New Roman" w:hAnsi="Times New Roman"/>
              </w:rPr>
              <w:t xml:space="preserve">аких </w:t>
            </w:r>
            <w:r w:rsidRPr="004C1721">
              <w:rPr>
                <w:rStyle w:val="s0"/>
                <w:rFonts w:ascii="Times New Roman" w:eastAsia="Calibri" w:hAnsi="Times New Roman"/>
              </w:rPr>
              <w:t>социальных проблем</w:t>
            </w:r>
            <w:r w:rsidR="00A4590E" w:rsidRPr="004C1721">
              <w:rPr>
                <w:rStyle w:val="s0"/>
                <w:rFonts w:ascii="Times New Roman" w:eastAsia="Calibri" w:hAnsi="Times New Roman"/>
              </w:rPr>
              <w:t>,</w:t>
            </w:r>
            <w:r w:rsidR="00A4590E" w:rsidRPr="004C1721">
              <w:rPr>
                <w:rStyle w:val="s0"/>
                <w:rFonts w:ascii="Times New Roman" w:hAnsi="Times New Roman"/>
              </w:rPr>
              <w:t xml:space="preserve"> как </w:t>
            </w:r>
            <w:r w:rsidR="004C1721">
              <w:rPr>
                <w:rStyle w:val="s0"/>
                <w:rFonts w:ascii="Times New Roman" w:hAnsi="Times New Roman"/>
              </w:rPr>
              <w:t xml:space="preserve">обеспечение </w:t>
            </w:r>
            <w:proofErr w:type="gramStart"/>
            <w:r w:rsidR="00A4590E" w:rsidRPr="004C1721">
              <w:rPr>
                <w:rStyle w:val="s0"/>
                <w:rFonts w:ascii="Times New Roman" w:hAnsi="Times New Roman"/>
              </w:rPr>
              <w:t>здоровь</w:t>
            </w:r>
            <w:r w:rsidR="004C1721">
              <w:rPr>
                <w:rStyle w:val="s0"/>
                <w:rFonts w:ascii="Times New Roman" w:hAnsi="Times New Roman"/>
              </w:rPr>
              <w:t>я</w:t>
            </w:r>
            <w:r w:rsidR="00A4590E" w:rsidRPr="004C1721">
              <w:rPr>
                <w:rStyle w:val="s0"/>
                <w:rFonts w:ascii="Times New Roman" w:hAnsi="Times New Roman"/>
              </w:rPr>
              <w:t xml:space="preserve"> </w:t>
            </w:r>
            <w:r w:rsidRPr="004C1721">
              <w:rPr>
                <w:rStyle w:val="s0"/>
                <w:rFonts w:ascii="Times New Roman" w:eastAsia="Calibri" w:hAnsi="Times New Roman"/>
              </w:rPr>
              <w:t xml:space="preserve"> </w:t>
            </w:r>
            <w:r w:rsidR="004C1721" w:rsidRPr="004C1721">
              <w:rPr>
                <w:rStyle w:val="s0"/>
                <w:rFonts w:ascii="Times New Roman" w:eastAsia="Calibri" w:hAnsi="Times New Roman"/>
              </w:rPr>
              <w:t>обучающихся</w:t>
            </w:r>
            <w:proofErr w:type="gramEnd"/>
            <w:r w:rsidR="004C1721" w:rsidRPr="004C1721">
              <w:rPr>
                <w:rStyle w:val="s0"/>
                <w:rFonts w:ascii="Times New Roman" w:eastAsia="Calibri" w:hAnsi="Times New Roman"/>
              </w:rPr>
              <w:t xml:space="preserve"> и преподающих</w:t>
            </w:r>
          </w:p>
        </w:tc>
      </w:tr>
    </w:tbl>
    <w:p w14:paraId="0F2046D4"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Принятие соответствующих мер позволит добиться существенного снижения вероятности наступления рисков и предотвратить их возможные последствия.</w:t>
      </w:r>
    </w:p>
    <w:p w14:paraId="040BA8DF" w14:textId="77777777" w:rsidR="00966D16"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Оценка социальных рисков проводится на основе экспертной оценки вероятности наступления социальных рисков.</w:t>
      </w:r>
    </w:p>
    <w:p w14:paraId="72BA2422" w14:textId="2AC9A575" w:rsidR="00966D16" w:rsidRDefault="00106E69" w:rsidP="006E3D4B">
      <w:pPr>
        <w:widowControl w:val="0"/>
        <w:spacing w:after="0" w:line="240" w:lineRule="auto"/>
        <w:jc w:val="both"/>
        <w:rPr>
          <w:rFonts w:ascii="Times New Roman" w:eastAsia="Times New Roman" w:hAnsi="Times New Roman"/>
          <w:spacing w:val="2"/>
          <w:sz w:val="28"/>
          <w:szCs w:val="28"/>
          <w:lang w:eastAsia="ru-RU"/>
        </w:rPr>
      </w:pPr>
      <w:r w:rsidRPr="00106E69">
        <w:rPr>
          <w:noProof/>
        </w:rPr>
        <w:drawing>
          <wp:inline distT="0" distB="0" distL="0" distR="0" wp14:anchorId="12EACB51" wp14:editId="183CD363">
            <wp:extent cx="6029960" cy="2228850"/>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29960" cy="2228850"/>
                    </a:xfrm>
                    <a:prstGeom prst="rect">
                      <a:avLst/>
                    </a:prstGeom>
                    <a:noFill/>
                    <a:ln>
                      <a:noFill/>
                    </a:ln>
                  </pic:spPr>
                </pic:pic>
              </a:graphicData>
            </a:graphic>
          </wp:inline>
        </w:drawing>
      </w:r>
    </w:p>
    <w:p w14:paraId="1F909F20" w14:textId="73A9CA1A" w:rsidR="000E24A0" w:rsidRPr="002C4C0C" w:rsidRDefault="000E24A0" w:rsidP="006E3D4B">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spacing w:val="2"/>
          <w:sz w:val="28"/>
          <w:szCs w:val="28"/>
          <w:lang w:eastAsia="ru-RU"/>
        </w:rPr>
        <w:t xml:space="preserve"> </w:t>
      </w:r>
      <w:r w:rsidRPr="002C4C0C">
        <w:rPr>
          <w:rFonts w:ascii="Times New Roman" w:eastAsia="Times New Roman" w:hAnsi="Times New Roman"/>
          <w:i/>
          <w:sz w:val="28"/>
          <w:szCs w:val="28"/>
        </w:rPr>
        <w:t>Оценка экономических рисков</w:t>
      </w:r>
    </w:p>
    <w:p w14:paraId="0A355942"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 </w:t>
      </w:r>
      <w:r w:rsidRPr="002C4C0C">
        <w:rPr>
          <w:rFonts w:ascii="Times New Roman" w:eastAsia="Times New Roman" w:hAnsi="Times New Roman"/>
          <w:spacing w:val="2"/>
          <w:sz w:val="28"/>
          <w:szCs w:val="28"/>
          <w:u w:val="single"/>
          <w:lang w:eastAsia="ru-RU"/>
        </w:rPr>
        <w:t>экономическим рискам</w:t>
      </w:r>
      <w:r w:rsidRPr="002C4C0C">
        <w:rPr>
          <w:rFonts w:ascii="Times New Roman" w:eastAsia="Times New Roman" w:hAnsi="Times New Roman"/>
          <w:spacing w:val="2"/>
          <w:sz w:val="28"/>
          <w:szCs w:val="28"/>
          <w:lang w:eastAsia="ru-RU"/>
        </w:rPr>
        <w:t xml:space="preserve"> можно отнести изменения макроэкономической среды. К факторам такого рода рисков относятся: экономические кризисы, спад ВВП, высокие темпы инфляции.</w:t>
      </w:r>
    </w:p>
    <w:p w14:paraId="3BADE92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Произошедший международный кризис финансовой системы повлиял на кредитные ресурсы мировых инвесторов. Следует иметь в виду отсутствие свободного инвестиционного капитала за рубежом. Это показывает отсутствие у инвесторов интереса к казахстанской экономике на фоне расширяющегося глобального кризиса, затронувшего не только финансовый, но и фондовый рынок ценных бумаг.</w:t>
      </w:r>
    </w:p>
    <w:p w14:paraId="19D67581"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 общеэкономическим факторам риска можно отнести и изменения в налоговом режиме. Все это может повлечь за собой создание препятствий для реализации финансово-экономической модели проекта. В случае реализации этих рисков и невозможности устранения последствий. Особенно это касается иностранных инвестиций, крайне чувствительных к такому роду рискам. </w:t>
      </w:r>
    </w:p>
    <w:p w14:paraId="5366A4C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Таким образом, к экономическим рискам в рамках данного проекта ГЧП относятся следующие виды рисков:</w:t>
      </w:r>
    </w:p>
    <w:p w14:paraId="23CBB0F2" w14:textId="77777777" w:rsidR="000E24A0" w:rsidRPr="002C4C0C" w:rsidRDefault="000E24A0" w:rsidP="000E24A0">
      <w:pPr>
        <w:pStyle w:val="a"/>
      </w:pPr>
      <w:r w:rsidRPr="002C4C0C">
        <w:t>риск увеличения операционных затрат;</w:t>
      </w:r>
    </w:p>
    <w:p w14:paraId="5850012A" w14:textId="77777777" w:rsidR="000E24A0" w:rsidRPr="002C4C0C" w:rsidRDefault="000E24A0" w:rsidP="000E24A0">
      <w:pPr>
        <w:pStyle w:val="a"/>
      </w:pPr>
      <w:r w:rsidRPr="002C4C0C">
        <w:t>риск роста инфляции.</w:t>
      </w:r>
    </w:p>
    <w:p w14:paraId="10498C84" w14:textId="051DC920"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508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648"/>
        <w:gridCol w:w="3114"/>
        <w:gridCol w:w="3499"/>
      </w:tblGrid>
      <w:tr w:rsidR="002C4C0C" w:rsidRPr="002C4C0C" w14:paraId="02781626" w14:textId="77777777" w:rsidTr="00D35346">
        <w:trPr>
          <w:trHeight w:val="824"/>
        </w:trPr>
        <w:tc>
          <w:tcPr>
            <w:tcW w:w="310" w:type="pct"/>
            <w:vAlign w:val="center"/>
          </w:tcPr>
          <w:p w14:paraId="70A058C6" w14:textId="77777777" w:rsidR="000E24A0" w:rsidRPr="002C4C0C" w:rsidRDefault="000E24A0" w:rsidP="00D35346">
            <w:pPr>
              <w:jc w:val="center"/>
              <w:rPr>
                <w:rFonts w:ascii="Times New Roman" w:hAnsi="Times New Roman"/>
                <w:b/>
                <w:bCs/>
              </w:rPr>
            </w:pPr>
            <w:r w:rsidRPr="002C4C0C">
              <w:rPr>
                <w:rFonts w:ascii="Times New Roman" w:hAnsi="Times New Roman"/>
                <w:b/>
                <w:bCs/>
              </w:rPr>
              <w:t>№</w:t>
            </w:r>
          </w:p>
        </w:tc>
        <w:tc>
          <w:tcPr>
            <w:tcW w:w="1341" w:type="pct"/>
            <w:vAlign w:val="center"/>
          </w:tcPr>
          <w:p w14:paraId="527AA64E" w14:textId="77777777" w:rsidR="000E24A0" w:rsidRPr="002C4C0C" w:rsidRDefault="000E24A0" w:rsidP="00D35346">
            <w:pPr>
              <w:jc w:val="center"/>
              <w:rPr>
                <w:rFonts w:ascii="Times New Roman" w:hAnsi="Times New Roman"/>
                <w:b/>
                <w:bCs/>
              </w:rPr>
            </w:pPr>
            <w:r w:rsidRPr="002C4C0C">
              <w:rPr>
                <w:rFonts w:ascii="Times New Roman" w:hAnsi="Times New Roman"/>
                <w:b/>
                <w:bCs/>
              </w:rPr>
              <w:t>Наименование риска</w:t>
            </w:r>
          </w:p>
        </w:tc>
        <w:tc>
          <w:tcPr>
            <w:tcW w:w="1577" w:type="pct"/>
            <w:vAlign w:val="center"/>
          </w:tcPr>
          <w:p w14:paraId="464ADA46" w14:textId="77777777" w:rsidR="000E24A0" w:rsidRPr="002C4C0C" w:rsidRDefault="000E24A0" w:rsidP="00D35346">
            <w:pPr>
              <w:jc w:val="center"/>
              <w:rPr>
                <w:rFonts w:ascii="Times New Roman" w:hAnsi="Times New Roman"/>
                <w:b/>
                <w:bCs/>
              </w:rPr>
            </w:pPr>
            <w:r w:rsidRPr="002C4C0C">
              <w:rPr>
                <w:rFonts w:ascii="Times New Roman" w:hAnsi="Times New Roman"/>
                <w:b/>
                <w:bCs/>
              </w:rPr>
              <w:t>Основные факторы риска</w:t>
            </w:r>
          </w:p>
        </w:tc>
        <w:tc>
          <w:tcPr>
            <w:tcW w:w="1772" w:type="pct"/>
            <w:vAlign w:val="center"/>
          </w:tcPr>
          <w:p w14:paraId="40A48466" w14:textId="77777777" w:rsidR="000E24A0" w:rsidRPr="002C4C0C" w:rsidRDefault="000E24A0" w:rsidP="00D35346">
            <w:pPr>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720A67" w:rsidRPr="002C4C0C" w14:paraId="7671B260" w14:textId="77777777" w:rsidTr="00D35346">
        <w:trPr>
          <w:trHeight w:val="315"/>
        </w:trPr>
        <w:tc>
          <w:tcPr>
            <w:tcW w:w="310" w:type="pct"/>
            <w:noWrap/>
          </w:tcPr>
          <w:p w14:paraId="53F66228" w14:textId="77777777" w:rsidR="00720A67" w:rsidRPr="002C4C0C" w:rsidRDefault="00720A67" w:rsidP="00720A67">
            <w:pPr>
              <w:spacing w:after="0" w:line="240" w:lineRule="auto"/>
              <w:jc w:val="center"/>
              <w:rPr>
                <w:rFonts w:ascii="Times New Roman" w:hAnsi="Times New Roman"/>
              </w:rPr>
            </w:pPr>
            <w:r w:rsidRPr="002C4C0C">
              <w:rPr>
                <w:rFonts w:ascii="Times New Roman" w:hAnsi="Times New Roman"/>
              </w:rPr>
              <w:lastRenderedPageBreak/>
              <w:t>1</w:t>
            </w:r>
          </w:p>
        </w:tc>
        <w:tc>
          <w:tcPr>
            <w:tcW w:w="1341" w:type="pct"/>
            <w:noWrap/>
          </w:tcPr>
          <w:p w14:paraId="3205E05C" w14:textId="77777777" w:rsidR="00720A67" w:rsidRPr="002C4C0C" w:rsidRDefault="00720A67" w:rsidP="00720A67">
            <w:pPr>
              <w:spacing w:after="0" w:line="240" w:lineRule="auto"/>
              <w:rPr>
                <w:rFonts w:ascii="Times New Roman" w:hAnsi="Times New Roman"/>
              </w:rPr>
            </w:pPr>
            <w:r w:rsidRPr="002C4C0C">
              <w:rPr>
                <w:rFonts w:ascii="Times New Roman" w:hAnsi="Times New Roman"/>
              </w:rPr>
              <w:t>Риск роста инфляции</w:t>
            </w:r>
          </w:p>
          <w:p w14:paraId="2E2074C6" w14:textId="57FD7888" w:rsidR="00720A67" w:rsidRPr="002C4C0C" w:rsidRDefault="00720A67" w:rsidP="00720A67">
            <w:pPr>
              <w:spacing w:after="0" w:line="240" w:lineRule="auto"/>
              <w:rPr>
                <w:rFonts w:ascii="Times New Roman" w:hAnsi="Times New Roman"/>
              </w:rPr>
            </w:pPr>
          </w:p>
        </w:tc>
        <w:tc>
          <w:tcPr>
            <w:tcW w:w="1577" w:type="pct"/>
            <w:noWrap/>
          </w:tcPr>
          <w:p w14:paraId="2E2C8B0D" w14:textId="10C3B649" w:rsidR="00720A67" w:rsidRPr="002C4C0C" w:rsidRDefault="00720A67" w:rsidP="00F05961">
            <w:pPr>
              <w:spacing w:after="0" w:line="240" w:lineRule="auto"/>
              <w:rPr>
                <w:rFonts w:ascii="Times New Roman" w:hAnsi="Times New Roman"/>
              </w:rPr>
            </w:pPr>
            <w:r w:rsidRPr="002C4C0C">
              <w:rPr>
                <w:rFonts w:ascii="Times New Roman" w:hAnsi="Times New Roman"/>
              </w:rPr>
              <w:t xml:space="preserve">Возможное повышение стоимости создания объекта ГЧП. </w:t>
            </w:r>
          </w:p>
        </w:tc>
        <w:tc>
          <w:tcPr>
            <w:tcW w:w="1772" w:type="pct"/>
            <w:noWrap/>
          </w:tcPr>
          <w:p w14:paraId="466757B5" w14:textId="77777777" w:rsidR="00720A67" w:rsidRPr="002C4C0C" w:rsidRDefault="00720A67" w:rsidP="00720A67">
            <w:pPr>
              <w:spacing w:after="0" w:line="240" w:lineRule="auto"/>
              <w:rPr>
                <w:rFonts w:ascii="Times New Roman" w:hAnsi="Times New Roman"/>
              </w:rPr>
            </w:pPr>
            <w:r w:rsidRPr="002C4C0C">
              <w:rPr>
                <w:rFonts w:ascii="Times New Roman" w:hAnsi="Times New Roman"/>
              </w:rPr>
              <w:t xml:space="preserve">Период создания объекта ГЧП составляет не более 1 года. По прогнозам МНЭ РК инфляция за столь короткий период сильно не увеличится. В Финансово-экономической модели проекта учитывается инфляция по данным МНЭ РК. </w:t>
            </w:r>
          </w:p>
          <w:p w14:paraId="7DDF3142" w14:textId="059C86F6" w:rsidR="00720A67" w:rsidRPr="002C4C0C" w:rsidRDefault="00720A67" w:rsidP="00720A67">
            <w:pPr>
              <w:spacing w:after="0" w:line="240" w:lineRule="auto"/>
              <w:rPr>
                <w:rFonts w:ascii="Times New Roman" w:hAnsi="Times New Roman"/>
              </w:rPr>
            </w:pPr>
            <w:r w:rsidRPr="002C4C0C">
              <w:rPr>
                <w:rFonts w:ascii="Times New Roman" w:hAnsi="Times New Roman"/>
              </w:rPr>
              <w:t>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w:t>
            </w:r>
          </w:p>
        </w:tc>
      </w:tr>
    </w:tbl>
    <w:p w14:paraId="39670EF2"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p>
    <w:p w14:paraId="51318EA4" w14:textId="77777777" w:rsidR="006E3D4B"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Оценка экономических рисков проводится на основе экспертной оценки вероятности наступления экономических рисков.</w:t>
      </w:r>
    </w:p>
    <w:p w14:paraId="4C5D2028" w14:textId="28BB11B2" w:rsidR="006E3D4B" w:rsidRDefault="00302D16" w:rsidP="00BA1B0D">
      <w:pPr>
        <w:widowControl w:val="0"/>
        <w:spacing w:after="0" w:line="240" w:lineRule="auto"/>
        <w:jc w:val="both"/>
        <w:rPr>
          <w:rFonts w:ascii="Times New Roman" w:eastAsia="Times New Roman" w:hAnsi="Times New Roman"/>
          <w:spacing w:val="2"/>
          <w:sz w:val="28"/>
          <w:szCs w:val="28"/>
          <w:lang w:eastAsia="ru-RU"/>
        </w:rPr>
      </w:pPr>
      <w:r w:rsidRPr="00302D16">
        <w:rPr>
          <w:noProof/>
        </w:rPr>
        <w:drawing>
          <wp:inline distT="0" distB="0" distL="0" distR="0" wp14:anchorId="3C188B85" wp14:editId="1A4D2A17">
            <wp:extent cx="6029960" cy="1571625"/>
            <wp:effectExtent l="0" t="0" r="889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29960" cy="1571625"/>
                    </a:xfrm>
                    <a:prstGeom prst="rect">
                      <a:avLst/>
                    </a:prstGeom>
                    <a:noFill/>
                    <a:ln>
                      <a:noFill/>
                    </a:ln>
                  </pic:spPr>
                </pic:pic>
              </a:graphicData>
            </a:graphic>
          </wp:inline>
        </w:drawing>
      </w:r>
    </w:p>
    <w:p w14:paraId="3A0012D8" w14:textId="1C9F7232" w:rsidR="000E24A0" w:rsidRPr="002C4C0C" w:rsidRDefault="000E24A0" w:rsidP="00BA1B0D">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spacing w:val="2"/>
          <w:sz w:val="28"/>
          <w:szCs w:val="28"/>
          <w:lang w:eastAsia="ru-RU"/>
        </w:rPr>
        <w:t xml:space="preserve"> </w:t>
      </w:r>
      <w:r w:rsidRPr="002C4C0C">
        <w:rPr>
          <w:rFonts w:ascii="Times New Roman" w:eastAsia="Times New Roman" w:hAnsi="Times New Roman"/>
          <w:i/>
          <w:sz w:val="28"/>
          <w:szCs w:val="28"/>
        </w:rPr>
        <w:t>4) Оценка технических рисков</w:t>
      </w:r>
    </w:p>
    <w:p w14:paraId="2FDFAB9B"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Технические риски</w:t>
      </w:r>
      <w:r w:rsidRPr="002C4C0C">
        <w:rPr>
          <w:rFonts w:ascii="Times New Roman" w:eastAsia="Times New Roman" w:hAnsi="Times New Roman"/>
          <w:spacing w:val="2"/>
          <w:sz w:val="28"/>
          <w:szCs w:val="28"/>
          <w:lang w:eastAsia="ru-RU"/>
        </w:rPr>
        <w:t xml:space="preserve"> определяются степенью организации производства, проведением превентивных мероприятий (регулярной профилактики оборудования, мер безопасности), возможностью проведения ремонта оборудования собственными силами частного партнера. Функционирование объекта ГЧП сопряжено с техническими рисками. Под техническими рисками подразумевается: производственно-технологический риск (аварии и отказы оборудования, производственный брак и </w:t>
      </w:r>
      <w:proofErr w:type="gramStart"/>
      <w:r w:rsidRPr="002C4C0C">
        <w:rPr>
          <w:rFonts w:ascii="Times New Roman" w:eastAsia="Times New Roman" w:hAnsi="Times New Roman"/>
          <w:spacing w:val="2"/>
          <w:sz w:val="28"/>
          <w:szCs w:val="28"/>
          <w:lang w:eastAsia="ru-RU"/>
        </w:rPr>
        <w:t>т.п.</w:t>
      </w:r>
      <w:proofErr w:type="gramEnd"/>
      <w:r w:rsidRPr="002C4C0C">
        <w:rPr>
          <w:rFonts w:ascii="Times New Roman" w:eastAsia="Times New Roman" w:hAnsi="Times New Roman"/>
          <w:spacing w:val="2"/>
          <w:sz w:val="28"/>
          <w:szCs w:val="28"/>
          <w:lang w:eastAsia="ru-RU"/>
        </w:rPr>
        <w:t>), изменение технологии; специфические риски технологии, вкладываемой в проект и т.п. Технические риски могут привести к удорожанию Проекта и срыву сроков ввода в эксплуатацию Проекта.</w:t>
      </w:r>
    </w:p>
    <w:p w14:paraId="32C7298F" w14:textId="523C4FF1"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5228"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951"/>
        <w:gridCol w:w="3156"/>
        <w:gridCol w:w="3497"/>
      </w:tblGrid>
      <w:tr w:rsidR="00736CC6" w:rsidRPr="002C4C0C" w14:paraId="6008C329" w14:textId="77777777" w:rsidTr="00736CC6">
        <w:trPr>
          <w:trHeight w:val="491"/>
        </w:trPr>
        <w:tc>
          <w:tcPr>
            <w:tcW w:w="271" w:type="pct"/>
            <w:vAlign w:val="center"/>
          </w:tcPr>
          <w:p w14:paraId="1D921B08"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w:t>
            </w:r>
          </w:p>
        </w:tc>
        <w:tc>
          <w:tcPr>
            <w:tcW w:w="1453" w:type="pct"/>
            <w:vAlign w:val="center"/>
          </w:tcPr>
          <w:p w14:paraId="0923D1B5"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54" w:type="pct"/>
            <w:vAlign w:val="center"/>
          </w:tcPr>
          <w:p w14:paraId="3E30D163"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722" w:type="pct"/>
            <w:vAlign w:val="center"/>
          </w:tcPr>
          <w:p w14:paraId="71DDAB7D"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736CC6" w:rsidRPr="002C4C0C" w14:paraId="42098560" w14:textId="77777777" w:rsidTr="00736CC6">
        <w:trPr>
          <w:trHeight w:val="477"/>
        </w:trPr>
        <w:tc>
          <w:tcPr>
            <w:tcW w:w="271" w:type="pct"/>
            <w:noWrap/>
          </w:tcPr>
          <w:p w14:paraId="4B33D356" w14:textId="77777777" w:rsidR="00736CC6" w:rsidRPr="002C4C0C" w:rsidRDefault="00736CC6" w:rsidP="00D35346">
            <w:pPr>
              <w:spacing w:after="0" w:line="240" w:lineRule="auto"/>
              <w:jc w:val="center"/>
              <w:rPr>
                <w:rFonts w:ascii="Times New Roman" w:hAnsi="Times New Roman"/>
              </w:rPr>
            </w:pPr>
            <w:r w:rsidRPr="002C4C0C">
              <w:rPr>
                <w:rFonts w:ascii="Times New Roman" w:hAnsi="Times New Roman"/>
              </w:rPr>
              <w:t>1</w:t>
            </w:r>
          </w:p>
        </w:tc>
        <w:tc>
          <w:tcPr>
            <w:tcW w:w="1453" w:type="pct"/>
            <w:noWrap/>
          </w:tcPr>
          <w:p w14:paraId="1E3F631C" w14:textId="77777777" w:rsidR="00736CC6" w:rsidRPr="002C4C0C" w:rsidRDefault="00736CC6" w:rsidP="00D35346">
            <w:pPr>
              <w:spacing w:after="0" w:line="240" w:lineRule="auto"/>
              <w:rPr>
                <w:rFonts w:ascii="Times New Roman" w:hAnsi="Times New Roman"/>
              </w:rPr>
            </w:pPr>
            <w:r w:rsidRPr="002C4C0C">
              <w:rPr>
                <w:rFonts w:ascii="Times New Roman" w:hAnsi="Times New Roman"/>
              </w:rPr>
              <w:t>Некачественное планирование</w:t>
            </w:r>
          </w:p>
        </w:tc>
        <w:tc>
          <w:tcPr>
            <w:tcW w:w="1554" w:type="pct"/>
            <w:vMerge w:val="restart"/>
            <w:noWrap/>
            <w:vAlign w:val="center"/>
          </w:tcPr>
          <w:p w14:paraId="00C9ECFC"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 xml:space="preserve">Срыв срока ввода в эксплуатацию проектируемого </w:t>
            </w:r>
            <w:r w:rsidRPr="002C4C0C">
              <w:rPr>
                <w:rFonts w:ascii="Times New Roman" w:hAnsi="Times New Roman" w:cs="Times New Roman"/>
              </w:rPr>
              <w:lastRenderedPageBreak/>
              <w:t>объекта, нарушения в работе систем инфраструктуры проектируемого объекта</w:t>
            </w:r>
          </w:p>
        </w:tc>
        <w:tc>
          <w:tcPr>
            <w:tcW w:w="1722" w:type="pct"/>
            <w:vMerge w:val="restart"/>
            <w:noWrap/>
            <w:vAlign w:val="center"/>
          </w:tcPr>
          <w:p w14:paraId="5D9541C8"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lastRenderedPageBreak/>
              <w:t xml:space="preserve">Привлечение квалифицированных кадров для реализации проекта, </w:t>
            </w:r>
            <w:r w:rsidRPr="002C4C0C">
              <w:rPr>
                <w:rFonts w:ascii="Times New Roman" w:hAnsi="Times New Roman" w:cs="Times New Roman"/>
              </w:rPr>
              <w:lastRenderedPageBreak/>
              <w:t xml:space="preserve">обеспечение постоянного контроля </w:t>
            </w:r>
          </w:p>
        </w:tc>
      </w:tr>
      <w:tr w:rsidR="00736CC6" w:rsidRPr="002C4C0C" w14:paraId="0382F204" w14:textId="77777777" w:rsidTr="00736CC6">
        <w:trPr>
          <w:trHeight w:val="821"/>
        </w:trPr>
        <w:tc>
          <w:tcPr>
            <w:tcW w:w="271" w:type="pct"/>
            <w:noWrap/>
          </w:tcPr>
          <w:p w14:paraId="024E9283"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lastRenderedPageBreak/>
              <w:t>2</w:t>
            </w:r>
          </w:p>
        </w:tc>
        <w:tc>
          <w:tcPr>
            <w:tcW w:w="1453" w:type="pct"/>
            <w:noWrap/>
          </w:tcPr>
          <w:p w14:paraId="1B576EE1"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несвоевременного подведения инженерных коммуникаций к объекту</w:t>
            </w:r>
          </w:p>
        </w:tc>
        <w:tc>
          <w:tcPr>
            <w:tcW w:w="1554" w:type="pct"/>
            <w:vMerge/>
            <w:noWrap/>
          </w:tcPr>
          <w:p w14:paraId="04456591"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75561C27" w14:textId="77777777" w:rsidR="00736CC6" w:rsidRPr="002C4C0C" w:rsidRDefault="00736CC6" w:rsidP="00D35346">
            <w:pPr>
              <w:spacing w:after="0" w:line="240" w:lineRule="auto"/>
              <w:rPr>
                <w:rFonts w:ascii="Times New Roman" w:hAnsi="Times New Roman" w:cs="Times New Roman"/>
              </w:rPr>
            </w:pPr>
          </w:p>
        </w:tc>
      </w:tr>
      <w:tr w:rsidR="00736CC6" w:rsidRPr="002C4C0C" w14:paraId="2FD26B9D" w14:textId="77777777" w:rsidTr="00C306D7">
        <w:trPr>
          <w:trHeight w:val="1024"/>
        </w:trPr>
        <w:tc>
          <w:tcPr>
            <w:tcW w:w="271" w:type="pct"/>
            <w:noWrap/>
          </w:tcPr>
          <w:p w14:paraId="518B4204" w14:textId="77777777" w:rsidR="00736CC6" w:rsidRPr="002C4C0C" w:rsidRDefault="00736CC6" w:rsidP="00D35346">
            <w:pPr>
              <w:spacing w:line="240" w:lineRule="auto"/>
              <w:jc w:val="center"/>
              <w:rPr>
                <w:rFonts w:ascii="Times New Roman" w:hAnsi="Times New Roman" w:cs="Times New Roman"/>
              </w:rPr>
            </w:pPr>
            <w:r w:rsidRPr="002C4C0C">
              <w:rPr>
                <w:rFonts w:ascii="Times New Roman" w:hAnsi="Times New Roman" w:cs="Times New Roman"/>
              </w:rPr>
              <w:t>3</w:t>
            </w:r>
          </w:p>
        </w:tc>
        <w:tc>
          <w:tcPr>
            <w:tcW w:w="1453" w:type="pct"/>
            <w:noWrap/>
          </w:tcPr>
          <w:p w14:paraId="667086FE" w14:textId="0AC7153C" w:rsidR="00736CC6" w:rsidRPr="002C4C0C" w:rsidRDefault="00736CC6" w:rsidP="0026582A">
            <w:pPr>
              <w:spacing w:after="0" w:line="240" w:lineRule="auto"/>
              <w:rPr>
                <w:rFonts w:ascii="Times New Roman" w:hAnsi="Times New Roman" w:cs="Times New Roman"/>
              </w:rPr>
            </w:pPr>
            <w:r w:rsidRPr="002C4C0C">
              <w:rPr>
                <w:rFonts w:ascii="Times New Roman" w:hAnsi="Times New Roman" w:cs="Times New Roman"/>
              </w:rPr>
              <w:t xml:space="preserve">Риск несвоевременного получения разрешительных и прочих документов на </w:t>
            </w:r>
            <w:r w:rsidR="00C306D7">
              <w:rPr>
                <w:rFonts w:ascii="Times New Roman" w:hAnsi="Times New Roman" w:cs="Times New Roman"/>
              </w:rPr>
              <w:t>модернизацию</w:t>
            </w:r>
            <w:r w:rsidRPr="002C4C0C">
              <w:rPr>
                <w:rFonts w:ascii="Times New Roman" w:hAnsi="Times New Roman" w:cs="Times New Roman"/>
              </w:rPr>
              <w:t xml:space="preserve"> объекта</w:t>
            </w:r>
          </w:p>
        </w:tc>
        <w:tc>
          <w:tcPr>
            <w:tcW w:w="1554" w:type="pct"/>
            <w:vMerge/>
            <w:noWrap/>
          </w:tcPr>
          <w:p w14:paraId="05F79B90" w14:textId="77777777" w:rsidR="00736CC6" w:rsidRPr="002C4C0C" w:rsidRDefault="00736CC6" w:rsidP="00D35346">
            <w:pPr>
              <w:spacing w:line="240" w:lineRule="auto"/>
              <w:rPr>
                <w:rFonts w:ascii="Times New Roman" w:hAnsi="Times New Roman" w:cs="Times New Roman"/>
              </w:rPr>
            </w:pPr>
          </w:p>
        </w:tc>
        <w:tc>
          <w:tcPr>
            <w:tcW w:w="1722" w:type="pct"/>
            <w:vMerge/>
            <w:noWrap/>
          </w:tcPr>
          <w:p w14:paraId="07179C43" w14:textId="77777777" w:rsidR="00736CC6" w:rsidRPr="002C4C0C" w:rsidRDefault="00736CC6" w:rsidP="00D35346">
            <w:pPr>
              <w:spacing w:line="240" w:lineRule="auto"/>
              <w:rPr>
                <w:rFonts w:ascii="Times New Roman" w:hAnsi="Times New Roman" w:cs="Times New Roman"/>
              </w:rPr>
            </w:pPr>
          </w:p>
        </w:tc>
      </w:tr>
      <w:tr w:rsidR="00736CC6" w:rsidRPr="002C4C0C" w14:paraId="6F81AD52" w14:textId="77777777" w:rsidTr="00736CC6">
        <w:trPr>
          <w:trHeight w:val="549"/>
        </w:trPr>
        <w:tc>
          <w:tcPr>
            <w:tcW w:w="271" w:type="pct"/>
            <w:noWrap/>
          </w:tcPr>
          <w:p w14:paraId="3677457F" w14:textId="77777777" w:rsidR="00736CC6" w:rsidRPr="002C4C0C" w:rsidRDefault="00736CC6" w:rsidP="00D35346">
            <w:pPr>
              <w:spacing w:line="240" w:lineRule="auto"/>
              <w:jc w:val="center"/>
              <w:rPr>
                <w:rFonts w:ascii="Times New Roman" w:hAnsi="Times New Roman" w:cs="Times New Roman"/>
              </w:rPr>
            </w:pPr>
            <w:r w:rsidRPr="002C4C0C">
              <w:rPr>
                <w:rFonts w:ascii="Times New Roman" w:hAnsi="Times New Roman" w:cs="Times New Roman"/>
              </w:rPr>
              <w:t>4</w:t>
            </w:r>
          </w:p>
        </w:tc>
        <w:tc>
          <w:tcPr>
            <w:tcW w:w="1453" w:type="pct"/>
            <w:noWrap/>
          </w:tcPr>
          <w:p w14:paraId="18B1DC5A"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Превышение прогнозных инвестиционных затрат</w:t>
            </w:r>
          </w:p>
        </w:tc>
        <w:tc>
          <w:tcPr>
            <w:tcW w:w="1554" w:type="pct"/>
            <w:vMerge/>
            <w:noWrap/>
          </w:tcPr>
          <w:p w14:paraId="7A5F198C" w14:textId="77777777" w:rsidR="00736CC6" w:rsidRPr="002C4C0C" w:rsidRDefault="00736CC6" w:rsidP="00D35346">
            <w:pPr>
              <w:spacing w:line="240" w:lineRule="auto"/>
              <w:rPr>
                <w:rFonts w:ascii="Times New Roman" w:hAnsi="Times New Roman" w:cs="Times New Roman"/>
              </w:rPr>
            </w:pPr>
          </w:p>
        </w:tc>
        <w:tc>
          <w:tcPr>
            <w:tcW w:w="1722" w:type="pct"/>
            <w:vMerge/>
            <w:noWrap/>
          </w:tcPr>
          <w:p w14:paraId="2D63FA2F" w14:textId="77777777" w:rsidR="00736CC6" w:rsidRPr="002C4C0C" w:rsidRDefault="00736CC6" w:rsidP="00D35346">
            <w:pPr>
              <w:spacing w:line="240" w:lineRule="auto"/>
              <w:rPr>
                <w:rFonts w:ascii="Times New Roman" w:hAnsi="Times New Roman" w:cs="Times New Roman"/>
              </w:rPr>
            </w:pPr>
          </w:p>
        </w:tc>
      </w:tr>
      <w:tr w:rsidR="00736CC6" w:rsidRPr="002C4C0C" w14:paraId="6B495017" w14:textId="77777777" w:rsidTr="00E0013A">
        <w:trPr>
          <w:trHeight w:val="565"/>
        </w:trPr>
        <w:tc>
          <w:tcPr>
            <w:tcW w:w="271" w:type="pct"/>
            <w:noWrap/>
          </w:tcPr>
          <w:p w14:paraId="5CE3113B"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5</w:t>
            </w:r>
          </w:p>
        </w:tc>
        <w:tc>
          <w:tcPr>
            <w:tcW w:w="1453" w:type="pct"/>
            <w:noWrap/>
          </w:tcPr>
          <w:p w14:paraId="0E18FAC0"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Риски несоответствия установленным нормам</w:t>
            </w:r>
          </w:p>
        </w:tc>
        <w:tc>
          <w:tcPr>
            <w:tcW w:w="1554" w:type="pct"/>
            <w:vMerge/>
            <w:noWrap/>
          </w:tcPr>
          <w:p w14:paraId="6F5843F5"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2833EE4A" w14:textId="77777777" w:rsidR="00736CC6" w:rsidRPr="002C4C0C" w:rsidRDefault="00736CC6" w:rsidP="00D35346">
            <w:pPr>
              <w:spacing w:after="0" w:line="240" w:lineRule="auto"/>
              <w:rPr>
                <w:rFonts w:ascii="Times New Roman" w:hAnsi="Times New Roman" w:cs="Times New Roman"/>
              </w:rPr>
            </w:pPr>
          </w:p>
        </w:tc>
      </w:tr>
      <w:tr w:rsidR="00736CC6" w:rsidRPr="002C4C0C" w14:paraId="6824464A" w14:textId="77777777" w:rsidTr="00736CC6">
        <w:trPr>
          <w:trHeight w:val="567"/>
        </w:trPr>
        <w:tc>
          <w:tcPr>
            <w:tcW w:w="271" w:type="pct"/>
            <w:noWrap/>
          </w:tcPr>
          <w:p w14:paraId="76927FEF"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6</w:t>
            </w:r>
          </w:p>
        </w:tc>
        <w:tc>
          <w:tcPr>
            <w:tcW w:w="1453" w:type="pct"/>
            <w:noWrap/>
          </w:tcPr>
          <w:p w14:paraId="6D42DE25"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изменения решений в ходе реализации проекта</w:t>
            </w:r>
          </w:p>
        </w:tc>
        <w:tc>
          <w:tcPr>
            <w:tcW w:w="1554" w:type="pct"/>
            <w:vMerge/>
            <w:noWrap/>
          </w:tcPr>
          <w:p w14:paraId="3951280E"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797A693D" w14:textId="77777777" w:rsidR="00736CC6" w:rsidRPr="002C4C0C" w:rsidRDefault="00736CC6" w:rsidP="00D35346">
            <w:pPr>
              <w:spacing w:after="0" w:line="240" w:lineRule="auto"/>
              <w:rPr>
                <w:rFonts w:ascii="Times New Roman" w:hAnsi="Times New Roman" w:cs="Times New Roman"/>
              </w:rPr>
            </w:pPr>
          </w:p>
        </w:tc>
      </w:tr>
      <w:tr w:rsidR="00736CC6" w:rsidRPr="002C4C0C" w14:paraId="5BEB23AD" w14:textId="77777777" w:rsidTr="00E0013A">
        <w:trPr>
          <w:trHeight w:val="839"/>
        </w:trPr>
        <w:tc>
          <w:tcPr>
            <w:tcW w:w="271" w:type="pct"/>
            <w:noWrap/>
          </w:tcPr>
          <w:p w14:paraId="52A96BE9"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7</w:t>
            </w:r>
          </w:p>
        </w:tc>
        <w:tc>
          <w:tcPr>
            <w:tcW w:w="1453" w:type="pct"/>
            <w:noWrap/>
          </w:tcPr>
          <w:p w14:paraId="489D9A1E"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поставки некачественного оборудования и материалов</w:t>
            </w:r>
          </w:p>
        </w:tc>
        <w:tc>
          <w:tcPr>
            <w:tcW w:w="1554" w:type="pct"/>
            <w:vMerge w:val="restart"/>
            <w:noWrap/>
            <w:vAlign w:val="center"/>
          </w:tcPr>
          <w:p w14:paraId="612E4DE2" w14:textId="77777777" w:rsidR="00736CC6" w:rsidRPr="002C4C0C" w:rsidRDefault="00736CC6" w:rsidP="00D35346">
            <w:pPr>
              <w:spacing w:line="240" w:lineRule="auto"/>
              <w:rPr>
                <w:rFonts w:ascii="Times New Roman" w:hAnsi="Times New Roman"/>
              </w:rPr>
            </w:pPr>
            <w:r w:rsidRPr="002C4C0C">
              <w:rPr>
                <w:rFonts w:ascii="Times New Roman" w:hAnsi="Times New Roman"/>
              </w:rPr>
              <w:t>Возможное повышение затрат, связанное с обслуживанием и эксплуатацией объекта ГЧП</w:t>
            </w:r>
          </w:p>
        </w:tc>
        <w:tc>
          <w:tcPr>
            <w:tcW w:w="1722" w:type="pct"/>
            <w:vMerge w:val="restart"/>
            <w:noWrap/>
            <w:vAlign w:val="center"/>
          </w:tcPr>
          <w:p w14:paraId="486EC0E6" w14:textId="77777777" w:rsidR="00736CC6" w:rsidRPr="002C4C0C" w:rsidRDefault="00736CC6" w:rsidP="00D35346">
            <w:pPr>
              <w:spacing w:line="240" w:lineRule="auto"/>
              <w:rPr>
                <w:rFonts w:ascii="Times New Roman" w:hAnsi="Times New Roman"/>
              </w:rPr>
            </w:pPr>
            <w:r w:rsidRPr="002C4C0C">
              <w:rPr>
                <w:rFonts w:ascii="Times New Roman" w:hAnsi="Times New Roman"/>
              </w:rPr>
              <w:t>Заключение контрактов с надежным поставщиком сырья, материалов и услуг. Постоянный анализ возможных поставщиков сырья, материалов и услуг.</w:t>
            </w:r>
          </w:p>
        </w:tc>
      </w:tr>
      <w:tr w:rsidR="00736CC6" w:rsidRPr="002C4C0C" w14:paraId="0FDF00C2" w14:textId="77777777" w:rsidTr="00736CC6">
        <w:trPr>
          <w:trHeight w:val="1104"/>
        </w:trPr>
        <w:tc>
          <w:tcPr>
            <w:tcW w:w="271" w:type="pct"/>
            <w:noWrap/>
          </w:tcPr>
          <w:p w14:paraId="66C481CE" w14:textId="77777777" w:rsidR="00736CC6" w:rsidRPr="002C4C0C" w:rsidRDefault="00736CC6" w:rsidP="00D35346">
            <w:pPr>
              <w:spacing w:after="0"/>
              <w:jc w:val="center"/>
              <w:rPr>
                <w:rFonts w:ascii="Times New Roman" w:hAnsi="Times New Roman" w:cs="Times New Roman"/>
              </w:rPr>
            </w:pPr>
            <w:r w:rsidRPr="002C4C0C">
              <w:rPr>
                <w:rFonts w:ascii="Times New Roman" w:hAnsi="Times New Roman" w:cs="Times New Roman"/>
              </w:rPr>
              <w:t>8</w:t>
            </w:r>
          </w:p>
        </w:tc>
        <w:tc>
          <w:tcPr>
            <w:tcW w:w="1453" w:type="pct"/>
            <w:noWrap/>
          </w:tcPr>
          <w:p w14:paraId="1BB4B380" w14:textId="77777777" w:rsidR="00736CC6" w:rsidRPr="002C4C0C" w:rsidRDefault="00736CC6" w:rsidP="00E0013A">
            <w:pPr>
              <w:spacing w:after="0" w:line="240" w:lineRule="auto"/>
              <w:rPr>
                <w:rFonts w:ascii="Times New Roman" w:hAnsi="Times New Roman" w:cs="Times New Roman"/>
              </w:rPr>
            </w:pPr>
            <w:r w:rsidRPr="002C4C0C">
              <w:rPr>
                <w:rFonts w:ascii="Times New Roman" w:hAnsi="Times New Roman" w:cs="Times New Roman"/>
              </w:rPr>
              <w:t>Риски продления сроков реализации проекта, в связи с несвоевременным выполнением работ подрядчиком</w:t>
            </w:r>
          </w:p>
        </w:tc>
        <w:tc>
          <w:tcPr>
            <w:tcW w:w="1554" w:type="pct"/>
            <w:vMerge/>
            <w:noWrap/>
          </w:tcPr>
          <w:p w14:paraId="7E56EC0B"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67AA6B30" w14:textId="77777777" w:rsidR="00736CC6" w:rsidRPr="002C4C0C" w:rsidRDefault="00736CC6" w:rsidP="00D35346">
            <w:pPr>
              <w:spacing w:after="0" w:line="240" w:lineRule="auto"/>
              <w:rPr>
                <w:rFonts w:ascii="Times New Roman" w:hAnsi="Times New Roman" w:cs="Times New Roman"/>
              </w:rPr>
            </w:pPr>
          </w:p>
        </w:tc>
      </w:tr>
      <w:tr w:rsidR="00736CC6" w:rsidRPr="002C4C0C" w14:paraId="617217B8" w14:textId="77777777" w:rsidTr="00736CC6">
        <w:trPr>
          <w:trHeight w:val="1104"/>
        </w:trPr>
        <w:tc>
          <w:tcPr>
            <w:tcW w:w="271" w:type="pct"/>
            <w:noWrap/>
          </w:tcPr>
          <w:p w14:paraId="792CD0AA" w14:textId="77777777" w:rsidR="00736CC6" w:rsidRPr="002C4C0C" w:rsidRDefault="00736CC6" w:rsidP="00D35346">
            <w:pPr>
              <w:spacing w:after="0"/>
              <w:jc w:val="center"/>
              <w:rPr>
                <w:rFonts w:ascii="Times New Roman" w:hAnsi="Times New Roman" w:cs="Times New Roman"/>
              </w:rPr>
            </w:pPr>
            <w:r w:rsidRPr="002C4C0C">
              <w:rPr>
                <w:rFonts w:ascii="Times New Roman" w:hAnsi="Times New Roman" w:cs="Times New Roman"/>
              </w:rPr>
              <w:t>9</w:t>
            </w:r>
          </w:p>
        </w:tc>
        <w:tc>
          <w:tcPr>
            <w:tcW w:w="1453" w:type="pct"/>
            <w:noWrap/>
          </w:tcPr>
          <w:p w14:paraId="474E00D2"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некачественного обслуживания объекта</w:t>
            </w:r>
          </w:p>
        </w:tc>
        <w:tc>
          <w:tcPr>
            <w:tcW w:w="1554" w:type="pct"/>
            <w:noWrap/>
            <w:vAlign w:val="center"/>
          </w:tcPr>
          <w:p w14:paraId="168243E5" w14:textId="77777777" w:rsidR="00736CC6" w:rsidRPr="002C4C0C" w:rsidRDefault="00736CC6" w:rsidP="00D35346">
            <w:pPr>
              <w:spacing w:line="240" w:lineRule="auto"/>
              <w:rPr>
                <w:rFonts w:ascii="Times New Roman" w:hAnsi="Times New Roman"/>
              </w:rPr>
            </w:pPr>
            <w:r w:rsidRPr="002C4C0C">
              <w:rPr>
                <w:rFonts w:ascii="Times New Roman" w:hAnsi="Times New Roman"/>
              </w:rPr>
              <w:t>Срыв срока ввода в эксплуатацию проектируемого объекта, ранения и гибель людей, нарушения в работе систем инфраструктуры проектируемого объекта</w:t>
            </w:r>
          </w:p>
        </w:tc>
        <w:tc>
          <w:tcPr>
            <w:tcW w:w="1722" w:type="pct"/>
            <w:noWrap/>
            <w:vAlign w:val="center"/>
          </w:tcPr>
          <w:p w14:paraId="1E73663C" w14:textId="77777777" w:rsidR="00736CC6" w:rsidRPr="002C4C0C" w:rsidRDefault="00736CC6" w:rsidP="00D35346">
            <w:pPr>
              <w:spacing w:line="240" w:lineRule="auto"/>
              <w:rPr>
                <w:rFonts w:ascii="Times New Roman" w:hAnsi="Times New Roman"/>
              </w:rPr>
            </w:pPr>
            <w:r w:rsidRPr="002C4C0C">
              <w:rPr>
                <w:rFonts w:ascii="Times New Roman" w:hAnsi="Times New Roman"/>
              </w:rPr>
              <w:t>Соответствие применяемых материалов и решений проекту, контроль скрытых работ, обеспечение постоянного контроля за техникой безопасности, использование квалифицированного персонала</w:t>
            </w:r>
          </w:p>
        </w:tc>
      </w:tr>
    </w:tbl>
    <w:p w14:paraId="5FDA9154" w14:textId="66D204FC" w:rsidR="000E24A0"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r w:rsidR="00E0013A">
        <w:rPr>
          <w:rFonts w:ascii="Times New Roman" w:eastAsia="Times New Roman" w:hAnsi="Times New Roman"/>
          <w:spacing w:val="2"/>
          <w:sz w:val="28"/>
          <w:szCs w:val="28"/>
          <w:lang w:eastAsia="ru-RU"/>
        </w:rPr>
        <w:t xml:space="preserve"> </w:t>
      </w:r>
      <w:r w:rsidRPr="002C4C0C">
        <w:rPr>
          <w:rFonts w:ascii="Times New Roman" w:eastAsia="Times New Roman" w:hAnsi="Times New Roman"/>
          <w:spacing w:val="2"/>
          <w:sz w:val="28"/>
          <w:szCs w:val="28"/>
          <w:lang w:eastAsia="ru-RU"/>
        </w:rPr>
        <w:t xml:space="preserve">Оценка технических рисков проводится на основе экспертной оценки вероятности наступления технических рисков. </w:t>
      </w:r>
    </w:p>
    <w:p w14:paraId="2E292608" w14:textId="646A0AE4" w:rsidR="002A7B20" w:rsidRPr="002C4C0C" w:rsidRDefault="00573D76" w:rsidP="001548F7">
      <w:pPr>
        <w:widowControl w:val="0"/>
        <w:spacing w:after="0" w:line="240" w:lineRule="auto"/>
        <w:jc w:val="both"/>
        <w:rPr>
          <w:rFonts w:ascii="Times New Roman" w:eastAsia="Times New Roman" w:hAnsi="Times New Roman"/>
          <w:spacing w:val="2"/>
          <w:sz w:val="28"/>
          <w:szCs w:val="28"/>
          <w:lang w:eastAsia="ru-RU"/>
        </w:rPr>
      </w:pPr>
      <w:r w:rsidRPr="00573D76">
        <w:rPr>
          <w:noProof/>
        </w:rPr>
        <w:lastRenderedPageBreak/>
        <w:drawing>
          <wp:inline distT="0" distB="0" distL="0" distR="0" wp14:anchorId="73944654" wp14:editId="0A0C5EFD">
            <wp:extent cx="6029960" cy="3314700"/>
            <wp:effectExtent l="0" t="0" r="889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29960" cy="3314700"/>
                    </a:xfrm>
                    <a:prstGeom prst="rect">
                      <a:avLst/>
                    </a:prstGeom>
                    <a:noFill/>
                    <a:ln>
                      <a:noFill/>
                    </a:ln>
                  </pic:spPr>
                </pic:pic>
              </a:graphicData>
            </a:graphic>
          </wp:inline>
        </w:drawing>
      </w:r>
    </w:p>
    <w:p w14:paraId="0DD6C1BA" w14:textId="77777777" w:rsidR="000E24A0" w:rsidRPr="002C4C0C" w:rsidRDefault="000E24A0" w:rsidP="000E24A0">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i/>
          <w:sz w:val="28"/>
          <w:szCs w:val="28"/>
        </w:rPr>
        <w:t xml:space="preserve">5) </w:t>
      </w:r>
      <w:bookmarkStart w:id="80" w:name="_Toc276636924"/>
      <w:bookmarkStart w:id="81" w:name="_Toc308159733"/>
      <w:r w:rsidRPr="002C4C0C">
        <w:rPr>
          <w:rFonts w:ascii="Times New Roman" w:eastAsia="Times New Roman" w:hAnsi="Times New Roman"/>
          <w:i/>
          <w:sz w:val="28"/>
          <w:szCs w:val="28"/>
        </w:rPr>
        <w:t>Оценка финансовых рисков</w:t>
      </w:r>
      <w:bookmarkEnd w:id="80"/>
      <w:bookmarkEnd w:id="81"/>
    </w:p>
    <w:p w14:paraId="02D2B598" w14:textId="3A194F1B"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Финансовые риски – вероятность возникновения неблагоприятных финансовых последствий в форме </w:t>
      </w:r>
      <w:r w:rsidR="005E60B5" w:rsidRPr="005E60B5">
        <w:rPr>
          <w:rFonts w:ascii="Times New Roman" w:eastAsia="Times New Roman" w:hAnsi="Times New Roman"/>
          <w:spacing w:val="2"/>
          <w:sz w:val="28"/>
          <w:szCs w:val="28"/>
          <w:lang w:eastAsia="ru-RU"/>
        </w:rPr>
        <w:t xml:space="preserve">резкого изменения обменного курса национальной валюты, роста ставок по кредитам, </w:t>
      </w:r>
      <w:r w:rsidRPr="002C4C0C">
        <w:rPr>
          <w:rFonts w:ascii="Times New Roman" w:eastAsia="Times New Roman" w:hAnsi="Times New Roman"/>
          <w:spacing w:val="2"/>
          <w:sz w:val="28"/>
          <w:szCs w:val="28"/>
          <w:lang w:eastAsia="ru-RU"/>
        </w:rPr>
        <w:t>потери дохода и капитала в ситуации неопределенности условий осуществления его финансовой деятельности.</w:t>
      </w:r>
    </w:p>
    <w:p w14:paraId="688D4475" w14:textId="193BAE13"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 реализацией данного проекта связаны риски, типичные для инвестиционных проектов</w:t>
      </w:r>
      <w:r w:rsidR="00C63AE4">
        <w:rPr>
          <w:rFonts w:ascii="Times New Roman" w:eastAsia="Times New Roman" w:hAnsi="Times New Roman"/>
          <w:spacing w:val="2"/>
          <w:sz w:val="28"/>
          <w:szCs w:val="28"/>
          <w:lang w:eastAsia="ru-RU"/>
        </w:rPr>
        <w:t>:</w:t>
      </w:r>
    </w:p>
    <w:tbl>
      <w:tblPr>
        <w:tblW w:w="5227" w:type="pct"/>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13"/>
        <w:gridCol w:w="2804"/>
        <w:gridCol w:w="3176"/>
        <w:gridCol w:w="3560"/>
      </w:tblGrid>
      <w:tr w:rsidR="002C4C0C" w:rsidRPr="002C4C0C" w14:paraId="302FB319" w14:textId="77777777" w:rsidTr="00D35346">
        <w:trPr>
          <w:trHeight w:val="824"/>
        </w:trPr>
        <w:tc>
          <w:tcPr>
            <w:tcW w:w="302" w:type="pct"/>
            <w:vAlign w:val="center"/>
          </w:tcPr>
          <w:p w14:paraId="0E883E36" w14:textId="77777777" w:rsidR="000E24A0" w:rsidRPr="002C4C0C" w:rsidRDefault="000E24A0" w:rsidP="00D35346">
            <w:pPr>
              <w:jc w:val="center"/>
              <w:rPr>
                <w:rFonts w:ascii="Times New Roman" w:hAnsi="Times New Roman"/>
                <w:b/>
                <w:bCs/>
              </w:rPr>
            </w:pPr>
            <w:r w:rsidRPr="002C4C0C">
              <w:rPr>
                <w:rFonts w:ascii="Times New Roman" w:hAnsi="Times New Roman"/>
                <w:b/>
                <w:bCs/>
              </w:rPr>
              <w:t>№</w:t>
            </w:r>
          </w:p>
        </w:tc>
        <w:tc>
          <w:tcPr>
            <w:tcW w:w="1381" w:type="pct"/>
            <w:vAlign w:val="center"/>
          </w:tcPr>
          <w:p w14:paraId="1BC751D8" w14:textId="77777777" w:rsidR="000E24A0" w:rsidRPr="002C4C0C" w:rsidRDefault="000E24A0" w:rsidP="00D35346">
            <w:pPr>
              <w:jc w:val="center"/>
              <w:rPr>
                <w:rFonts w:ascii="Times New Roman" w:hAnsi="Times New Roman"/>
                <w:b/>
                <w:bCs/>
              </w:rPr>
            </w:pPr>
            <w:r w:rsidRPr="002C4C0C">
              <w:rPr>
                <w:rFonts w:ascii="Times New Roman" w:hAnsi="Times New Roman"/>
                <w:b/>
                <w:bCs/>
              </w:rPr>
              <w:t>Наименование риска</w:t>
            </w:r>
          </w:p>
        </w:tc>
        <w:tc>
          <w:tcPr>
            <w:tcW w:w="1564" w:type="pct"/>
            <w:vAlign w:val="center"/>
          </w:tcPr>
          <w:p w14:paraId="489B9619" w14:textId="77777777" w:rsidR="000E24A0" w:rsidRPr="002C4C0C" w:rsidRDefault="000E24A0" w:rsidP="00D35346">
            <w:pPr>
              <w:jc w:val="center"/>
              <w:rPr>
                <w:rFonts w:ascii="Times New Roman" w:hAnsi="Times New Roman"/>
                <w:b/>
                <w:bCs/>
              </w:rPr>
            </w:pPr>
            <w:r w:rsidRPr="002C4C0C">
              <w:rPr>
                <w:rFonts w:ascii="Times New Roman" w:hAnsi="Times New Roman"/>
                <w:b/>
                <w:bCs/>
              </w:rPr>
              <w:t>Основные факторы риска</w:t>
            </w:r>
          </w:p>
        </w:tc>
        <w:tc>
          <w:tcPr>
            <w:tcW w:w="1753" w:type="pct"/>
            <w:vAlign w:val="center"/>
          </w:tcPr>
          <w:p w14:paraId="13DA13A1" w14:textId="77777777" w:rsidR="000E24A0" w:rsidRPr="002C4C0C" w:rsidRDefault="000E24A0" w:rsidP="00D35346">
            <w:pPr>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1FCCDE5F" w14:textId="77777777" w:rsidTr="00D35346">
        <w:trPr>
          <w:trHeight w:val="315"/>
        </w:trPr>
        <w:tc>
          <w:tcPr>
            <w:tcW w:w="302" w:type="pct"/>
            <w:tcBorders>
              <w:bottom w:val="single" w:sz="4" w:space="0" w:color="auto"/>
            </w:tcBorders>
            <w:noWrap/>
            <w:vAlign w:val="center"/>
          </w:tcPr>
          <w:p w14:paraId="30F694FC" w14:textId="77777777" w:rsidR="000E24A0" w:rsidRPr="002C4C0C" w:rsidRDefault="000E24A0" w:rsidP="00D35346">
            <w:pPr>
              <w:spacing w:after="0" w:line="240" w:lineRule="auto"/>
              <w:jc w:val="center"/>
              <w:rPr>
                <w:rFonts w:ascii="Times New Roman" w:hAnsi="Times New Roman" w:cs="Times New Roman"/>
              </w:rPr>
            </w:pPr>
            <w:r w:rsidRPr="002C4C0C">
              <w:rPr>
                <w:rFonts w:ascii="Times New Roman" w:hAnsi="Times New Roman" w:cs="Times New Roman"/>
              </w:rPr>
              <w:t>1</w:t>
            </w:r>
          </w:p>
        </w:tc>
        <w:tc>
          <w:tcPr>
            <w:tcW w:w="1381" w:type="pct"/>
            <w:tcBorders>
              <w:bottom w:val="single" w:sz="4" w:space="0" w:color="auto"/>
            </w:tcBorders>
            <w:noWrap/>
          </w:tcPr>
          <w:p w14:paraId="7EBE4549"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Валютный риск</w:t>
            </w:r>
          </w:p>
        </w:tc>
        <w:tc>
          <w:tcPr>
            <w:tcW w:w="1564" w:type="pct"/>
            <w:noWrap/>
          </w:tcPr>
          <w:p w14:paraId="6474F522" w14:textId="3FDE91BB"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Возможное повышение стоимости </w:t>
            </w:r>
            <w:proofErr w:type="gramStart"/>
            <w:r w:rsidR="000749A5">
              <w:rPr>
                <w:rFonts w:ascii="Times New Roman" w:hAnsi="Times New Roman"/>
              </w:rPr>
              <w:t xml:space="preserve">модернизации </w:t>
            </w:r>
            <w:r w:rsidRPr="002C4C0C">
              <w:rPr>
                <w:rFonts w:ascii="Times New Roman" w:hAnsi="Times New Roman"/>
              </w:rPr>
              <w:t xml:space="preserve"> объекта</w:t>
            </w:r>
            <w:proofErr w:type="gramEnd"/>
            <w:r w:rsidRPr="002C4C0C">
              <w:rPr>
                <w:rFonts w:ascii="Times New Roman" w:hAnsi="Times New Roman"/>
              </w:rPr>
              <w:t xml:space="preserve"> ГЧП </w:t>
            </w:r>
          </w:p>
        </w:tc>
        <w:tc>
          <w:tcPr>
            <w:tcW w:w="1753" w:type="pct"/>
            <w:noWrap/>
          </w:tcPr>
          <w:p w14:paraId="75ECFDAD" w14:textId="74480FFC" w:rsidR="000E24A0" w:rsidRPr="002C4C0C" w:rsidRDefault="000E24A0" w:rsidP="00D35346">
            <w:pPr>
              <w:spacing w:after="0" w:line="240" w:lineRule="auto"/>
              <w:jc w:val="both"/>
              <w:rPr>
                <w:rFonts w:ascii="Times New Roman" w:hAnsi="Times New Roman"/>
              </w:rPr>
            </w:pPr>
            <w:r w:rsidRPr="002C4C0C">
              <w:rPr>
                <w:rFonts w:ascii="Times New Roman" w:hAnsi="Times New Roman"/>
              </w:rPr>
              <w:t xml:space="preserve">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 Период </w:t>
            </w:r>
            <w:r w:rsidR="0078432A">
              <w:rPr>
                <w:rFonts w:ascii="Times New Roman" w:hAnsi="Times New Roman"/>
              </w:rPr>
              <w:t xml:space="preserve">модернизации </w:t>
            </w:r>
            <w:r w:rsidRPr="002C4C0C">
              <w:rPr>
                <w:rFonts w:ascii="Times New Roman" w:hAnsi="Times New Roman"/>
              </w:rPr>
              <w:t xml:space="preserve">объекта ГЧП составляет не более 1 года. По прогнозам МНЭ РК инфляция за столь короткий период увеличивается на небольшой процент. В Финансово-экономической модели проекта учитывается инфляция по данным МНЭ РК. </w:t>
            </w:r>
          </w:p>
        </w:tc>
      </w:tr>
      <w:tr w:rsidR="002C4C0C" w:rsidRPr="002C4C0C" w14:paraId="07213E36" w14:textId="77777777" w:rsidTr="00D35346">
        <w:trPr>
          <w:trHeight w:val="315"/>
        </w:trPr>
        <w:tc>
          <w:tcPr>
            <w:tcW w:w="302" w:type="pct"/>
            <w:tcBorders>
              <w:bottom w:val="single" w:sz="4" w:space="0" w:color="auto"/>
            </w:tcBorders>
            <w:noWrap/>
          </w:tcPr>
          <w:p w14:paraId="344B5679" w14:textId="3608175D" w:rsidR="000E24A0" w:rsidRPr="002C4C0C" w:rsidRDefault="0078432A" w:rsidP="00D35346">
            <w:pPr>
              <w:spacing w:after="0" w:line="240" w:lineRule="auto"/>
              <w:jc w:val="center"/>
              <w:rPr>
                <w:rFonts w:ascii="Times New Roman" w:hAnsi="Times New Roman" w:cs="Times New Roman"/>
              </w:rPr>
            </w:pPr>
            <w:r>
              <w:rPr>
                <w:rFonts w:ascii="Times New Roman" w:hAnsi="Times New Roman" w:cs="Times New Roman"/>
              </w:rPr>
              <w:t>2</w:t>
            </w:r>
          </w:p>
        </w:tc>
        <w:tc>
          <w:tcPr>
            <w:tcW w:w="1381" w:type="pct"/>
            <w:tcBorders>
              <w:bottom w:val="single" w:sz="4" w:space="0" w:color="auto"/>
            </w:tcBorders>
            <w:noWrap/>
          </w:tcPr>
          <w:p w14:paraId="49413A65"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 банкротства частного партнера (или субподрядчиков)</w:t>
            </w:r>
          </w:p>
        </w:tc>
        <w:tc>
          <w:tcPr>
            <w:tcW w:w="1564" w:type="pct"/>
            <w:noWrap/>
          </w:tcPr>
          <w:p w14:paraId="666A17BF"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Невозможность выполнения обязательств частным партнером, принятых по договору </w:t>
            </w:r>
          </w:p>
        </w:tc>
        <w:tc>
          <w:tcPr>
            <w:tcW w:w="1753" w:type="pct"/>
            <w:noWrap/>
          </w:tcPr>
          <w:p w14:paraId="0F1DD92D" w14:textId="62D65F09" w:rsidR="000E24A0" w:rsidRPr="002C4C0C" w:rsidRDefault="000E24A0" w:rsidP="00D35346">
            <w:pPr>
              <w:spacing w:after="0" w:line="240" w:lineRule="auto"/>
              <w:jc w:val="both"/>
              <w:rPr>
                <w:rFonts w:ascii="Times New Roman" w:hAnsi="Times New Roman"/>
              </w:rPr>
            </w:pPr>
            <w:r w:rsidRPr="002C4C0C">
              <w:rPr>
                <w:rFonts w:ascii="Times New Roman" w:hAnsi="Times New Roman"/>
              </w:rPr>
              <w:t xml:space="preserve">Период создания объекта ГЧП составляет не более 1 года. </w:t>
            </w:r>
            <w:r w:rsidR="0078432A">
              <w:rPr>
                <w:rFonts w:ascii="Times New Roman" w:hAnsi="Times New Roman"/>
              </w:rPr>
              <w:t>В</w:t>
            </w:r>
            <w:r w:rsidRPr="002C4C0C">
              <w:rPr>
                <w:rFonts w:ascii="Times New Roman" w:hAnsi="Times New Roman"/>
              </w:rPr>
              <w:t xml:space="preserve"> рамках данного проекта планируется заключение договора </w:t>
            </w:r>
            <w:r w:rsidRPr="002C4C0C">
              <w:rPr>
                <w:rFonts w:ascii="Times New Roman" w:hAnsi="Times New Roman"/>
              </w:rPr>
              <w:lastRenderedPageBreak/>
              <w:t xml:space="preserve">ГЧП, согласно которому частному партнеру будут возмещаться </w:t>
            </w:r>
            <w:r w:rsidR="006D539C" w:rsidRPr="002C4C0C">
              <w:rPr>
                <w:rFonts w:ascii="Times New Roman" w:hAnsi="Times New Roman"/>
              </w:rPr>
              <w:t>инвестиционные</w:t>
            </w:r>
            <w:r w:rsidR="006D539C">
              <w:rPr>
                <w:rFonts w:ascii="Times New Roman" w:hAnsi="Times New Roman"/>
              </w:rPr>
              <w:t xml:space="preserve"> </w:t>
            </w:r>
            <w:r w:rsidRPr="002C4C0C">
              <w:rPr>
                <w:rFonts w:ascii="Times New Roman" w:hAnsi="Times New Roman"/>
              </w:rPr>
              <w:t>затраты</w:t>
            </w:r>
            <w:r w:rsidR="006D539C">
              <w:rPr>
                <w:rFonts w:ascii="Times New Roman" w:hAnsi="Times New Roman"/>
              </w:rPr>
              <w:t>.</w:t>
            </w:r>
          </w:p>
        </w:tc>
      </w:tr>
      <w:tr w:rsidR="002C4C0C" w:rsidRPr="002C4C0C" w14:paraId="17AA4BFA" w14:textId="77777777" w:rsidTr="00D35346">
        <w:trPr>
          <w:trHeight w:val="315"/>
        </w:trPr>
        <w:tc>
          <w:tcPr>
            <w:tcW w:w="302" w:type="pct"/>
            <w:tcBorders>
              <w:bottom w:val="single" w:sz="4" w:space="0" w:color="auto"/>
            </w:tcBorders>
            <w:noWrap/>
          </w:tcPr>
          <w:p w14:paraId="215C4D33" w14:textId="4AF2839D" w:rsidR="000E24A0" w:rsidRPr="002C4C0C" w:rsidRDefault="00774C17" w:rsidP="00D35346">
            <w:pPr>
              <w:spacing w:after="0" w:line="240" w:lineRule="auto"/>
              <w:jc w:val="center"/>
              <w:rPr>
                <w:rFonts w:ascii="Times New Roman" w:hAnsi="Times New Roman" w:cs="Times New Roman"/>
              </w:rPr>
            </w:pPr>
            <w:r>
              <w:rPr>
                <w:rFonts w:ascii="Times New Roman" w:hAnsi="Times New Roman" w:cs="Times New Roman"/>
              </w:rPr>
              <w:lastRenderedPageBreak/>
              <w:t>3</w:t>
            </w:r>
          </w:p>
        </w:tc>
        <w:tc>
          <w:tcPr>
            <w:tcW w:w="1381" w:type="pct"/>
            <w:tcBorders>
              <w:bottom w:val="single" w:sz="4" w:space="0" w:color="auto"/>
            </w:tcBorders>
            <w:noWrap/>
          </w:tcPr>
          <w:p w14:paraId="6D0A5E1D"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 невозможности страховой выплаты страховщиком в случае нанесения ущерба объекту</w:t>
            </w:r>
          </w:p>
        </w:tc>
        <w:tc>
          <w:tcPr>
            <w:tcW w:w="1564" w:type="pct"/>
            <w:noWrap/>
          </w:tcPr>
          <w:p w14:paraId="41C96E67"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При наступлении страхового случая невозможность дальнейшей эксплуатации объекта из-за отсутствия финансовых ресурсов  </w:t>
            </w:r>
          </w:p>
        </w:tc>
        <w:tc>
          <w:tcPr>
            <w:tcW w:w="1753" w:type="pct"/>
            <w:noWrap/>
          </w:tcPr>
          <w:p w14:paraId="679D4699"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Тщательный анализ и подбор поставщиков страховых услуг, рекомендации регулирующего органа</w:t>
            </w:r>
          </w:p>
        </w:tc>
      </w:tr>
    </w:tbl>
    <w:p w14:paraId="3447BBC3" w14:textId="6DB8454C" w:rsidR="000E24A0"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r w:rsidR="00774C17">
        <w:rPr>
          <w:rFonts w:ascii="Times New Roman" w:eastAsia="Times New Roman" w:hAnsi="Times New Roman"/>
          <w:spacing w:val="2"/>
          <w:sz w:val="28"/>
          <w:szCs w:val="28"/>
          <w:lang w:eastAsia="ru-RU"/>
        </w:rPr>
        <w:t xml:space="preserve"> </w:t>
      </w:r>
      <w:r w:rsidRPr="002C4C0C">
        <w:rPr>
          <w:rFonts w:ascii="Times New Roman" w:eastAsia="Times New Roman" w:hAnsi="Times New Roman"/>
          <w:spacing w:val="2"/>
          <w:sz w:val="28"/>
          <w:szCs w:val="28"/>
          <w:lang w:eastAsia="ru-RU"/>
        </w:rPr>
        <w:t xml:space="preserve">Оценка финансовых рисков проводится на основе экспертной оценки вероятности наступления финансовых рисков. </w:t>
      </w:r>
    </w:p>
    <w:p w14:paraId="091F2B41" w14:textId="66B225AF" w:rsidR="004158E7" w:rsidRDefault="00E27FA6" w:rsidP="00466360">
      <w:pPr>
        <w:widowControl w:val="0"/>
        <w:spacing w:after="0" w:line="240" w:lineRule="auto"/>
        <w:jc w:val="both"/>
        <w:rPr>
          <w:rFonts w:ascii="Times New Roman" w:eastAsia="Times New Roman" w:hAnsi="Times New Roman"/>
          <w:spacing w:val="2"/>
          <w:sz w:val="28"/>
          <w:szCs w:val="28"/>
          <w:lang w:eastAsia="ru-RU"/>
        </w:rPr>
      </w:pPr>
      <w:r w:rsidRPr="00E27FA6">
        <w:rPr>
          <w:noProof/>
        </w:rPr>
        <w:drawing>
          <wp:inline distT="0" distB="0" distL="0" distR="0" wp14:anchorId="3D1A1E8D" wp14:editId="2DF5DE87">
            <wp:extent cx="6029960" cy="2895600"/>
            <wp:effectExtent l="0" t="0" r="889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29960" cy="2895600"/>
                    </a:xfrm>
                    <a:prstGeom prst="rect">
                      <a:avLst/>
                    </a:prstGeom>
                    <a:noFill/>
                    <a:ln>
                      <a:noFill/>
                    </a:ln>
                  </pic:spPr>
                </pic:pic>
              </a:graphicData>
            </a:graphic>
          </wp:inline>
        </w:drawing>
      </w:r>
    </w:p>
    <w:p w14:paraId="3C6B59AE" w14:textId="77777777" w:rsidR="000E24A0" w:rsidRPr="002C4C0C" w:rsidRDefault="000E24A0" w:rsidP="006F6167">
      <w:pPr>
        <w:pStyle w:val="a"/>
        <w:numPr>
          <w:ilvl w:val="0"/>
          <w:numId w:val="9"/>
        </w:numPr>
      </w:pPr>
      <w:r w:rsidRPr="002C4C0C">
        <w:t>Оценка экологических рисков;</w:t>
      </w:r>
    </w:p>
    <w:p w14:paraId="7D5C389B"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Экологический риск</w:t>
      </w:r>
      <w:r w:rsidRPr="002C4C0C">
        <w:rPr>
          <w:rFonts w:ascii="Times New Roman" w:eastAsia="Times New Roman" w:hAnsi="Times New Roman"/>
          <w:spacing w:val="2"/>
          <w:sz w:val="28"/>
          <w:szCs w:val="28"/>
          <w:lang w:eastAsia="ru-RU"/>
        </w:rPr>
        <w:t xml:space="preserve"> — </w:t>
      </w:r>
      <w:hyperlink r:id="rId33" w:tooltip="Вероятность" w:history="1">
        <w:r w:rsidRPr="002C4C0C">
          <w:rPr>
            <w:rFonts w:ascii="Times New Roman" w:eastAsia="Times New Roman" w:hAnsi="Times New Roman"/>
            <w:spacing w:val="2"/>
            <w:sz w:val="28"/>
            <w:szCs w:val="28"/>
            <w:lang w:eastAsia="ru-RU"/>
          </w:rPr>
          <w:t>вероятность</w:t>
        </w:r>
      </w:hyperlink>
      <w:r w:rsidRPr="002C4C0C">
        <w:rPr>
          <w:rFonts w:ascii="Times New Roman" w:eastAsia="Times New Roman" w:hAnsi="Times New Roman"/>
          <w:spacing w:val="2"/>
          <w:sz w:val="28"/>
          <w:szCs w:val="28"/>
          <w:lang w:eastAsia="ru-RU"/>
        </w:rPr>
        <w:t xml:space="preserve"> возникновения отрицательных изменений в окружающей природной среде, или отдалённых неблагоприятных последствий этих изменений, возникающих вследствие отрицательного воздействия на окружающую среду.</w:t>
      </w:r>
    </w:p>
    <w:p w14:paraId="55F48EB0"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Экологические риски классифицируются следующим образом:</w:t>
      </w:r>
    </w:p>
    <w:p w14:paraId="2212E3DC" w14:textId="77777777" w:rsidR="000E24A0" w:rsidRPr="002C4C0C" w:rsidRDefault="000E24A0" w:rsidP="006F6167">
      <w:pPr>
        <w:pStyle w:val="a"/>
        <w:numPr>
          <w:ilvl w:val="0"/>
          <w:numId w:val="20"/>
        </w:numPr>
      </w:pPr>
      <w:r w:rsidRPr="002C4C0C">
        <w:t xml:space="preserve">природно-экологические риски - риски, обусловленные изменениями в окружающей природной среды; </w:t>
      </w:r>
    </w:p>
    <w:p w14:paraId="49BC344E" w14:textId="77777777" w:rsidR="000E24A0" w:rsidRPr="002C4C0C" w:rsidRDefault="000E24A0" w:rsidP="006F6167">
      <w:pPr>
        <w:pStyle w:val="a"/>
        <w:numPr>
          <w:ilvl w:val="0"/>
          <w:numId w:val="20"/>
        </w:numPr>
      </w:pPr>
      <w:r w:rsidRPr="002C4C0C">
        <w:t xml:space="preserve">риск устойчивых техногенных воздействий - риск, связанный с изменениями окружающей среды в результате обычной хозяйственной деятельности; </w:t>
      </w:r>
    </w:p>
    <w:p w14:paraId="542F75D1" w14:textId="77777777" w:rsidR="000E24A0" w:rsidRPr="002C4C0C" w:rsidRDefault="000E24A0" w:rsidP="006F6167">
      <w:pPr>
        <w:pStyle w:val="a"/>
        <w:numPr>
          <w:ilvl w:val="0"/>
          <w:numId w:val="20"/>
        </w:numPr>
      </w:pPr>
      <w:r w:rsidRPr="002C4C0C">
        <w:t>эколого-нормативный риск - риск, обусловленный принятием экологических законов и норм или их постоянным ужесточением;</w:t>
      </w:r>
    </w:p>
    <w:p w14:paraId="3BC7B8D4" w14:textId="77777777" w:rsidR="000E24A0" w:rsidRPr="002C4C0C" w:rsidRDefault="000E24A0" w:rsidP="006F6167">
      <w:pPr>
        <w:pStyle w:val="a"/>
        <w:numPr>
          <w:ilvl w:val="0"/>
          <w:numId w:val="20"/>
        </w:numPr>
      </w:pPr>
      <w:r w:rsidRPr="002C4C0C">
        <w:t>риск катастрофических воздействий - риск, связанный с изменениями окружающей среды в результате техногенных катастроф, аварий, инцидентов.</w:t>
      </w:r>
    </w:p>
    <w:p w14:paraId="780A780D"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 xml:space="preserve">В силу специфики выполняемой работы в рамках проекта, которая не влечет отрицательного воздействия на окружающую среду, степень возникновения экологических рисков оценивается как низкая. </w:t>
      </w:r>
    </w:p>
    <w:tbl>
      <w:tblPr>
        <w:tblW w:w="5227" w:type="pct"/>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13"/>
        <w:gridCol w:w="2804"/>
        <w:gridCol w:w="3176"/>
        <w:gridCol w:w="3560"/>
      </w:tblGrid>
      <w:tr w:rsidR="002C4C0C" w:rsidRPr="002C4C0C" w14:paraId="1F2BA0A9" w14:textId="77777777" w:rsidTr="00D35346">
        <w:trPr>
          <w:trHeight w:val="519"/>
        </w:trPr>
        <w:tc>
          <w:tcPr>
            <w:tcW w:w="302" w:type="pct"/>
            <w:vAlign w:val="center"/>
          </w:tcPr>
          <w:p w14:paraId="44AC7F29"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381" w:type="pct"/>
            <w:vAlign w:val="center"/>
          </w:tcPr>
          <w:p w14:paraId="28972C3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64" w:type="pct"/>
            <w:vAlign w:val="center"/>
          </w:tcPr>
          <w:p w14:paraId="4A8868DD"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753" w:type="pct"/>
            <w:vAlign w:val="center"/>
          </w:tcPr>
          <w:p w14:paraId="6E2BBE2C"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4AB7475B" w14:textId="77777777" w:rsidTr="00D35346">
        <w:trPr>
          <w:trHeight w:val="315"/>
        </w:trPr>
        <w:tc>
          <w:tcPr>
            <w:tcW w:w="302" w:type="pct"/>
            <w:tcBorders>
              <w:bottom w:val="single" w:sz="4" w:space="0" w:color="auto"/>
            </w:tcBorders>
            <w:noWrap/>
          </w:tcPr>
          <w:p w14:paraId="67BF44D7" w14:textId="77777777" w:rsidR="000E24A0" w:rsidRPr="002C4C0C" w:rsidRDefault="000E24A0" w:rsidP="00D35346">
            <w:pPr>
              <w:spacing w:after="0" w:line="240" w:lineRule="auto"/>
              <w:jc w:val="center"/>
              <w:rPr>
                <w:rFonts w:ascii="Times New Roman" w:hAnsi="Times New Roman" w:cs="Times New Roman"/>
              </w:rPr>
            </w:pPr>
            <w:r w:rsidRPr="002C4C0C">
              <w:rPr>
                <w:rFonts w:ascii="Times New Roman" w:hAnsi="Times New Roman" w:cs="Times New Roman"/>
              </w:rPr>
              <w:t>1</w:t>
            </w:r>
          </w:p>
        </w:tc>
        <w:tc>
          <w:tcPr>
            <w:tcW w:w="1381" w:type="pct"/>
            <w:tcBorders>
              <w:bottom w:val="single" w:sz="4" w:space="0" w:color="auto"/>
            </w:tcBorders>
            <w:noWrap/>
          </w:tcPr>
          <w:p w14:paraId="2FC0D6F4"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Риски несоответствия экологическим стандартам и нормам</w:t>
            </w:r>
          </w:p>
        </w:tc>
        <w:tc>
          <w:tcPr>
            <w:tcW w:w="1564" w:type="pct"/>
            <w:noWrap/>
          </w:tcPr>
          <w:p w14:paraId="1403293B" w14:textId="77777777" w:rsidR="000E24A0" w:rsidRPr="002C4C0C" w:rsidRDefault="000E24A0" w:rsidP="00D35346">
            <w:pPr>
              <w:spacing w:line="240" w:lineRule="auto"/>
              <w:rPr>
                <w:rFonts w:ascii="Times New Roman" w:hAnsi="Times New Roman"/>
              </w:rPr>
            </w:pPr>
            <w:r w:rsidRPr="002C4C0C">
              <w:rPr>
                <w:rFonts w:ascii="Times New Roman" w:hAnsi="Times New Roman"/>
              </w:rPr>
              <w:t>Срыв срока ввода в эксплуатацию проектируемого объекта, ущерб экологии, штрафы, нарушения в работе систем инфраструктуры проектируемого объекта</w:t>
            </w:r>
          </w:p>
        </w:tc>
        <w:tc>
          <w:tcPr>
            <w:tcW w:w="1753" w:type="pct"/>
            <w:noWrap/>
          </w:tcPr>
          <w:p w14:paraId="58518710"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Привлечение квалифицированного персонала (экологов), соответствие применяемых материалов и решений проекту, контроль скрытых работ, обеспечение постоянного контроля за техникой безопасности, </w:t>
            </w:r>
          </w:p>
        </w:tc>
      </w:tr>
    </w:tbl>
    <w:p w14:paraId="5C4834BD" w14:textId="77777777" w:rsidR="004118DA"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экологических рисков проводится на основе экспертной оценки вероятности наступления экологических рисков.</w:t>
      </w:r>
    </w:p>
    <w:p w14:paraId="510817B2" w14:textId="56951E52" w:rsidR="007E3662" w:rsidRDefault="00DF0EAD" w:rsidP="00AD492E">
      <w:pPr>
        <w:widowControl w:val="0"/>
        <w:spacing w:after="0" w:line="240" w:lineRule="auto"/>
        <w:jc w:val="both"/>
        <w:rPr>
          <w:rFonts w:ascii="Times New Roman" w:eastAsia="Times New Roman" w:hAnsi="Times New Roman"/>
          <w:spacing w:val="2"/>
          <w:sz w:val="28"/>
          <w:szCs w:val="28"/>
          <w:lang w:eastAsia="ru-RU"/>
        </w:rPr>
      </w:pPr>
      <w:r w:rsidRPr="00DF0EAD">
        <w:rPr>
          <w:noProof/>
        </w:rPr>
        <w:drawing>
          <wp:inline distT="0" distB="0" distL="0" distR="0" wp14:anchorId="0C258260" wp14:editId="26BD50EF">
            <wp:extent cx="6029960" cy="1876425"/>
            <wp:effectExtent l="0" t="0" r="889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29960" cy="1876425"/>
                    </a:xfrm>
                    <a:prstGeom prst="rect">
                      <a:avLst/>
                    </a:prstGeom>
                    <a:noFill/>
                    <a:ln>
                      <a:noFill/>
                    </a:ln>
                  </pic:spPr>
                </pic:pic>
              </a:graphicData>
            </a:graphic>
          </wp:inline>
        </w:drawing>
      </w:r>
    </w:p>
    <w:p w14:paraId="489B6004" w14:textId="77777777" w:rsidR="000E24A0" w:rsidRPr="002C4C0C" w:rsidRDefault="000E24A0" w:rsidP="006F6167">
      <w:pPr>
        <w:pStyle w:val="a6"/>
        <w:widowControl w:val="0"/>
        <w:numPr>
          <w:ilvl w:val="0"/>
          <w:numId w:val="9"/>
        </w:numPr>
        <w:spacing w:after="0" w:line="240" w:lineRule="auto"/>
        <w:jc w:val="both"/>
        <w:rPr>
          <w:rFonts w:ascii="Times New Roman" w:eastAsia="Times New Roman" w:hAnsi="Times New Roman"/>
          <w:i/>
          <w:sz w:val="28"/>
          <w:szCs w:val="28"/>
        </w:rPr>
      </w:pPr>
      <w:r w:rsidRPr="002C4C0C">
        <w:rPr>
          <w:rFonts w:ascii="Times New Roman" w:eastAsia="Times New Roman" w:hAnsi="Times New Roman"/>
          <w:i/>
          <w:sz w:val="28"/>
          <w:szCs w:val="28"/>
        </w:rPr>
        <w:t>оценка иных рисков</w:t>
      </w:r>
    </w:p>
    <w:p w14:paraId="0BBF4DAD"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Иные риски включают следующие вероятные риски по проекту:</w:t>
      </w:r>
    </w:p>
    <w:p w14:paraId="45139F9E"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Политические и юридические</w:t>
      </w:r>
      <w:r w:rsidRPr="002C4C0C">
        <w:rPr>
          <w:rFonts w:ascii="Times New Roman" w:eastAsia="Times New Roman" w:hAnsi="Times New Roman"/>
          <w:spacing w:val="2"/>
          <w:sz w:val="28"/>
          <w:szCs w:val="28"/>
          <w:lang w:eastAsia="ru-RU"/>
        </w:rPr>
        <w:t xml:space="preserve"> риски возникают в результате институциональных изменений, несовершенства участников проекта, а также поведения контрагентов и партнеров в условиях асимметричности информации, направленной на извлечение односторонней выгоды от хозяйственных взаимоотношений.</w:t>
      </w:r>
    </w:p>
    <w:p w14:paraId="1CDF4BF7"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Существуют следующие виды иных рисков наиболее релевантные для реализуемого проекта:</w:t>
      </w:r>
    </w:p>
    <w:p w14:paraId="3D71F4DC" w14:textId="77777777" w:rsidR="000E24A0" w:rsidRPr="002C4C0C" w:rsidRDefault="000E24A0" w:rsidP="006F6167">
      <w:pPr>
        <w:pStyle w:val="a"/>
        <w:numPr>
          <w:ilvl w:val="0"/>
          <w:numId w:val="21"/>
        </w:numPr>
      </w:pPr>
      <w:r w:rsidRPr="002C4C0C">
        <w:t>неблагоприятные изменения бюджетного и налогового законодательства, законодательства в отношении государственно-частного партнерства;</w:t>
      </w:r>
    </w:p>
    <w:p w14:paraId="57CB6341" w14:textId="77777777" w:rsidR="000E24A0" w:rsidRPr="002C4C0C" w:rsidRDefault="000E24A0" w:rsidP="006F6167">
      <w:pPr>
        <w:pStyle w:val="a"/>
        <w:numPr>
          <w:ilvl w:val="0"/>
          <w:numId w:val="21"/>
        </w:numPr>
      </w:pPr>
      <w:r w:rsidRPr="002C4C0C">
        <w:t>неблагоприятное изменение социально-экономической ситуации государства.</w:t>
      </w:r>
    </w:p>
    <w:tbl>
      <w:tblPr>
        <w:tblW w:w="5227"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804"/>
        <w:gridCol w:w="3176"/>
        <w:gridCol w:w="3560"/>
      </w:tblGrid>
      <w:tr w:rsidR="002C4C0C" w:rsidRPr="002C4C0C" w14:paraId="4212A0A4" w14:textId="77777777" w:rsidTr="00D35346">
        <w:trPr>
          <w:trHeight w:val="519"/>
        </w:trPr>
        <w:tc>
          <w:tcPr>
            <w:tcW w:w="302" w:type="pct"/>
            <w:vAlign w:val="center"/>
          </w:tcPr>
          <w:p w14:paraId="30AB8B75"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w:t>
            </w:r>
          </w:p>
        </w:tc>
        <w:tc>
          <w:tcPr>
            <w:tcW w:w="1381" w:type="pct"/>
            <w:vAlign w:val="center"/>
          </w:tcPr>
          <w:p w14:paraId="4011CEFC"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Наименование риска</w:t>
            </w:r>
          </w:p>
        </w:tc>
        <w:tc>
          <w:tcPr>
            <w:tcW w:w="1564" w:type="pct"/>
            <w:vAlign w:val="center"/>
          </w:tcPr>
          <w:p w14:paraId="063E7E54"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Основные факторы риска</w:t>
            </w:r>
          </w:p>
        </w:tc>
        <w:tc>
          <w:tcPr>
            <w:tcW w:w="1753" w:type="pct"/>
            <w:vAlign w:val="center"/>
          </w:tcPr>
          <w:p w14:paraId="26811BC2"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Предполагаемые мероприятия по снижению рисков</w:t>
            </w:r>
          </w:p>
        </w:tc>
      </w:tr>
      <w:tr w:rsidR="002C4C0C" w:rsidRPr="002C4C0C" w14:paraId="0C12EC2C" w14:textId="77777777" w:rsidTr="00D35346">
        <w:trPr>
          <w:trHeight w:val="315"/>
        </w:trPr>
        <w:tc>
          <w:tcPr>
            <w:tcW w:w="302" w:type="pct"/>
            <w:noWrap/>
          </w:tcPr>
          <w:p w14:paraId="5FA99223"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1</w:t>
            </w:r>
          </w:p>
        </w:tc>
        <w:tc>
          <w:tcPr>
            <w:tcW w:w="1381" w:type="pct"/>
            <w:noWrap/>
          </w:tcPr>
          <w:p w14:paraId="07582B66" w14:textId="5F6E3BB3" w:rsidR="000E24A0" w:rsidRPr="002C4C0C" w:rsidRDefault="000E24A0" w:rsidP="0026582A">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 xml:space="preserve">Риск расторжения договора по инициативе </w:t>
            </w:r>
            <w:r w:rsidRPr="002C4C0C">
              <w:rPr>
                <w:rFonts w:ascii="Times New Roman" w:eastAsia="Times New Roman" w:hAnsi="Times New Roman"/>
              </w:rPr>
              <w:lastRenderedPageBreak/>
              <w:t xml:space="preserve">частного/государственного партнера до начала работ по </w:t>
            </w:r>
            <w:r w:rsidR="0045194A">
              <w:rPr>
                <w:rFonts w:ascii="Times New Roman" w:eastAsia="Times New Roman" w:hAnsi="Times New Roman"/>
              </w:rPr>
              <w:t>модернизации</w:t>
            </w:r>
          </w:p>
        </w:tc>
        <w:tc>
          <w:tcPr>
            <w:tcW w:w="1564" w:type="pct"/>
            <w:vMerge w:val="restart"/>
            <w:noWrap/>
            <w:vAlign w:val="center"/>
          </w:tcPr>
          <w:p w14:paraId="5C85A3FF"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lastRenderedPageBreak/>
              <w:t xml:space="preserve">Увеличение сроков реализации проекта </w:t>
            </w:r>
          </w:p>
        </w:tc>
        <w:tc>
          <w:tcPr>
            <w:tcW w:w="1753" w:type="pct"/>
            <w:vMerge w:val="restart"/>
            <w:noWrap/>
          </w:tcPr>
          <w:p w14:paraId="7EBCBBB7" w14:textId="77777777" w:rsidR="00386687" w:rsidRDefault="000E24A0" w:rsidP="00D35346">
            <w:pPr>
              <w:spacing w:after="0" w:line="240" w:lineRule="auto"/>
              <w:jc w:val="both"/>
              <w:rPr>
                <w:rFonts w:ascii="Times New Roman" w:eastAsia="Calibri" w:hAnsi="Times New Roman" w:cs="Times New Roman"/>
              </w:rPr>
            </w:pPr>
            <w:r w:rsidRPr="002C4C0C">
              <w:rPr>
                <w:rFonts w:ascii="Times New Roman" w:eastAsia="Calibri" w:hAnsi="Times New Roman" w:cs="Times New Roman"/>
              </w:rPr>
              <w:t xml:space="preserve">Выбор частного партнера предполагается методом конкурса, </w:t>
            </w:r>
            <w:r w:rsidRPr="002C4C0C">
              <w:rPr>
                <w:rFonts w:ascii="Times New Roman" w:eastAsia="Calibri" w:hAnsi="Times New Roman" w:cs="Times New Roman"/>
              </w:rPr>
              <w:lastRenderedPageBreak/>
              <w:t xml:space="preserve">и на первом этапе комиссия по определению частного партнера будет уделять особое внимание соответствию квалификационным требованиям и опыту работы. </w:t>
            </w:r>
          </w:p>
          <w:p w14:paraId="0DF15378" w14:textId="54B4CA90" w:rsidR="000E24A0" w:rsidRPr="002C4C0C" w:rsidRDefault="00386687" w:rsidP="00D35346">
            <w:pPr>
              <w:spacing w:after="0" w:line="240" w:lineRule="auto"/>
              <w:jc w:val="both"/>
              <w:rPr>
                <w:rFonts w:ascii="Times New Roman" w:eastAsia="Calibri" w:hAnsi="Times New Roman" w:cs="Times New Roman"/>
              </w:rPr>
            </w:pPr>
            <w:r w:rsidRPr="002C4C0C">
              <w:rPr>
                <w:rFonts w:ascii="Times New Roman" w:eastAsia="Calibri" w:hAnsi="Times New Roman" w:cs="Times New Roman"/>
              </w:rPr>
              <w:t>В этой связи</w:t>
            </w:r>
            <w:r w:rsidR="000E24A0" w:rsidRPr="002C4C0C">
              <w:rPr>
                <w:rFonts w:ascii="Times New Roman" w:eastAsia="Calibri" w:hAnsi="Times New Roman" w:cs="Times New Roman"/>
              </w:rPr>
              <w:t xml:space="preserve"> вероятность возникновения данной группы рисков ниже среднего. </w:t>
            </w:r>
          </w:p>
          <w:p w14:paraId="7E1BD04C" w14:textId="77777777" w:rsidR="000E24A0" w:rsidRPr="002C4C0C" w:rsidRDefault="000E24A0" w:rsidP="00D35346">
            <w:pPr>
              <w:widowControl w:val="0"/>
              <w:spacing w:after="0" w:line="240" w:lineRule="auto"/>
              <w:jc w:val="both"/>
              <w:rPr>
                <w:rFonts w:ascii="Times New Roman" w:eastAsia="Times New Roman" w:hAnsi="Times New Roman"/>
              </w:rPr>
            </w:pPr>
          </w:p>
        </w:tc>
      </w:tr>
      <w:tr w:rsidR="002C4C0C" w:rsidRPr="002C4C0C" w14:paraId="2B369B7B" w14:textId="77777777" w:rsidTr="00D35346">
        <w:trPr>
          <w:trHeight w:val="315"/>
        </w:trPr>
        <w:tc>
          <w:tcPr>
            <w:tcW w:w="302" w:type="pct"/>
            <w:noWrap/>
          </w:tcPr>
          <w:p w14:paraId="4CFB1180"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lastRenderedPageBreak/>
              <w:t>2</w:t>
            </w:r>
          </w:p>
        </w:tc>
        <w:tc>
          <w:tcPr>
            <w:tcW w:w="1381" w:type="pct"/>
            <w:noWrap/>
          </w:tcPr>
          <w:p w14:paraId="56DB3A35"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Риск расторжения договора по инициативе частного/государственного партнера после начала работ на объекте</w:t>
            </w:r>
          </w:p>
        </w:tc>
        <w:tc>
          <w:tcPr>
            <w:tcW w:w="1564" w:type="pct"/>
            <w:vMerge/>
            <w:noWrap/>
          </w:tcPr>
          <w:p w14:paraId="3354F3DF" w14:textId="77777777" w:rsidR="000E24A0" w:rsidRPr="002C4C0C" w:rsidRDefault="000E24A0" w:rsidP="00D35346">
            <w:pPr>
              <w:widowControl w:val="0"/>
              <w:spacing w:after="0" w:line="240" w:lineRule="auto"/>
              <w:jc w:val="both"/>
              <w:rPr>
                <w:rFonts w:ascii="Times New Roman" w:eastAsia="Times New Roman" w:hAnsi="Times New Roman"/>
              </w:rPr>
            </w:pPr>
          </w:p>
        </w:tc>
        <w:tc>
          <w:tcPr>
            <w:tcW w:w="1753" w:type="pct"/>
            <w:vMerge/>
            <w:noWrap/>
          </w:tcPr>
          <w:p w14:paraId="5D1C8C13" w14:textId="77777777" w:rsidR="000E24A0" w:rsidRPr="002C4C0C" w:rsidRDefault="000E24A0" w:rsidP="00D35346">
            <w:pPr>
              <w:spacing w:after="0" w:line="240" w:lineRule="auto"/>
              <w:jc w:val="both"/>
              <w:rPr>
                <w:rFonts w:ascii="Times New Roman" w:eastAsia="Times New Roman" w:hAnsi="Times New Roman"/>
              </w:rPr>
            </w:pPr>
          </w:p>
        </w:tc>
      </w:tr>
      <w:tr w:rsidR="002C4C0C" w:rsidRPr="002C4C0C" w14:paraId="46C3D0BD" w14:textId="77777777" w:rsidTr="00D35346">
        <w:trPr>
          <w:trHeight w:val="315"/>
        </w:trPr>
        <w:tc>
          <w:tcPr>
            <w:tcW w:w="302" w:type="pct"/>
            <w:noWrap/>
          </w:tcPr>
          <w:p w14:paraId="68F78AB5"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3</w:t>
            </w:r>
          </w:p>
        </w:tc>
        <w:tc>
          <w:tcPr>
            <w:tcW w:w="1381" w:type="pct"/>
            <w:noWrap/>
          </w:tcPr>
          <w:p w14:paraId="7B913777"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Риск расторжения договора после ввода объекта в эксплуатацию</w:t>
            </w:r>
          </w:p>
        </w:tc>
        <w:tc>
          <w:tcPr>
            <w:tcW w:w="1564" w:type="pct"/>
            <w:vMerge/>
            <w:noWrap/>
          </w:tcPr>
          <w:p w14:paraId="0D09B7C9" w14:textId="77777777" w:rsidR="000E24A0" w:rsidRPr="002C4C0C" w:rsidRDefault="000E24A0" w:rsidP="00D35346">
            <w:pPr>
              <w:widowControl w:val="0"/>
              <w:spacing w:after="0" w:line="240" w:lineRule="auto"/>
              <w:jc w:val="both"/>
              <w:rPr>
                <w:rFonts w:ascii="Times New Roman" w:eastAsia="Times New Roman" w:hAnsi="Times New Roman"/>
              </w:rPr>
            </w:pPr>
          </w:p>
        </w:tc>
        <w:tc>
          <w:tcPr>
            <w:tcW w:w="1753" w:type="pct"/>
            <w:vMerge/>
            <w:noWrap/>
          </w:tcPr>
          <w:p w14:paraId="48DC4EB2" w14:textId="77777777" w:rsidR="000E24A0" w:rsidRPr="002C4C0C" w:rsidRDefault="000E24A0" w:rsidP="00D35346">
            <w:pPr>
              <w:widowControl w:val="0"/>
              <w:spacing w:after="0" w:line="240" w:lineRule="auto"/>
              <w:jc w:val="both"/>
              <w:rPr>
                <w:rFonts w:ascii="Times New Roman" w:eastAsia="Times New Roman" w:hAnsi="Times New Roman"/>
              </w:rPr>
            </w:pPr>
          </w:p>
        </w:tc>
      </w:tr>
      <w:tr w:rsidR="004B45C0" w:rsidRPr="002C4C0C" w14:paraId="7094CC1E" w14:textId="77777777" w:rsidTr="00D35346">
        <w:trPr>
          <w:trHeight w:val="315"/>
        </w:trPr>
        <w:tc>
          <w:tcPr>
            <w:tcW w:w="302" w:type="pct"/>
            <w:noWrap/>
          </w:tcPr>
          <w:p w14:paraId="612BC6D6" w14:textId="77777777" w:rsidR="004B45C0" w:rsidRPr="002C4C0C" w:rsidRDefault="004B45C0" w:rsidP="004B45C0">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4</w:t>
            </w:r>
          </w:p>
        </w:tc>
        <w:tc>
          <w:tcPr>
            <w:tcW w:w="1381" w:type="pct"/>
            <w:noWrap/>
          </w:tcPr>
          <w:p w14:paraId="6777FA53" w14:textId="77777777" w:rsidR="004B45C0" w:rsidRPr="002C4C0C" w:rsidRDefault="004B45C0" w:rsidP="004B45C0">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Изменения в законодательстве, которые могут ухудшить условия проекта</w:t>
            </w:r>
          </w:p>
        </w:tc>
        <w:tc>
          <w:tcPr>
            <w:tcW w:w="1564" w:type="pct"/>
            <w:noWrap/>
          </w:tcPr>
          <w:p w14:paraId="00CB224A" w14:textId="79EF6E59" w:rsidR="004B45C0" w:rsidRPr="004B45C0" w:rsidRDefault="004B45C0" w:rsidP="004B45C0">
            <w:pPr>
              <w:widowControl w:val="0"/>
              <w:spacing w:after="0" w:line="240" w:lineRule="auto"/>
              <w:jc w:val="both"/>
              <w:rPr>
                <w:rFonts w:ascii="Times New Roman" w:eastAsia="Times New Roman" w:hAnsi="Times New Roman" w:cs="Times New Roman"/>
                <w:sz w:val="20"/>
                <w:szCs w:val="20"/>
              </w:rPr>
            </w:pPr>
            <w:r w:rsidRPr="004B45C0">
              <w:rPr>
                <w:rFonts w:ascii="Times New Roman" w:hAnsi="Times New Roman" w:cs="Times New Roman"/>
                <w:sz w:val="20"/>
                <w:szCs w:val="20"/>
              </w:rPr>
              <w:t xml:space="preserve">Невозможность выполнения обязательств частным партнером, принятых по договору </w:t>
            </w:r>
          </w:p>
        </w:tc>
        <w:tc>
          <w:tcPr>
            <w:tcW w:w="1753" w:type="pct"/>
            <w:noWrap/>
          </w:tcPr>
          <w:p w14:paraId="0BEF2616" w14:textId="1940820D" w:rsidR="004B45C0" w:rsidRPr="004B45C0" w:rsidRDefault="004B45C0" w:rsidP="004B45C0">
            <w:pPr>
              <w:widowControl w:val="0"/>
              <w:spacing w:after="0" w:line="240" w:lineRule="auto"/>
              <w:jc w:val="both"/>
              <w:rPr>
                <w:rFonts w:ascii="Times New Roman" w:eastAsia="Times New Roman" w:hAnsi="Times New Roman" w:cs="Times New Roman"/>
                <w:sz w:val="20"/>
                <w:szCs w:val="20"/>
              </w:rPr>
            </w:pPr>
            <w:r w:rsidRPr="004B45C0">
              <w:rPr>
                <w:rFonts w:ascii="Times New Roman" w:hAnsi="Times New Roman" w:cs="Times New Roman"/>
                <w:sz w:val="20"/>
                <w:szCs w:val="20"/>
              </w:rPr>
              <w:t xml:space="preserve">Период создания объекта ГЧП составляет не более 1 года. </w:t>
            </w:r>
            <w:r w:rsidR="00F17D32">
              <w:rPr>
                <w:rFonts w:ascii="Times New Roman" w:hAnsi="Times New Roman" w:cs="Times New Roman"/>
                <w:sz w:val="20"/>
                <w:szCs w:val="20"/>
              </w:rPr>
              <w:t xml:space="preserve">Данный период предполагает </w:t>
            </w:r>
            <w:r w:rsidR="00F60AE5">
              <w:rPr>
                <w:rFonts w:ascii="Times New Roman" w:hAnsi="Times New Roman" w:cs="Times New Roman"/>
                <w:sz w:val="20"/>
                <w:szCs w:val="20"/>
              </w:rPr>
              <w:t>срок исполнения проекта</w:t>
            </w:r>
          </w:p>
        </w:tc>
      </w:tr>
    </w:tbl>
    <w:bookmarkEnd w:id="79"/>
    <w:p w14:paraId="17679419" w14:textId="6DB2C93E" w:rsidR="000E24A0"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политических и юридических рисков проводится на основе экспертной оценки вероятности их наступления. </w:t>
      </w:r>
    </w:p>
    <w:p w14:paraId="722EBAAC" w14:textId="29CA858D" w:rsidR="0007601B" w:rsidRDefault="006D5913" w:rsidP="00C378C2">
      <w:pPr>
        <w:widowControl w:val="0"/>
        <w:spacing w:after="0" w:line="240" w:lineRule="auto"/>
        <w:jc w:val="both"/>
        <w:rPr>
          <w:rFonts w:ascii="Times New Roman" w:hAnsi="Times New Roman"/>
          <w:sz w:val="28"/>
          <w:szCs w:val="28"/>
        </w:rPr>
      </w:pPr>
      <w:r w:rsidRPr="006D5913">
        <w:rPr>
          <w:noProof/>
        </w:rPr>
        <w:drawing>
          <wp:inline distT="0" distB="0" distL="0" distR="0" wp14:anchorId="024BECB3" wp14:editId="47F4C7F5">
            <wp:extent cx="6029960" cy="2371725"/>
            <wp:effectExtent l="0" t="0" r="889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29960" cy="2371725"/>
                    </a:xfrm>
                    <a:prstGeom prst="rect">
                      <a:avLst/>
                    </a:prstGeom>
                    <a:noFill/>
                    <a:ln>
                      <a:noFill/>
                    </a:ln>
                  </pic:spPr>
                </pic:pic>
              </a:graphicData>
            </a:graphic>
          </wp:inline>
        </w:drawing>
      </w:r>
    </w:p>
    <w:p w14:paraId="275F4973" w14:textId="22AF7344" w:rsidR="000E24A0" w:rsidRPr="002C4C0C" w:rsidRDefault="000E24A0" w:rsidP="000E24A0">
      <w:pPr>
        <w:widowControl w:val="0"/>
        <w:spacing w:after="0" w:line="240" w:lineRule="auto"/>
        <w:ind w:firstLine="709"/>
        <w:jc w:val="both"/>
        <w:rPr>
          <w:rFonts w:ascii="Times New Roman" w:hAnsi="Times New Roman"/>
          <w:sz w:val="28"/>
          <w:szCs w:val="28"/>
          <w:lang w:val="kk-KZ"/>
        </w:rPr>
      </w:pPr>
      <w:r w:rsidRPr="002C4C0C">
        <w:rPr>
          <w:rFonts w:ascii="Times New Roman" w:hAnsi="Times New Roman"/>
          <w:sz w:val="28"/>
          <w:szCs w:val="28"/>
          <w:lang w:val="kk-KZ"/>
        </w:rPr>
        <w:t xml:space="preserve">Анализ рисков по проекту разделен на три этапа реализации проекта: подготовительный этап, период </w:t>
      </w:r>
      <w:r w:rsidR="0045194A">
        <w:rPr>
          <w:rFonts w:ascii="Times New Roman" w:hAnsi="Times New Roman"/>
          <w:sz w:val="28"/>
          <w:szCs w:val="28"/>
          <w:lang w:val="kk-KZ"/>
        </w:rPr>
        <w:t>модернизации</w:t>
      </w:r>
      <w:r w:rsidRPr="002C4C0C">
        <w:rPr>
          <w:rFonts w:ascii="Times New Roman" w:hAnsi="Times New Roman"/>
          <w:sz w:val="28"/>
          <w:szCs w:val="28"/>
          <w:lang w:val="kk-KZ"/>
        </w:rPr>
        <w:t xml:space="preserve"> и период эксплуатации.</w:t>
      </w:r>
    </w:p>
    <w:p w14:paraId="0D917D3F" w14:textId="77777777" w:rsidR="000E24A0" w:rsidRPr="002C4C0C"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Общее распределение рисков на всех этапах реализации проекта показывает баланс в следующем виде:</w:t>
      </w:r>
    </w:p>
    <w:p w14:paraId="217EA3C5" w14:textId="59C4FD49" w:rsidR="000E24A0" w:rsidRPr="002C4C0C" w:rsidRDefault="000E24A0" w:rsidP="000E24A0">
      <w:pPr>
        <w:widowControl w:val="0"/>
        <w:spacing w:after="0" w:line="240" w:lineRule="auto"/>
        <w:ind w:firstLine="709"/>
        <w:jc w:val="both"/>
        <w:rPr>
          <w:rFonts w:ascii="Times New Roman" w:eastAsia="Times New Roman" w:hAnsi="Times New Roman"/>
          <w:sz w:val="28"/>
          <w:szCs w:val="28"/>
          <w:lang w:eastAsia="ru-RU"/>
        </w:rPr>
      </w:pPr>
      <w:r w:rsidRPr="002C4C0C">
        <w:rPr>
          <w:rFonts w:ascii="Times New Roman" w:hAnsi="Times New Roman"/>
          <w:sz w:val="28"/>
          <w:szCs w:val="28"/>
        </w:rPr>
        <w:t xml:space="preserve">– частный партнер – </w:t>
      </w:r>
      <w:r w:rsidR="002C7F98">
        <w:rPr>
          <w:rFonts w:ascii="Times New Roman" w:hAnsi="Times New Roman"/>
          <w:sz w:val="28"/>
          <w:szCs w:val="28"/>
        </w:rPr>
        <w:t>5</w:t>
      </w:r>
      <w:r w:rsidR="00391505" w:rsidRPr="002C4C0C">
        <w:rPr>
          <w:rFonts w:ascii="Times New Roman" w:hAnsi="Times New Roman"/>
          <w:sz w:val="28"/>
          <w:szCs w:val="28"/>
        </w:rPr>
        <w:t>2</w:t>
      </w:r>
      <w:r w:rsidRPr="002C4C0C">
        <w:rPr>
          <w:rFonts w:ascii="Times New Roman" w:hAnsi="Times New Roman"/>
          <w:sz w:val="28"/>
          <w:szCs w:val="28"/>
        </w:rPr>
        <w:t xml:space="preserve"> % рисков, </w:t>
      </w:r>
    </w:p>
    <w:p w14:paraId="125D73CB" w14:textId="2C0895BD" w:rsidR="000E24A0" w:rsidRPr="002C4C0C"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 государственный партнер – </w:t>
      </w:r>
      <w:r w:rsidR="002C7F98">
        <w:rPr>
          <w:rFonts w:ascii="Times New Roman" w:hAnsi="Times New Roman"/>
          <w:sz w:val="28"/>
          <w:szCs w:val="28"/>
        </w:rPr>
        <w:t>4</w:t>
      </w:r>
      <w:r w:rsidR="00E171F2" w:rsidRPr="002C4C0C">
        <w:rPr>
          <w:rFonts w:ascii="Times New Roman" w:hAnsi="Times New Roman"/>
          <w:sz w:val="28"/>
          <w:szCs w:val="28"/>
        </w:rPr>
        <w:t>8</w:t>
      </w:r>
      <w:r w:rsidRPr="002C4C0C">
        <w:rPr>
          <w:rFonts w:ascii="Times New Roman" w:hAnsi="Times New Roman"/>
          <w:sz w:val="28"/>
          <w:szCs w:val="28"/>
        </w:rPr>
        <w:t xml:space="preserve"> % рисков. </w:t>
      </w:r>
    </w:p>
    <w:p w14:paraId="39C29B1A" w14:textId="77777777" w:rsidR="0004724E" w:rsidRDefault="000E24A0" w:rsidP="00FA3497">
      <w:pPr>
        <w:pStyle w:val="a6"/>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связи с изложенным, особо следует отметить риск недостижения результатов проекта вследствие выявленных вышеназванных проблем. </w:t>
      </w:r>
    </w:p>
    <w:p w14:paraId="2214A7BB" w14:textId="78719DE0" w:rsidR="00F61EED" w:rsidRPr="002C4C0C" w:rsidRDefault="000E24A0" w:rsidP="00FA3497">
      <w:pPr>
        <w:pStyle w:val="a6"/>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C4C0C">
        <w:rPr>
          <w:rFonts w:ascii="Times New Roman" w:hAnsi="Times New Roman" w:cs="Times New Roman"/>
          <w:sz w:val="28"/>
          <w:szCs w:val="28"/>
        </w:rPr>
        <w:t xml:space="preserve">Во избежание недостижения планируемых результатов обеспечения технических и качественных характеристик проекта, источником возмещения затрат потенциального частного инвестора приняты компенсация инвестиционных затрат и </w:t>
      </w:r>
      <w:r w:rsidR="003B5431" w:rsidRPr="002C4C0C">
        <w:rPr>
          <w:rFonts w:ascii="Times New Roman" w:hAnsi="Times New Roman" w:cs="Times New Roman"/>
          <w:sz w:val="28"/>
          <w:szCs w:val="28"/>
        </w:rPr>
        <w:t>вы</w:t>
      </w:r>
      <w:r w:rsidRPr="002C4C0C">
        <w:rPr>
          <w:rFonts w:ascii="Times New Roman" w:hAnsi="Times New Roman" w:cs="Times New Roman"/>
          <w:sz w:val="28"/>
          <w:szCs w:val="28"/>
        </w:rPr>
        <w:t xml:space="preserve">плата </w:t>
      </w:r>
      <w:r w:rsidR="00F61EED" w:rsidRPr="002C4C0C">
        <w:rPr>
          <w:rFonts w:ascii="Times New Roman" w:hAnsi="Times New Roman" w:cs="Times New Roman"/>
          <w:sz w:val="28"/>
          <w:szCs w:val="28"/>
        </w:rPr>
        <w:t xml:space="preserve">вознаграждения за осуществление </w:t>
      </w:r>
      <w:r w:rsidR="00F61EED" w:rsidRPr="002C4C0C">
        <w:rPr>
          <w:rFonts w:ascii="Times New Roman" w:hAnsi="Times New Roman" w:cs="Times New Roman"/>
          <w:sz w:val="28"/>
          <w:szCs w:val="28"/>
        </w:rPr>
        <w:lastRenderedPageBreak/>
        <w:t>управления объектом государственно-частного партнерства, находящимся в государственной собственности</w:t>
      </w:r>
      <w:r w:rsidR="00F61EED" w:rsidRPr="002C4C0C">
        <w:rPr>
          <w:rFonts w:ascii="Times New Roman" w:eastAsia="Times New Roman" w:hAnsi="Times New Roman" w:cs="Times New Roman"/>
          <w:sz w:val="28"/>
          <w:szCs w:val="28"/>
          <w:lang w:eastAsia="ru-RU"/>
        </w:rPr>
        <w:t>.</w:t>
      </w:r>
    </w:p>
    <w:p w14:paraId="3381ADF4" w14:textId="77777777" w:rsidR="00521649" w:rsidRPr="002C4C0C" w:rsidRDefault="00521649" w:rsidP="00062DC9">
      <w:pPr>
        <w:spacing w:after="0" w:line="240" w:lineRule="auto"/>
        <w:ind w:firstLine="709"/>
        <w:jc w:val="both"/>
        <w:rPr>
          <w:rFonts w:ascii="Times New Roman" w:hAnsi="Times New Roman" w:cs="Times New Roman"/>
          <w:sz w:val="28"/>
          <w:szCs w:val="28"/>
        </w:rPr>
      </w:pPr>
    </w:p>
    <w:p w14:paraId="61502A16" w14:textId="01BAC024" w:rsidR="002B20E3" w:rsidRPr="001B09A6" w:rsidRDefault="001B09A6" w:rsidP="001B09A6">
      <w:pPr>
        <w:pStyle w:val="1"/>
        <w:spacing w:before="0" w:beforeAutospacing="0" w:after="0" w:afterAutospacing="0"/>
        <w:ind w:firstLine="709"/>
        <w:jc w:val="both"/>
        <w:rPr>
          <w:sz w:val="28"/>
          <w:szCs w:val="28"/>
        </w:rPr>
      </w:pPr>
      <w:r>
        <w:rPr>
          <w:sz w:val="28"/>
          <w:szCs w:val="28"/>
        </w:rPr>
        <w:t>9.</w:t>
      </w:r>
      <w:r w:rsidR="002B20E3" w:rsidRPr="002C4C0C">
        <w:rPr>
          <w:sz w:val="28"/>
          <w:szCs w:val="28"/>
        </w:rPr>
        <w:t>ВЫВОДЫ ПО ПРОЕКТУ</w:t>
      </w:r>
    </w:p>
    <w:p w14:paraId="3A5F4A51" w14:textId="7FAD4A1A" w:rsidR="00731EB7" w:rsidRDefault="00731EB7" w:rsidP="00731EB7">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Реализация сервисного контракта ГЧП направлена на улучшение сферы образования города Астаны в соответствии с установленными </w:t>
      </w:r>
      <w:r w:rsidR="00AF437D">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в </w:t>
      </w:r>
      <w:r>
        <w:rPr>
          <w:rFonts w:ascii="Times New Roman" w:eastAsia="Calibri" w:hAnsi="Times New Roman" w:cs="Times New Roman"/>
          <w:sz w:val="28"/>
          <w:szCs w:val="28"/>
        </w:rPr>
        <w:t>Государственной программе развития образования направлениями:</w:t>
      </w:r>
    </w:p>
    <w:p w14:paraId="74B2DD77" w14:textId="77777777" w:rsidR="00731EB7" w:rsidRDefault="00731EB7" w:rsidP="00731EB7">
      <w:pPr>
        <w:pStyle w:val="a6"/>
        <w:numPr>
          <w:ilvl w:val="0"/>
          <w:numId w:val="37"/>
        </w:numPr>
        <w:tabs>
          <w:tab w:val="left" w:pos="709"/>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формированию эффективной системы образования; </w:t>
      </w:r>
    </w:p>
    <w:p w14:paraId="0CE7087B" w14:textId="77777777" w:rsidR="00731EB7" w:rsidRDefault="00731EB7" w:rsidP="00731EB7">
      <w:pPr>
        <w:pStyle w:val="a6"/>
        <w:numPr>
          <w:ilvl w:val="0"/>
          <w:numId w:val="37"/>
        </w:numPr>
        <w:spacing w:after="0" w:line="240" w:lineRule="auto"/>
        <w:ind w:left="0" w:firstLine="709"/>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использование механизма ГЧП в целях повышения эффективности образования, разделения риска между государственными и частными инвесторами, внедрения современных технологий, соответствующих международным стандартам, на основе взаимообмена опытом, а также для сокращения нагрузки на государственный бюджет.</w:t>
      </w:r>
    </w:p>
    <w:p w14:paraId="163D200B" w14:textId="0E6199A5" w:rsidR="00731EB7" w:rsidRDefault="00731EB7" w:rsidP="00731EB7">
      <w:pPr>
        <w:spacing w:after="0" w:line="240" w:lineRule="auto"/>
        <w:ind w:firstLine="708"/>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Таким образом, усиление работы в области энергосбережения позволит увеличить эффективность использования бюджетных средств, а высвободившиеся суммы направить на дальнейшую модернизаци</w:t>
      </w:r>
      <w:r w:rsidR="00A35247">
        <w:rPr>
          <w:rFonts w:ascii="Times New Roman" w:eastAsia="Calibri" w:hAnsi="Times New Roman" w:cs="Times New Roman"/>
          <w:color w:val="000000"/>
          <w:sz w:val="28"/>
          <w:szCs w:val="28"/>
        </w:rPr>
        <w:t>ю</w:t>
      </w:r>
      <w:r>
        <w:rPr>
          <w:rFonts w:ascii="Times New Roman" w:eastAsia="Calibri" w:hAnsi="Times New Roman" w:cs="Times New Roman"/>
          <w:color w:val="000000"/>
          <w:sz w:val="28"/>
          <w:szCs w:val="28"/>
        </w:rPr>
        <w:t xml:space="preserve"> организаций образования, в том числе через механизмы ГЧП.</w:t>
      </w:r>
    </w:p>
    <w:p w14:paraId="4202F2CE" w14:textId="77777777" w:rsidR="00731EB7" w:rsidRDefault="00731EB7" w:rsidP="00731EB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 вводом новой модернизированной энергосистемы школа будет обеспечена своевременной и квалифицированной помощью с применением современного энергоэффективного оборудования.</w:t>
      </w:r>
    </w:p>
    <w:p w14:paraId="06299425" w14:textId="1859816E" w:rsidR="00731EB7" w:rsidRDefault="00731EB7" w:rsidP="00731EB7">
      <w:pPr>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качестве модели ГЧП </w:t>
      </w:r>
      <w:r w:rsidR="00A35247">
        <w:rPr>
          <w:rFonts w:ascii="Times New Roman" w:eastAsia="Times New Roman" w:hAnsi="Times New Roman" w:cs="Times New Roman"/>
          <w:sz w:val="28"/>
          <w:szCs w:val="28"/>
          <w:lang w:eastAsia="ru-RU"/>
        </w:rPr>
        <w:t>предлагается реализация</w:t>
      </w:r>
      <w:r>
        <w:rPr>
          <w:rFonts w:ascii="Times New Roman" w:eastAsia="Times New Roman" w:hAnsi="Times New Roman" w:cs="Times New Roman"/>
          <w:sz w:val="28"/>
          <w:szCs w:val="28"/>
          <w:lang w:eastAsia="ru-RU"/>
        </w:rPr>
        <w:t xml:space="preserve"> проекта по схеме сервисных контрактов ГЧП.</w:t>
      </w:r>
    </w:p>
    <w:p w14:paraId="0424F19D" w14:textId="77777777" w:rsidR="00731EB7" w:rsidRDefault="00731EB7" w:rsidP="00731EB7">
      <w:pPr>
        <w:spacing w:after="0" w:line="240" w:lineRule="auto"/>
        <w:ind w:left="33" w:firstLine="67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зависимости от сферы ответственности Частного партнера в период эксплуатации предполагается оказание Частным партнером сервисных услуг.</w:t>
      </w:r>
    </w:p>
    <w:p w14:paraId="2CD6C9A5" w14:textId="5B30F9EE" w:rsidR="00731EB7" w:rsidRDefault="00731EB7" w:rsidP="007C65BC">
      <w:pPr>
        <w:tabs>
          <w:tab w:val="num" w:pos="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Реализация Проекта предполагает</w:t>
      </w:r>
      <w:r w:rsidR="007C65BC">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 xml:space="preserve">инвестиционные издержки на модернизацию </w:t>
      </w:r>
      <w:r w:rsidR="000F2D6A">
        <w:rPr>
          <w:rFonts w:ascii="Times New Roman" w:eastAsia="Calibri" w:hAnsi="Times New Roman" w:cs="Times New Roman"/>
          <w:sz w:val="28"/>
          <w:szCs w:val="28"/>
        </w:rPr>
        <w:t>объекта -</w:t>
      </w:r>
      <w:r>
        <w:rPr>
          <w:rFonts w:ascii="Times New Roman" w:eastAsia="Calibri" w:hAnsi="Times New Roman" w:cs="Times New Roman"/>
          <w:sz w:val="28"/>
          <w:szCs w:val="28"/>
        </w:rPr>
        <w:t xml:space="preserve"> </w:t>
      </w:r>
      <w:r>
        <w:rPr>
          <w:rFonts w:ascii="Times New Roman" w:eastAsia="Calibri" w:hAnsi="Times New Roman" w:cs="Times New Roman"/>
          <w:bCs/>
          <w:i/>
          <w:iCs/>
          <w:sz w:val="28"/>
          <w:szCs w:val="28"/>
        </w:rPr>
        <w:t>за счет средств Частного партнера</w:t>
      </w:r>
      <w:r w:rsidR="007C65BC">
        <w:rPr>
          <w:rFonts w:ascii="Times New Roman" w:eastAsia="Calibri" w:hAnsi="Times New Roman" w:cs="Times New Roman"/>
          <w:bCs/>
          <w:sz w:val="28"/>
          <w:szCs w:val="28"/>
        </w:rPr>
        <w:t>.</w:t>
      </w:r>
    </w:p>
    <w:p w14:paraId="3437DD2D" w14:textId="1CBEF9B9" w:rsidR="00731EB7" w:rsidRDefault="00731EB7" w:rsidP="00731EB7">
      <w:pPr>
        <w:spacing w:after="0" w:line="240" w:lineRule="auto"/>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При этом при реализации проекта </w:t>
      </w:r>
      <w:r>
        <w:rPr>
          <w:rFonts w:ascii="Times New Roman" w:eastAsia="Calibri" w:hAnsi="Times New Roman" w:cs="Times New Roman"/>
          <w:bCs/>
          <w:i/>
          <w:iCs/>
          <w:sz w:val="28"/>
          <w:szCs w:val="28"/>
        </w:rPr>
        <w:t xml:space="preserve">по схеме сервисного контракта </w:t>
      </w:r>
      <w:r w:rsidR="007C65BC">
        <w:rPr>
          <w:rFonts w:ascii="Times New Roman" w:eastAsia="Calibri" w:hAnsi="Times New Roman" w:cs="Times New Roman"/>
          <w:bCs/>
          <w:i/>
          <w:iCs/>
          <w:sz w:val="28"/>
          <w:szCs w:val="28"/>
        </w:rPr>
        <w:t xml:space="preserve">ГЧП </w:t>
      </w:r>
      <w:r w:rsidR="007C65BC">
        <w:rPr>
          <w:rFonts w:ascii="Times New Roman" w:eastAsia="Calibri" w:hAnsi="Times New Roman" w:cs="Times New Roman"/>
          <w:bCs/>
          <w:iCs/>
          <w:sz w:val="28"/>
          <w:szCs w:val="28"/>
        </w:rPr>
        <w:t>основным</w:t>
      </w:r>
      <w:r>
        <w:rPr>
          <w:rFonts w:ascii="Times New Roman" w:eastAsia="Calibri" w:hAnsi="Times New Roman" w:cs="Times New Roman"/>
          <w:bCs/>
          <w:iCs/>
          <w:sz w:val="28"/>
          <w:szCs w:val="28"/>
        </w:rPr>
        <w:t xml:space="preserve"> источником доходов частного партнера будет возмещение затрат государством на предоставление сервисных услуг в рамках подушевого финансирования объектов образования. </w:t>
      </w:r>
    </w:p>
    <w:p w14:paraId="5E2CDD84" w14:textId="77777777" w:rsidR="00731EB7" w:rsidRDefault="00731EB7" w:rsidP="00731EB7">
      <w:pPr>
        <w:spacing w:after="0" w:line="240" w:lineRule="auto"/>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Для обеспечения финансовой привлекательности проекта для потенциальных частных партнеров предполагается предоставление государственной поддержки:</w:t>
      </w:r>
    </w:p>
    <w:p w14:paraId="7A3AE671" w14:textId="5300AF4E" w:rsidR="00731EB7" w:rsidRDefault="00731EB7" w:rsidP="00731EB7">
      <w:pPr>
        <w:pStyle w:val="a6"/>
        <w:numPr>
          <w:ilvl w:val="0"/>
          <w:numId w:val="39"/>
        </w:numPr>
        <w:spacing w:after="0" w:line="240" w:lineRule="auto"/>
        <w:ind w:left="0"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компенсация </w:t>
      </w:r>
      <w:r w:rsidR="007C65BC">
        <w:rPr>
          <w:rFonts w:ascii="Times New Roman" w:eastAsia="Calibri" w:hAnsi="Times New Roman" w:cs="Times New Roman"/>
          <w:bCs/>
          <w:iCs/>
          <w:sz w:val="28"/>
          <w:szCs w:val="28"/>
        </w:rPr>
        <w:t>инвести</w:t>
      </w:r>
      <w:r>
        <w:rPr>
          <w:rFonts w:ascii="Times New Roman" w:eastAsia="Calibri" w:hAnsi="Times New Roman" w:cs="Times New Roman"/>
          <w:bCs/>
          <w:iCs/>
          <w:sz w:val="28"/>
          <w:szCs w:val="28"/>
        </w:rPr>
        <w:t>ционных затрат;</w:t>
      </w:r>
    </w:p>
    <w:p w14:paraId="40A786EB" w14:textId="77777777" w:rsidR="00731EB7" w:rsidRDefault="00731EB7" w:rsidP="00731EB7">
      <w:pPr>
        <w:pStyle w:val="a6"/>
        <w:numPr>
          <w:ilvl w:val="0"/>
          <w:numId w:val="39"/>
        </w:numPr>
        <w:spacing w:after="0" w:line="240" w:lineRule="auto"/>
        <w:ind w:left="0"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вознаграждение за управление объектом ГЧП.</w:t>
      </w:r>
    </w:p>
    <w:p w14:paraId="0AC93DCF" w14:textId="77777777" w:rsidR="00731EB7" w:rsidRDefault="00731EB7" w:rsidP="00731EB7">
      <w:pPr>
        <w:spacing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Реализация проекта по схеме сервисного контракта с оказанием Частным партнером услуг показывает положительные финансовые результаты:</w:t>
      </w:r>
    </w:p>
    <w:p w14:paraId="6554E02D" w14:textId="794C57CC" w:rsidR="00731EB7" w:rsidRDefault="00731EB7" w:rsidP="00731EB7">
      <w:pPr>
        <w:numPr>
          <w:ilvl w:val="0"/>
          <w:numId w:val="40"/>
        </w:numPr>
        <w:tabs>
          <w:tab w:val="left" w:pos="993"/>
        </w:tabs>
        <w:spacing w:after="0" w:line="240" w:lineRule="auto"/>
        <w:ind w:left="0" w:firstLine="709"/>
        <w:jc w:val="both"/>
        <w:rPr>
          <w:rFonts w:ascii="Calibri" w:eastAsia="Times New Roman" w:hAnsi="Calibri" w:cs="Times New Roman"/>
          <w:b/>
          <w:bCs/>
          <w:color w:val="000000"/>
          <w:sz w:val="40"/>
          <w:szCs w:val="40"/>
          <w:lang w:eastAsia="ru-RU"/>
        </w:rPr>
      </w:pPr>
      <w:r>
        <w:rPr>
          <w:rFonts w:ascii="Times New Roman" w:eastAsia="Calibri" w:hAnsi="Times New Roman" w:cs="Times New Roman"/>
          <w:color w:val="000000"/>
          <w:sz w:val="28"/>
          <w:szCs w:val="28"/>
        </w:rPr>
        <w:t xml:space="preserve">чистая приведенная стоимость (NPV на собственный капитал) проекта </w:t>
      </w:r>
      <w:r w:rsidR="000201C6">
        <w:rPr>
          <w:rFonts w:ascii="Times New Roman" w:eastAsia="Calibri" w:hAnsi="Times New Roman" w:cs="Times New Roman"/>
          <w:color w:val="000000"/>
          <w:sz w:val="28"/>
          <w:szCs w:val="28"/>
        </w:rPr>
        <w:t>113031</w:t>
      </w:r>
      <w:r>
        <w:rPr>
          <w:rFonts w:ascii="Times New Roman" w:eastAsia="Calibri" w:hAnsi="Times New Roman" w:cs="Times New Roman"/>
          <w:color w:val="000000"/>
          <w:sz w:val="28"/>
          <w:szCs w:val="28"/>
        </w:rPr>
        <w:t xml:space="preserve"> тенге;</w:t>
      </w:r>
    </w:p>
    <w:p w14:paraId="0428FE1C" w14:textId="61D3F379" w:rsidR="00731EB7" w:rsidRDefault="00731EB7" w:rsidP="00731EB7">
      <w:pPr>
        <w:numPr>
          <w:ilvl w:val="0"/>
          <w:numId w:val="40"/>
        </w:numPr>
        <w:tabs>
          <w:tab w:val="left" w:pos="993"/>
        </w:tabs>
        <w:spacing w:after="0" w:line="240" w:lineRule="auto"/>
        <w:ind w:left="0" w:firstLine="709"/>
        <w:jc w:val="both"/>
        <w:rPr>
          <w:rFonts w:ascii="Calibri" w:eastAsia="Times New Roman" w:hAnsi="Calibri" w:cs="Times New Roman"/>
          <w:b/>
          <w:bCs/>
          <w:color w:val="000000"/>
          <w:sz w:val="40"/>
          <w:szCs w:val="40"/>
          <w:lang w:eastAsia="ru-RU"/>
        </w:rPr>
      </w:pPr>
      <w:r>
        <w:rPr>
          <w:rFonts w:ascii="Times New Roman" w:eastAsia="Calibri" w:hAnsi="Times New Roman" w:cs="Times New Roman"/>
          <w:color w:val="000000"/>
          <w:sz w:val="28"/>
          <w:szCs w:val="28"/>
        </w:rPr>
        <w:t xml:space="preserve">внутренняя норма доходности (IRR) – </w:t>
      </w:r>
      <w:r w:rsidR="000201C6">
        <w:rPr>
          <w:rFonts w:ascii="Times New Roman" w:eastAsia="Calibri" w:hAnsi="Times New Roman" w:cs="Times New Roman"/>
          <w:color w:val="000000"/>
          <w:sz w:val="28"/>
          <w:szCs w:val="28"/>
        </w:rPr>
        <w:t>9,97</w:t>
      </w:r>
      <w:r>
        <w:rPr>
          <w:rFonts w:ascii="Times New Roman" w:eastAsia="Calibri" w:hAnsi="Times New Roman" w:cs="Times New Roman"/>
          <w:bCs/>
          <w:color w:val="000000"/>
          <w:sz w:val="28"/>
          <w:szCs w:val="28"/>
        </w:rPr>
        <w:t>%;</w:t>
      </w:r>
    </w:p>
    <w:p w14:paraId="33A930E5" w14:textId="77777777" w:rsidR="00731EB7" w:rsidRDefault="00731EB7" w:rsidP="00731EB7">
      <w:pPr>
        <w:numPr>
          <w:ilvl w:val="0"/>
          <w:numId w:val="40"/>
        </w:numPr>
        <w:tabs>
          <w:tab w:val="left" w:pos="993"/>
        </w:tabs>
        <w:spacing w:after="0" w:line="240" w:lineRule="auto"/>
        <w:ind w:left="0" w:firstLine="709"/>
        <w:jc w:val="both"/>
        <w:rPr>
          <w:rFonts w:ascii="Calibri" w:eastAsia="Times New Roman" w:hAnsi="Calibri" w:cs="Times New Roman"/>
          <w:b/>
          <w:bCs/>
          <w:color w:val="000000"/>
          <w:sz w:val="40"/>
          <w:szCs w:val="40"/>
          <w:lang w:eastAsia="ru-RU"/>
        </w:rPr>
      </w:pPr>
      <w:r>
        <w:rPr>
          <w:rFonts w:ascii="Times New Roman" w:eastAsia="Calibri" w:hAnsi="Times New Roman" w:cs="Times New Roman"/>
          <w:color w:val="000000"/>
          <w:sz w:val="28"/>
          <w:szCs w:val="28"/>
        </w:rPr>
        <w:lastRenderedPageBreak/>
        <w:t xml:space="preserve"> срок окупаемости – 5 лет.</w:t>
      </w:r>
    </w:p>
    <w:p w14:paraId="7CC587EC" w14:textId="05B7FF3F" w:rsidR="00731EB7" w:rsidRDefault="00731EB7" w:rsidP="00731EB7">
      <w:pPr>
        <w:tabs>
          <w:tab w:val="left" w:pos="993"/>
        </w:tabs>
        <w:spacing w:after="0" w:line="240" w:lineRule="auto"/>
        <w:ind w:firstLine="709"/>
        <w:jc w:val="both"/>
        <w:rPr>
          <w:rFonts w:ascii="Calibri" w:eastAsia="Times New Roman" w:hAnsi="Calibri" w:cs="Times New Roman"/>
          <w:b/>
          <w:bCs/>
          <w:color w:val="000000"/>
          <w:sz w:val="40"/>
          <w:szCs w:val="40"/>
          <w:lang w:eastAsia="ru-RU"/>
        </w:rPr>
      </w:pPr>
      <w:r>
        <w:rPr>
          <w:rFonts w:ascii="Times New Roman" w:eastAsia="Times New Roman" w:hAnsi="Times New Roman" w:cs="Times New Roman"/>
          <w:sz w:val="28"/>
          <w:szCs w:val="28"/>
          <w:lang w:eastAsia="ru-RU"/>
        </w:rPr>
        <w:t xml:space="preserve">Таким образом, </w:t>
      </w:r>
      <w:r w:rsidR="001A6578">
        <w:rPr>
          <w:rFonts w:ascii="Times New Roman" w:eastAsia="Times New Roman" w:hAnsi="Times New Roman" w:cs="Times New Roman"/>
          <w:sz w:val="28"/>
          <w:szCs w:val="28"/>
          <w:lang w:eastAsia="ru-RU"/>
        </w:rPr>
        <w:t>согласно финансовым показателям,</w:t>
      </w:r>
      <w:r>
        <w:rPr>
          <w:rFonts w:ascii="Times New Roman" w:eastAsia="Times New Roman" w:hAnsi="Times New Roman" w:cs="Times New Roman"/>
          <w:sz w:val="28"/>
          <w:szCs w:val="28"/>
          <w:lang w:eastAsia="ru-RU"/>
        </w:rPr>
        <w:t xml:space="preserve"> проект является коммерчески эффективным и социально значимым.</w:t>
      </w:r>
    </w:p>
    <w:p w14:paraId="40FC548E" w14:textId="77777777" w:rsidR="00731EB7" w:rsidRDefault="00731EB7" w:rsidP="00731EB7">
      <w:pPr>
        <w:tabs>
          <w:tab w:val="left" w:pos="993"/>
        </w:tabs>
        <w:spacing w:after="0" w:line="240" w:lineRule="auto"/>
        <w:ind w:firstLine="709"/>
        <w:jc w:val="both"/>
        <w:rPr>
          <w:rFonts w:ascii="Calibri" w:eastAsia="Times New Roman" w:hAnsi="Calibri" w:cs="Times New Roman"/>
          <w:b/>
          <w:bCs/>
          <w:color w:val="000000"/>
          <w:sz w:val="40"/>
          <w:szCs w:val="40"/>
          <w:lang w:eastAsia="ru-RU"/>
        </w:rPr>
      </w:pPr>
      <w:r>
        <w:rPr>
          <w:rFonts w:ascii="Times New Roman" w:eastAsia="Times New Roman" w:hAnsi="Times New Roman" w:cs="Times New Roman"/>
          <w:sz w:val="28"/>
          <w:szCs w:val="28"/>
          <w:lang w:eastAsia="ru-RU"/>
        </w:rPr>
        <w:t>В этой связи, полагаем целесообразным реализацию проекта по схеме ГЧП, поскольку в концепции представлены соответствующие обоснования о выгодах, как для государства, так и для Потенциального частного партнера.</w:t>
      </w:r>
    </w:p>
    <w:p w14:paraId="2B44B41D" w14:textId="66EA416E" w:rsidR="00731EB7" w:rsidRDefault="00731EB7" w:rsidP="00731EB7">
      <w:pPr>
        <w:shd w:val="clear" w:color="auto" w:fill="FFFFFF"/>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Реализация данного проекта с социально-экономической точки зр</w:t>
      </w:r>
      <w:r w:rsidR="00420B48">
        <w:rPr>
          <w:rFonts w:ascii="Times New Roman" w:eastAsia="Times New Roman" w:hAnsi="Times New Roman" w:cs="Times New Roman"/>
          <w:i/>
          <w:sz w:val="28"/>
          <w:szCs w:val="28"/>
          <w:lang w:eastAsia="ru-RU"/>
        </w:rPr>
        <w:t>ения</w:t>
      </w:r>
      <w:r>
        <w:rPr>
          <w:rFonts w:ascii="Times New Roman" w:eastAsia="Times New Roman" w:hAnsi="Times New Roman" w:cs="Times New Roman"/>
          <w:i/>
          <w:sz w:val="28"/>
          <w:szCs w:val="28"/>
          <w:lang w:eastAsia="ru-RU"/>
        </w:rPr>
        <w:t>:</w:t>
      </w:r>
    </w:p>
    <w:p w14:paraId="05BE7EED" w14:textId="5B5BD9E0" w:rsidR="00731EB7" w:rsidRDefault="00731EB7" w:rsidP="00731EB7">
      <w:pPr>
        <w:shd w:val="clear" w:color="auto" w:fill="FFFFFF"/>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420B48">
        <w:rPr>
          <w:rFonts w:ascii="Times New Roman" w:eastAsia="Times New Roman" w:hAnsi="Times New Roman" w:cs="Times New Roman"/>
          <w:sz w:val="28"/>
          <w:szCs w:val="28"/>
          <w:lang w:eastAsia="ru-RU"/>
        </w:rPr>
        <w:t xml:space="preserve">предоставит услуги </w:t>
      </w:r>
      <w:r>
        <w:rPr>
          <w:rFonts w:ascii="Times New Roman" w:eastAsia="Times New Roman" w:hAnsi="Times New Roman" w:cs="Times New Roman"/>
          <w:sz w:val="28"/>
          <w:szCs w:val="28"/>
          <w:lang w:eastAsia="ru-RU"/>
        </w:rPr>
        <w:t>школ</w:t>
      </w:r>
      <w:r w:rsidR="00D205D0">
        <w:rPr>
          <w:rFonts w:ascii="Times New Roman" w:eastAsia="Times New Roman" w:hAnsi="Times New Roman" w:cs="Times New Roman"/>
          <w:sz w:val="28"/>
          <w:szCs w:val="28"/>
          <w:lang w:eastAsia="ru-RU"/>
        </w:rPr>
        <w:t>ам</w:t>
      </w:r>
      <w:r>
        <w:rPr>
          <w:rFonts w:ascii="Times New Roman" w:eastAsia="Times New Roman" w:hAnsi="Times New Roman" w:cs="Times New Roman"/>
          <w:sz w:val="28"/>
          <w:szCs w:val="28"/>
          <w:lang w:eastAsia="ru-RU"/>
        </w:rPr>
        <w:t xml:space="preserve">, что существенно сократит расходы бюджета; </w:t>
      </w:r>
    </w:p>
    <w:p w14:paraId="7817FB06" w14:textId="77777777" w:rsidR="00731EB7" w:rsidRDefault="00731EB7" w:rsidP="00731EB7">
      <w:pPr>
        <w:shd w:val="clear" w:color="auto" w:fill="FFFFFF"/>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создаст необходимые условия для оказания образовательных услуг в соответствии с санитарными и противопожарными требованиями и нормами;</w:t>
      </w:r>
    </w:p>
    <w:p w14:paraId="4B060679" w14:textId="77777777" w:rsidR="00731EB7" w:rsidRDefault="00731EB7" w:rsidP="00731EB7">
      <w:pPr>
        <w:shd w:val="clear" w:color="auto" w:fill="FFFFFF"/>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улучшит уровень выявляемости слабых зон в части обеспечения электроэнергией, в целях снижения расходов;</w:t>
      </w:r>
    </w:p>
    <w:p w14:paraId="41331C02" w14:textId="77777777" w:rsidR="00731EB7" w:rsidRDefault="00731EB7" w:rsidP="00731EB7">
      <w:pPr>
        <w:shd w:val="clear" w:color="auto" w:fill="FFFFFF"/>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повысит уровень информированности населения по вопросам энергосбережения;</w:t>
      </w:r>
    </w:p>
    <w:p w14:paraId="3573DE2A" w14:textId="28C5E009" w:rsidR="00731EB7" w:rsidRDefault="00731EB7" w:rsidP="00731EB7">
      <w:pPr>
        <w:shd w:val="clear" w:color="auto" w:fill="FFFFFF"/>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увелич</w:t>
      </w:r>
      <w:r w:rsidR="00AB70DF">
        <w:rPr>
          <w:rFonts w:ascii="Times New Roman" w:eastAsia="Times New Roman" w:hAnsi="Times New Roman" w:cs="Times New Roman"/>
          <w:sz w:val="28"/>
          <w:szCs w:val="28"/>
          <w:lang w:eastAsia="ru-RU"/>
        </w:rPr>
        <w:t>ит</w:t>
      </w:r>
      <w:r>
        <w:rPr>
          <w:rFonts w:ascii="Times New Roman" w:eastAsia="Times New Roman" w:hAnsi="Times New Roman" w:cs="Times New Roman"/>
          <w:sz w:val="28"/>
          <w:szCs w:val="28"/>
          <w:lang w:eastAsia="ru-RU"/>
        </w:rPr>
        <w:t xml:space="preserve"> налоговы</w:t>
      </w:r>
      <w:r w:rsidR="00AB70DF">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поступлени</w:t>
      </w:r>
      <w:r w:rsidR="00AB70DF">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в бюджет.</w:t>
      </w:r>
    </w:p>
    <w:p w14:paraId="64CBA191" w14:textId="77777777" w:rsidR="00FF5F37" w:rsidRDefault="00FF5F37" w:rsidP="002B20E3">
      <w:pPr>
        <w:spacing w:after="0" w:line="240" w:lineRule="auto"/>
        <w:ind w:firstLine="709"/>
        <w:jc w:val="both"/>
        <w:rPr>
          <w:rFonts w:ascii="Times New Roman" w:hAnsi="Times New Roman"/>
          <w:sz w:val="28"/>
          <w:szCs w:val="28"/>
          <w:lang w:eastAsia="ru-RU"/>
        </w:rPr>
      </w:pPr>
    </w:p>
    <w:p w14:paraId="10FB4522" w14:textId="77777777" w:rsidR="000E24A0" w:rsidRPr="002C4C0C" w:rsidRDefault="000E24A0" w:rsidP="00062DC9">
      <w:pPr>
        <w:spacing w:after="0" w:line="240" w:lineRule="auto"/>
        <w:ind w:firstLine="709"/>
        <w:jc w:val="both"/>
        <w:rPr>
          <w:rFonts w:ascii="Times New Roman" w:hAnsi="Times New Roman" w:cs="Times New Roman"/>
          <w:sz w:val="28"/>
          <w:szCs w:val="28"/>
        </w:rPr>
      </w:pPr>
    </w:p>
    <w:p w14:paraId="1297D483" w14:textId="77777777" w:rsidR="00521649" w:rsidRPr="002C4C0C" w:rsidRDefault="00521649" w:rsidP="00062DC9">
      <w:pPr>
        <w:spacing w:after="0" w:line="240" w:lineRule="auto"/>
        <w:ind w:firstLine="709"/>
        <w:jc w:val="both"/>
        <w:rPr>
          <w:rFonts w:ascii="Times New Roman" w:hAnsi="Times New Roman" w:cs="Times New Roman"/>
          <w:sz w:val="28"/>
          <w:szCs w:val="28"/>
        </w:rPr>
      </w:pPr>
    </w:p>
    <w:bookmarkEnd w:id="78"/>
    <w:p w14:paraId="65C0710A" w14:textId="1BC2E707" w:rsidR="00521649" w:rsidRDefault="00521649" w:rsidP="00521649">
      <w:pPr>
        <w:pStyle w:val="a6"/>
        <w:spacing w:after="0"/>
        <w:ind w:left="0" w:firstLine="709"/>
        <w:jc w:val="both"/>
        <w:rPr>
          <w:rFonts w:ascii="Times New Roman" w:hAnsi="Times New Roman" w:cs="Times New Roman"/>
          <w:b/>
          <w:bCs/>
          <w:sz w:val="28"/>
          <w:szCs w:val="28"/>
          <w:lang w:eastAsia="ru-RU"/>
        </w:rPr>
      </w:pPr>
      <w:r w:rsidRPr="002C4C0C">
        <w:rPr>
          <w:rFonts w:ascii="Times New Roman" w:hAnsi="Times New Roman" w:cs="Times New Roman"/>
          <w:b/>
          <w:sz w:val="28"/>
          <w:szCs w:val="28"/>
        </w:rPr>
        <w:t>Директор ТОО «</w:t>
      </w:r>
      <w:proofErr w:type="gramStart"/>
      <w:r w:rsidR="0072183C">
        <w:rPr>
          <w:rFonts w:ascii="Times New Roman" w:hAnsi="Times New Roman" w:cs="Times New Roman"/>
          <w:b/>
          <w:sz w:val="28"/>
          <w:szCs w:val="28"/>
        </w:rPr>
        <w:t>ХХХ</w:t>
      </w:r>
      <w:r w:rsidRPr="002C4C0C">
        <w:rPr>
          <w:rFonts w:ascii="Times New Roman" w:hAnsi="Times New Roman" w:cs="Times New Roman"/>
          <w:b/>
          <w:sz w:val="28"/>
          <w:szCs w:val="28"/>
        </w:rPr>
        <w:t xml:space="preserve">»   </w:t>
      </w:r>
      <w:proofErr w:type="gramEnd"/>
      <w:r w:rsidRPr="002C4C0C">
        <w:rPr>
          <w:rFonts w:ascii="Times New Roman" w:hAnsi="Times New Roman" w:cs="Times New Roman"/>
          <w:b/>
          <w:sz w:val="28"/>
          <w:szCs w:val="28"/>
        </w:rPr>
        <w:t xml:space="preserve">                   </w:t>
      </w:r>
      <w:r w:rsidR="00BD24D0" w:rsidRPr="002C4C0C">
        <w:rPr>
          <w:rFonts w:ascii="Times New Roman" w:hAnsi="Times New Roman" w:cs="Times New Roman"/>
          <w:b/>
          <w:sz w:val="28"/>
          <w:szCs w:val="28"/>
        </w:rPr>
        <w:t xml:space="preserve">          </w:t>
      </w:r>
      <w:r w:rsidR="0013073E">
        <w:rPr>
          <w:rFonts w:ascii="Times New Roman" w:hAnsi="Times New Roman" w:cs="Times New Roman"/>
          <w:b/>
          <w:sz w:val="28"/>
          <w:szCs w:val="28"/>
        </w:rPr>
        <w:t xml:space="preserve">  </w:t>
      </w:r>
      <w:r w:rsidR="00AF724B">
        <w:rPr>
          <w:rFonts w:ascii="Times New Roman" w:hAnsi="Times New Roman" w:cs="Times New Roman"/>
          <w:b/>
          <w:sz w:val="28"/>
          <w:szCs w:val="28"/>
        </w:rPr>
        <w:t>….</w:t>
      </w:r>
    </w:p>
    <w:sectPr w:rsidR="00521649" w:rsidSect="00974522">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31E3" w14:textId="77777777" w:rsidR="00DF5783" w:rsidRDefault="00DF5783" w:rsidP="001735A1">
      <w:pPr>
        <w:spacing w:after="0" w:line="240" w:lineRule="auto"/>
      </w:pPr>
      <w:r>
        <w:separator/>
      </w:r>
    </w:p>
  </w:endnote>
  <w:endnote w:type="continuationSeparator" w:id="0">
    <w:p w14:paraId="6BEFD5D4" w14:textId="77777777" w:rsidR="00DF5783" w:rsidRDefault="00DF5783" w:rsidP="00173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n-ea">
    <w:altName w:val="Times New Roman"/>
    <w:panose1 w:val="00000000000000000000"/>
    <w:charset w:val="00"/>
    <w:family w:val="roman"/>
    <w:notTrueType/>
    <w:pitch w:val="default"/>
  </w:font>
  <w:font w:name="&amp;quot">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Baltica">
    <w:altName w:val="Times New Roman"/>
    <w:charset w:val="00"/>
    <w:family w:val="auto"/>
    <w:pitch w:val="variable"/>
  </w:font>
  <w:font w:name="Monotype Corsiva">
    <w:altName w:val="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8753"/>
      <w:gridCol w:w="973"/>
    </w:tblGrid>
    <w:tr w:rsidR="00D35346" w:rsidRPr="004A3477" w14:paraId="11924C16" w14:textId="77777777" w:rsidTr="00581E0B">
      <w:tc>
        <w:tcPr>
          <w:tcW w:w="4500" w:type="pct"/>
          <w:tcBorders>
            <w:top w:val="single" w:sz="4" w:space="0" w:color="000000" w:themeColor="text1"/>
          </w:tcBorders>
        </w:tcPr>
        <w:p w14:paraId="2C3887E1" w14:textId="04B1650A" w:rsidR="00D35346" w:rsidRPr="003F3F49" w:rsidRDefault="00D35346" w:rsidP="00510CC4">
          <w:pPr>
            <w:spacing w:after="0" w:line="240" w:lineRule="auto"/>
            <w:jc w:val="both"/>
            <w:rPr>
              <w:rFonts w:ascii="Monotype Corsiva" w:hAnsi="Monotype Corsiva"/>
            </w:rPr>
          </w:pPr>
          <w:r>
            <w:rPr>
              <w:rFonts w:ascii="Monotype Corsiva" w:hAnsi="Monotype Corsiva"/>
            </w:rPr>
            <w:t>Бизнес-план</w:t>
          </w:r>
          <w:r w:rsidRPr="003F3F49">
            <w:rPr>
              <w:rFonts w:ascii="Monotype Corsiva" w:hAnsi="Monotype Corsiva"/>
            </w:rPr>
            <w:t xml:space="preserve"> проекта государственно-частного партнерства «</w:t>
          </w:r>
          <w:r w:rsidR="00B06980" w:rsidRPr="00B06980">
            <w:rPr>
              <w:rFonts w:ascii="Monotype Corsiva" w:hAnsi="Monotype Corsiva"/>
            </w:rPr>
            <w:t xml:space="preserve">Модернизация </w:t>
          </w:r>
          <w:r w:rsidR="00B64877">
            <w:rPr>
              <w:rFonts w:ascii="Monotype Corsiva" w:hAnsi="Monotype Corsiva"/>
            </w:rPr>
            <w:t>системы внутреннего освещения здания Государственного учреждения «Школа-Гимназия</w:t>
          </w:r>
          <w:r w:rsidRPr="003F3F49">
            <w:rPr>
              <w:rFonts w:ascii="Monotype Corsiva" w:hAnsi="Monotype Corsiva"/>
            </w:rPr>
            <w:t>»</w:t>
          </w:r>
          <w:r w:rsidR="006663E1">
            <w:rPr>
              <w:rFonts w:ascii="Monotype Corsiva" w:hAnsi="Monotype Corsiva"/>
            </w:rPr>
            <w:t xml:space="preserve"> в городе Нур-Султан»</w:t>
          </w:r>
          <w:r w:rsidR="00E82EF7">
            <w:rPr>
              <w:rFonts w:ascii="Monotype Corsiva" w:hAnsi="Monotype Corsiva"/>
            </w:rPr>
            <w:t xml:space="preserve"> </w:t>
          </w:r>
          <w:r w:rsidRPr="003F3F49">
            <w:rPr>
              <w:rFonts w:ascii="Monotype Corsiva" w:hAnsi="Monotype Corsiva"/>
            </w:rPr>
            <w:t xml:space="preserve"> </w:t>
          </w:r>
        </w:p>
      </w:tc>
      <w:tc>
        <w:tcPr>
          <w:tcW w:w="500" w:type="pct"/>
          <w:tcBorders>
            <w:top w:val="single" w:sz="4" w:space="0" w:color="ED7D31" w:themeColor="accent2"/>
          </w:tcBorders>
          <w:shd w:val="clear" w:color="auto" w:fill="auto"/>
        </w:tcPr>
        <w:p w14:paraId="0FC19C35" w14:textId="77777777" w:rsidR="00D35346" w:rsidRPr="0016482C" w:rsidRDefault="00D35346" w:rsidP="003F3F49">
          <w:pPr>
            <w:pStyle w:val="ac"/>
            <w:jc w:val="center"/>
            <w:rPr>
              <w:rFonts w:ascii="Times New Roman" w:hAnsi="Times New Roman" w:cs="Times New Roman"/>
              <w:bCs/>
            </w:rPr>
          </w:pPr>
          <w:r w:rsidRPr="0016482C">
            <w:rPr>
              <w:rFonts w:ascii="Times New Roman" w:hAnsi="Times New Roman" w:cs="Times New Roman"/>
              <w:bCs/>
            </w:rPr>
            <w:fldChar w:fldCharType="begin"/>
          </w:r>
          <w:r w:rsidRPr="0016482C">
            <w:rPr>
              <w:rFonts w:ascii="Times New Roman" w:hAnsi="Times New Roman" w:cs="Times New Roman"/>
              <w:bCs/>
            </w:rPr>
            <w:instrText>PAGE   \* MERGEFORMAT</w:instrText>
          </w:r>
          <w:r w:rsidRPr="0016482C">
            <w:rPr>
              <w:rFonts w:ascii="Times New Roman" w:hAnsi="Times New Roman" w:cs="Times New Roman"/>
              <w:bCs/>
            </w:rPr>
            <w:fldChar w:fldCharType="separate"/>
          </w:r>
          <w:r w:rsidR="005D7AED" w:rsidRPr="0016482C">
            <w:rPr>
              <w:rFonts w:ascii="Times New Roman" w:hAnsi="Times New Roman" w:cs="Times New Roman"/>
              <w:bCs/>
              <w:noProof/>
            </w:rPr>
            <w:t>4</w:t>
          </w:r>
          <w:r w:rsidRPr="0016482C">
            <w:rPr>
              <w:rFonts w:ascii="Times New Roman" w:hAnsi="Times New Roman" w:cs="Times New Roman"/>
              <w:bCs/>
            </w:rPr>
            <w:fldChar w:fldCharType="end"/>
          </w:r>
        </w:p>
      </w:tc>
    </w:tr>
  </w:tbl>
  <w:p w14:paraId="347DAFA0" w14:textId="77777777" w:rsidR="00D35346" w:rsidRDefault="00D35346" w:rsidP="00581E0B"/>
  <w:p w14:paraId="54C7597A" w14:textId="77777777" w:rsidR="00D35346" w:rsidRDefault="00D353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CB05A" w14:textId="77777777" w:rsidR="00DF5783" w:rsidRDefault="00DF5783" w:rsidP="001735A1">
      <w:pPr>
        <w:spacing w:after="0" w:line="240" w:lineRule="auto"/>
      </w:pPr>
      <w:r>
        <w:separator/>
      </w:r>
    </w:p>
  </w:footnote>
  <w:footnote w:type="continuationSeparator" w:id="0">
    <w:p w14:paraId="7C3C8FC7" w14:textId="77777777" w:rsidR="00DF5783" w:rsidRDefault="00DF5783" w:rsidP="001735A1">
      <w:pPr>
        <w:spacing w:after="0" w:line="240" w:lineRule="auto"/>
      </w:pPr>
      <w:r>
        <w:continuationSeparator/>
      </w:r>
    </w:p>
  </w:footnote>
  <w:footnote w:id="1">
    <w:p w14:paraId="5965769B" w14:textId="65AA27F6" w:rsidR="00A72B62" w:rsidRDefault="00A72B62" w:rsidP="00C24838">
      <w:pPr>
        <w:pStyle w:val="aff1"/>
        <w:jc w:val="both"/>
      </w:pPr>
      <w:r>
        <w:rPr>
          <w:rStyle w:val="aff"/>
        </w:rPr>
        <w:footnoteRef/>
      </w:r>
      <w:r>
        <w:t xml:space="preserve"> </w:t>
      </w:r>
      <w:r w:rsidRPr="007A1C68">
        <w:rPr>
          <w:sz w:val="16"/>
          <w:szCs w:val="16"/>
        </w:rPr>
        <w:t>Пункт 2</w:t>
      </w:r>
      <w:r w:rsidR="00C17AF5">
        <w:rPr>
          <w:sz w:val="16"/>
          <w:szCs w:val="16"/>
        </w:rPr>
        <w:t>3</w:t>
      </w:r>
      <w:r>
        <w:t xml:space="preserve"> </w:t>
      </w:r>
      <w:r w:rsidRPr="00F95AF5">
        <w:rPr>
          <w:sz w:val="16"/>
          <w:szCs w:val="16"/>
        </w:rPr>
        <w:t>Приложение 7 к Правилам планирования и реализации проектов государственно-частного партнерства, утвержденным Приказом и.о. Министра национальной экономики Республики Казахстан от 25 ноября</w:t>
      </w:r>
      <w:r>
        <w:rPr>
          <w:sz w:val="16"/>
          <w:szCs w:val="16"/>
        </w:rPr>
        <w:t xml:space="preserve"> </w:t>
      </w:r>
      <w:r w:rsidRPr="00F95AF5">
        <w:rPr>
          <w:sz w:val="16"/>
          <w:szCs w:val="16"/>
        </w:rPr>
        <w:t>2015 года № 725</w:t>
      </w:r>
    </w:p>
  </w:footnote>
  <w:footnote w:id="2">
    <w:p w14:paraId="6FAC4ED4" w14:textId="77777777" w:rsidR="00183CA1" w:rsidRPr="00D35780" w:rsidRDefault="00183CA1" w:rsidP="00183CA1">
      <w:pPr>
        <w:pStyle w:val="aff1"/>
        <w:jc w:val="both"/>
        <w:rPr>
          <w:rFonts w:ascii="Calibri" w:hAnsi="Calibri" w:cs="Calibri"/>
          <w:sz w:val="16"/>
          <w:szCs w:val="16"/>
        </w:rPr>
      </w:pPr>
      <w:r>
        <w:rPr>
          <w:rStyle w:val="aff"/>
        </w:rPr>
        <w:footnoteRef/>
      </w:r>
      <w:r>
        <w:t xml:space="preserve"> </w:t>
      </w:r>
      <w:r w:rsidRPr="00D35780">
        <w:rPr>
          <w:rFonts w:ascii="Calibri" w:hAnsi="Calibri" w:cs="Calibri"/>
          <w:sz w:val="16"/>
          <w:szCs w:val="16"/>
        </w:rPr>
        <w:t>Методические рекомендации по оценке эффективности инвестиционных проектов (вторая редакция) В.В.Коссов, В.Н. Лившиц, А.Г. Шахназаров. Москва. Экономика.2000 – 421 стр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2A9"/>
    <w:multiLevelType w:val="hybridMultilevel"/>
    <w:tmpl w:val="D57A626A"/>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4E54B2"/>
    <w:multiLevelType w:val="hybridMultilevel"/>
    <w:tmpl w:val="E94EF47A"/>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0763213"/>
    <w:multiLevelType w:val="hybridMultilevel"/>
    <w:tmpl w:val="7B68E4B0"/>
    <w:lvl w:ilvl="0" w:tplc="C51A223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0BE027D"/>
    <w:multiLevelType w:val="hybridMultilevel"/>
    <w:tmpl w:val="5282C034"/>
    <w:lvl w:ilvl="0" w:tplc="20000011">
      <w:start w:val="1"/>
      <w:numFmt w:val="decimal"/>
      <w:lvlText w:val="%1)"/>
      <w:lvlJc w:val="left"/>
      <w:pPr>
        <w:ind w:left="291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8542BD"/>
    <w:multiLevelType w:val="hybridMultilevel"/>
    <w:tmpl w:val="8C947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032E4"/>
    <w:multiLevelType w:val="hybridMultilevel"/>
    <w:tmpl w:val="2D52E90A"/>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7053E6F"/>
    <w:multiLevelType w:val="hybridMultilevel"/>
    <w:tmpl w:val="A95A9092"/>
    <w:lvl w:ilvl="0" w:tplc="9F6A4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EB12F0"/>
    <w:multiLevelType w:val="multilevel"/>
    <w:tmpl w:val="FDAC558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5747"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A2927"/>
    <w:multiLevelType w:val="hybridMultilevel"/>
    <w:tmpl w:val="F7A2C57C"/>
    <w:lvl w:ilvl="0" w:tplc="58E014B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620D30"/>
    <w:multiLevelType w:val="multilevel"/>
    <w:tmpl w:val="42845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B31CEE"/>
    <w:multiLevelType w:val="hybridMultilevel"/>
    <w:tmpl w:val="276CA36E"/>
    <w:lvl w:ilvl="0" w:tplc="1DDC0AD8">
      <w:start w:val="1"/>
      <w:numFmt w:val="bullet"/>
      <w:lvlText w:val=""/>
      <w:lvlJc w:val="left"/>
      <w:pPr>
        <w:ind w:left="720" w:hanging="360"/>
      </w:pPr>
      <w:rPr>
        <w:rFonts w:ascii="Symbol" w:hAnsi="Symbol"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DC05B31"/>
    <w:multiLevelType w:val="hybridMultilevel"/>
    <w:tmpl w:val="6FDE23C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AF31E2"/>
    <w:multiLevelType w:val="hybridMultilevel"/>
    <w:tmpl w:val="00563C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CD1AFFD6">
      <w:start w:val="1"/>
      <w:numFmt w:val="decimal"/>
      <w:lvlText w:val="%3)"/>
      <w:lvlJc w:val="right"/>
      <w:pPr>
        <w:ind w:left="2160" w:hanging="180"/>
      </w:pPr>
      <w:rPr>
        <w:rFonts w:ascii="Times New Roman" w:eastAsiaTheme="minorHAnsi" w:hAnsi="Times New Roman" w:cs="Times New Roman"/>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4A7495"/>
    <w:multiLevelType w:val="hybridMultilevel"/>
    <w:tmpl w:val="B3A40C74"/>
    <w:lvl w:ilvl="0" w:tplc="45B22A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AF87523"/>
    <w:multiLevelType w:val="hybridMultilevel"/>
    <w:tmpl w:val="2158AF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C100157"/>
    <w:multiLevelType w:val="hybridMultilevel"/>
    <w:tmpl w:val="9A565766"/>
    <w:lvl w:ilvl="0" w:tplc="3C28312A">
      <w:start w:val="1"/>
      <w:numFmt w:val="decimal"/>
      <w:lvlText w:val="%1)"/>
      <w:lvlJc w:val="left"/>
      <w:pPr>
        <w:ind w:left="1984" w:hanging="1275"/>
      </w:pPr>
      <w:rPr>
        <w:rFonts w:hint="default"/>
      </w:rPr>
    </w:lvl>
    <w:lvl w:ilvl="1" w:tplc="405C579C">
      <w:start w:val="4"/>
      <w:numFmt w:val="bullet"/>
      <w:lvlText w:val="•"/>
      <w:lvlJc w:val="left"/>
      <w:pPr>
        <w:ind w:left="1789" w:hanging="360"/>
      </w:pPr>
      <w:rPr>
        <w:rFonts w:ascii="Times New Roman" w:eastAsiaTheme="minorHAnsi"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2A35E7"/>
    <w:multiLevelType w:val="hybridMultilevel"/>
    <w:tmpl w:val="DA929D44"/>
    <w:lvl w:ilvl="0" w:tplc="DD467030">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926C39"/>
    <w:multiLevelType w:val="multilevel"/>
    <w:tmpl w:val="38440D38"/>
    <w:lvl w:ilvl="0">
      <w:start w:val="1"/>
      <w:numFmt w:val="bullet"/>
      <w:lvlText w:val="−"/>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31A0019"/>
    <w:multiLevelType w:val="hybridMultilevel"/>
    <w:tmpl w:val="CE52B830"/>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85248C9"/>
    <w:multiLevelType w:val="hybridMultilevel"/>
    <w:tmpl w:val="2A52D4FA"/>
    <w:lvl w:ilvl="0" w:tplc="8020B856">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0" w15:restartNumberingAfterBreak="0">
    <w:nsid w:val="4A223CB1"/>
    <w:multiLevelType w:val="hybridMultilevel"/>
    <w:tmpl w:val="21042092"/>
    <w:lvl w:ilvl="0" w:tplc="17FC620C">
      <w:start w:val="1"/>
      <w:numFmt w:val="bullet"/>
      <w:lvlText w:val="•"/>
      <w:lvlJc w:val="left"/>
      <w:pPr>
        <w:ind w:left="1429" w:hanging="360"/>
      </w:pPr>
      <w:rPr>
        <w:rFonts w:ascii="Arial" w:hAnsi="Aria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1" w15:restartNumberingAfterBreak="0">
    <w:nsid w:val="4D503631"/>
    <w:multiLevelType w:val="hybridMultilevel"/>
    <w:tmpl w:val="62329C16"/>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EF312EF"/>
    <w:multiLevelType w:val="hybridMultilevel"/>
    <w:tmpl w:val="10DC3662"/>
    <w:lvl w:ilvl="0" w:tplc="E4CE5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6420C7"/>
    <w:multiLevelType w:val="hybridMultilevel"/>
    <w:tmpl w:val="707CCCC8"/>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E00C03"/>
    <w:multiLevelType w:val="hybridMultilevel"/>
    <w:tmpl w:val="0E984882"/>
    <w:lvl w:ilvl="0" w:tplc="C51A223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C62EA4"/>
    <w:multiLevelType w:val="hybridMultilevel"/>
    <w:tmpl w:val="24F651D6"/>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394E5A"/>
    <w:multiLevelType w:val="hybridMultilevel"/>
    <w:tmpl w:val="6C1AAB34"/>
    <w:lvl w:ilvl="0" w:tplc="BCA21232">
      <w:start w:val="1"/>
      <w:numFmt w:val="decimal"/>
      <w:lvlText w:val="%1)"/>
      <w:lvlJc w:val="left"/>
      <w:pPr>
        <w:tabs>
          <w:tab w:val="num" w:pos="1468"/>
        </w:tabs>
        <w:ind w:left="1468" w:hanging="900"/>
      </w:pPr>
      <w:rPr>
        <w:rFonts w:hint="default"/>
        <w:color w:val="000000"/>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7" w15:restartNumberingAfterBreak="0">
    <w:nsid w:val="5FC55087"/>
    <w:multiLevelType w:val="hybridMultilevel"/>
    <w:tmpl w:val="F61E9A38"/>
    <w:lvl w:ilvl="0" w:tplc="DFBEF5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0AF7180"/>
    <w:multiLevelType w:val="hybridMultilevel"/>
    <w:tmpl w:val="C630A01C"/>
    <w:lvl w:ilvl="0" w:tplc="D6B6B4CE">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337C6D"/>
    <w:multiLevelType w:val="hybridMultilevel"/>
    <w:tmpl w:val="5F220884"/>
    <w:lvl w:ilvl="0" w:tplc="17FC620C">
      <w:start w:val="1"/>
      <w:numFmt w:val="bullet"/>
      <w:lvlText w:val="•"/>
      <w:lvlJc w:val="left"/>
      <w:pPr>
        <w:tabs>
          <w:tab w:val="num" w:pos="720"/>
        </w:tabs>
        <w:ind w:left="720" w:hanging="360"/>
      </w:pPr>
      <w:rPr>
        <w:rFonts w:ascii="Arial" w:hAnsi="Arial" w:cs="Times New Roman" w:hint="default"/>
      </w:rPr>
    </w:lvl>
    <w:lvl w:ilvl="1" w:tplc="CA829930">
      <w:start w:val="1"/>
      <w:numFmt w:val="bullet"/>
      <w:lvlText w:val="•"/>
      <w:lvlJc w:val="left"/>
      <w:pPr>
        <w:tabs>
          <w:tab w:val="num" w:pos="1440"/>
        </w:tabs>
        <w:ind w:left="1440" w:hanging="360"/>
      </w:pPr>
      <w:rPr>
        <w:rFonts w:ascii="Arial" w:hAnsi="Arial" w:cs="Times New Roman" w:hint="default"/>
      </w:rPr>
    </w:lvl>
    <w:lvl w:ilvl="2" w:tplc="6C8EFDE6">
      <w:start w:val="1"/>
      <w:numFmt w:val="bullet"/>
      <w:lvlText w:val="•"/>
      <w:lvlJc w:val="left"/>
      <w:pPr>
        <w:tabs>
          <w:tab w:val="num" w:pos="2160"/>
        </w:tabs>
        <w:ind w:left="2160" w:hanging="360"/>
      </w:pPr>
      <w:rPr>
        <w:rFonts w:ascii="Arial" w:hAnsi="Arial" w:cs="Times New Roman" w:hint="default"/>
      </w:rPr>
    </w:lvl>
    <w:lvl w:ilvl="3" w:tplc="00B8E0DC">
      <w:start w:val="1"/>
      <w:numFmt w:val="bullet"/>
      <w:lvlText w:val="•"/>
      <w:lvlJc w:val="left"/>
      <w:pPr>
        <w:tabs>
          <w:tab w:val="num" w:pos="2880"/>
        </w:tabs>
        <w:ind w:left="2880" w:hanging="360"/>
      </w:pPr>
      <w:rPr>
        <w:rFonts w:ascii="Arial" w:hAnsi="Arial" w:cs="Times New Roman" w:hint="default"/>
      </w:rPr>
    </w:lvl>
    <w:lvl w:ilvl="4" w:tplc="F49EFD1E">
      <w:start w:val="1"/>
      <w:numFmt w:val="bullet"/>
      <w:lvlText w:val="•"/>
      <w:lvlJc w:val="left"/>
      <w:pPr>
        <w:tabs>
          <w:tab w:val="num" w:pos="3600"/>
        </w:tabs>
        <w:ind w:left="3600" w:hanging="360"/>
      </w:pPr>
      <w:rPr>
        <w:rFonts w:ascii="Arial" w:hAnsi="Arial" w:cs="Times New Roman" w:hint="default"/>
      </w:rPr>
    </w:lvl>
    <w:lvl w:ilvl="5" w:tplc="07B05112">
      <w:start w:val="1"/>
      <w:numFmt w:val="bullet"/>
      <w:lvlText w:val="•"/>
      <w:lvlJc w:val="left"/>
      <w:pPr>
        <w:tabs>
          <w:tab w:val="num" w:pos="4320"/>
        </w:tabs>
        <w:ind w:left="4320" w:hanging="360"/>
      </w:pPr>
      <w:rPr>
        <w:rFonts w:ascii="Arial" w:hAnsi="Arial" w:cs="Times New Roman" w:hint="default"/>
      </w:rPr>
    </w:lvl>
    <w:lvl w:ilvl="6" w:tplc="A3BCCE16">
      <w:start w:val="1"/>
      <w:numFmt w:val="bullet"/>
      <w:lvlText w:val="•"/>
      <w:lvlJc w:val="left"/>
      <w:pPr>
        <w:tabs>
          <w:tab w:val="num" w:pos="5040"/>
        </w:tabs>
        <w:ind w:left="5040" w:hanging="360"/>
      </w:pPr>
      <w:rPr>
        <w:rFonts w:ascii="Arial" w:hAnsi="Arial" w:cs="Times New Roman" w:hint="default"/>
      </w:rPr>
    </w:lvl>
    <w:lvl w:ilvl="7" w:tplc="B83EBF3A">
      <w:start w:val="1"/>
      <w:numFmt w:val="bullet"/>
      <w:lvlText w:val="•"/>
      <w:lvlJc w:val="left"/>
      <w:pPr>
        <w:tabs>
          <w:tab w:val="num" w:pos="5760"/>
        </w:tabs>
        <w:ind w:left="5760" w:hanging="360"/>
      </w:pPr>
      <w:rPr>
        <w:rFonts w:ascii="Arial" w:hAnsi="Arial" w:cs="Times New Roman" w:hint="default"/>
      </w:rPr>
    </w:lvl>
    <w:lvl w:ilvl="8" w:tplc="9EF80FC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4833554"/>
    <w:multiLevelType w:val="hybridMultilevel"/>
    <w:tmpl w:val="35021B82"/>
    <w:lvl w:ilvl="0" w:tplc="C51A22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5320517"/>
    <w:multiLevelType w:val="hybridMultilevel"/>
    <w:tmpl w:val="E518734A"/>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71E44B9"/>
    <w:multiLevelType w:val="hybridMultilevel"/>
    <w:tmpl w:val="41387FA8"/>
    <w:lvl w:ilvl="0" w:tplc="4EC06E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A7447F"/>
    <w:multiLevelType w:val="hybridMultilevel"/>
    <w:tmpl w:val="D8AE0AEA"/>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DB68B8"/>
    <w:multiLevelType w:val="hybridMultilevel"/>
    <w:tmpl w:val="678A828C"/>
    <w:lvl w:ilvl="0" w:tplc="405C579C">
      <w:start w:val="4"/>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181201A"/>
    <w:multiLevelType w:val="hybridMultilevel"/>
    <w:tmpl w:val="573C0FE0"/>
    <w:lvl w:ilvl="0" w:tplc="F8242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B82544"/>
    <w:multiLevelType w:val="multilevel"/>
    <w:tmpl w:val="975C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D622E5"/>
    <w:multiLevelType w:val="hybridMultilevel"/>
    <w:tmpl w:val="F008E684"/>
    <w:lvl w:ilvl="0" w:tplc="2B7CBDD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B42CBD"/>
    <w:multiLevelType w:val="hybridMultilevel"/>
    <w:tmpl w:val="CD664EFC"/>
    <w:lvl w:ilvl="0" w:tplc="8CF89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FB761AC"/>
    <w:multiLevelType w:val="hybridMultilevel"/>
    <w:tmpl w:val="804EA310"/>
    <w:lvl w:ilvl="0" w:tplc="C51A22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24"/>
  </w:num>
  <w:num w:numId="4">
    <w:abstractNumId w:val="21"/>
  </w:num>
  <w:num w:numId="5">
    <w:abstractNumId w:val="15"/>
  </w:num>
  <w:num w:numId="6">
    <w:abstractNumId w:val="9"/>
  </w:num>
  <w:num w:numId="7">
    <w:abstractNumId w:val="17"/>
  </w:num>
  <w:num w:numId="8">
    <w:abstractNumId w:val="23"/>
  </w:num>
  <w:num w:numId="9">
    <w:abstractNumId w:val="11"/>
  </w:num>
  <w:num w:numId="10">
    <w:abstractNumId w:val="8"/>
  </w:num>
  <w:num w:numId="11">
    <w:abstractNumId w:val="7"/>
  </w:num>
  <w:num w:numId="12">
    <w:abstractNumId w:val="28"/>
  </w:num>
  <w:num w:numId="13">
    <w:abstractNumId w:val="18"/>
  </w:num>
  <w:num w:numId="14">
    <w:abstractNumId w:val="30"/>
  </w:num>
  <w:num w:numId="15">
    <w:abstractNumId w:val="38"/>
  </w:num>
  <w:num w:numId="16">
    <w:abstractNumId w:val="25"/>
  </w:num>
  <w:num w:numId="17">
    <w:abstractNumId w:val="0"/>
  </w:num>
  <w:num w:numId="18">
    <w:abstractNumId w:val="16"/>
  </w:num>
  <w:num w:numId="19">
    <w:abstractNumId w:val="6"/>
  </w:num>
  <w:num w:numId="20">
    <w:abstractNumId w:val="22"/>
  </w:num>
  <w:num w:numId="21">
    <w:abstractNumId w:val="34"/>
  </w:num>
  <w:num w:numId="22">
    <w:abstractNumId w:val="27"/>
  </w:num>
  <w:num w:numId="23">
    <w:abstractNumId w:val="37"/>
  </w:num>
  <w:num w:numId="24">
    <w:abstractNumId w:val="14"/>
  </w:num>
  <w:num w:numId="25">
    <w:abstractNumId w:val="33"/>
  </w:num>
  <w:num w:numId="26">
    <w:abstractNumId w:val="39"/>
  </w:num>
  <w:num w:numId="27">
    <w:abstractNumId w:val="35"/>
  </w:num>
  <w:num w:numId="28">
    <w:abstractNumId w:val="3"/>
  </w:num>
  <w:num w:numId="29">
    <w:abstractNumId w:val="4"/>
  </w:num>
  <w:num w:numId="30">
    <w:abstractNumId w:val="26"/>
  </w:num>
  <w:num w:numId="31">
    <w:abstractNumId w:val="36"/>
  </w:num>
  <w:num w:numId="32">
    <w:abstractNumId w:val="20"/>
  </w:num>
  <w:num w:numId="33">
    <w:abstractNumId w:val="13"/>
  </w:num>
  <w:num w:numId="34">
    <w:abstractNumId w:val="19"/>
  </w:num>
  <w:num w:numId="35">
    <w:abstractNumId w:val="32"/>
  </w:num>
  <w:num w:numId="36">
    <w:abstractNumId w:val="5"/>
  </w:num>
  <w:num w:numId="37">
    <w:abstractNumId w:val="2"/>
  </w:num>
  <w:num w:numId="38">
    <w:abstractNumId w:val="29"/>
  </w:num>
  <w:num w:numId="39">
    <w:abstractNumId w:val="1"/>
  </w:num>
  <w:num w:numId="40">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KZ" w:vendorID="64" w:dllVersion="0" w:nlCheck="1" w:checkStyle="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1B5"/>
    <w:rsid w:val="000008D5"/>
    <w:rsid w:val="00000EC3"/>
    <w:rsid w:val="000010E5"/>
    <w:rsid w:val="00001571"/>
    <w:rsid w:val="0000160D"/>
    <w:rsid w:val="00002919"/>
    <w:rsid w:val="00003EFC"/>
    <w:rsid w:val="00004028"/>
    <w:rsid w:val="0000624F"/>
    <w:rsid w:val="000062A6"/>
    <w:rsid w:val="00006760"/>
    <w:rsid w:val="00006C23"/>
    <w:rsid w:val="00007B84"/>
    <w:rsid w:val="00010814"/>
    <w:rsid w:val="00010C7A"/>
    <w:rsid w:val="00010F84"/>
    <w:rsid w:val="000112AB"/>
    <w:rsid w:val="000114FC"/>
    <w:rsid w:val="000116DA"/>
    <w:rsid w:val="00013537"/>
    <w:rsid w:val="000138A0"/>
    <w:rsid w:val="00013F36"/>
    <w:rsid w:val="00014826"/>
    <w:rsid w:val="00014F93"/>
    <w:rsid w:val="000154D3"/>
    <w:rsid w:val="000160D3"/>
    <w:rsid w:val="00016838"/>
    <w:rsid w:val="00016C9D"/>
    <w:rsid w:val="000173FD"/>
    <w:rsid w:val="0001746D"/>
    <w:rsid w:val="0001791D"/>
    <w:rsid w:val="00017CA5"/>
    <w:rsid w:val="000201C6"/>
    <w:rsid w:val="000205EB"/>
    <w:rsid w:val="00022A38"/>
    <w:rsid w:val="0002414C"/>
    <w:rsid w:val="000254C1"/>
    <w:rsid w:val="00027783"/>
    <w:rsid w:val="000279B4"/>
    <w:rsid w:val="00030182"/>
    <w:rsid w:val="000318E2"/>
    <w:rsid w:val="00032234"/>
    <w:rsid w:val="0003325D"/>
    <w:rsid w:val="00033A46"/>
    <w:rsid w:val="00034303"/>
    <w:rsid w:val="00034474"/>
    <w:rsid w:val="0003485C"/>
    <w:rsid w:val="00034BC4"/>
    <w:rsid w:val="00034EC9"/>
    <w:rsid w:val="000354BB"/>
    <w:rsid w:val="000355F8"/>
    <w:rsid w:val="00035841"/>
    <w:rsid w:val="00035873"/>
    <w:rsid w:val="0003591E"/>
    <w:rsid w:val="000362A4"/>
    <w:rsid w:val="00036521"/>
    <w:rsid w:val="0003681F"/>
    <w:rsid w:val="00037F75"/>
    <w:rsid w:val="0004059B"/>
    <w:rsid w:val="00040C55"/>
    <w:rsid w:val="00040F1F"/>
    <w:rsid w:val="000415D1"/>
    <w:rsid w:val="000417E8"/>
    <w:rsid w:val="00041D50"/>
    <w:rsid w:val="00042095"/>
    <w:rsid w:val="000421B5"/>
    <w:rsid w:val="000421D9"/>
    <w:rsid w:val="00042220"/>
    <w:rsid w:val="0004255E"/>
    <w:rsid w:val="00042C79"/>
    <w:rsid w:val="00043CDB"/>
    <w:rsid w:val="00043D10"/>
    <w:rsid w:val="00044D5E"/>
    <w:rsid w:val="00044E18"/>
    <w:rsid w:val="00044F9A"/>
    <w:rsid w:val="00045612"/>
    <w:rsid w:val="000457D5"/>
    <w:rsid w:val="00045D7C"/>
    <w:rsid w:val="0004606A"/>
    <w:rsid w:val="00046955"/>
    <w:rsid w:val="00046BB3"/>
    <w:rsid w:val="00046EF2"/>
    <w:rsid w:val="0004724E"/>
    <w:rsid w:val="0004764A"/>
    <w:rsid w:val="000476AD"/>
    <w:rsid w:val="00047773"/>
    <w:rsid w:val="00047FC5"/>
    <w:rsid w:val="00050F0E"/>
    <w:rsid w:val="000512A3"/>
    <w:rsid w:val="000513E9"/>
    <w:rsid w:val="0005182D"/>
    <w:rsid w:val="00052949"/>
    <w:rsid w:val="000531A8"/>
    <w:rsid w:val="000540C6"/>
    <w:rsid w:val="000540F8"/>
    <w:rsid w:val="000547EF"/>
    <w:rsid w:val="000548CC"/>
    <w:rsid w:val="00055330"/>
    <w:rsid w:val="000556D9"/>
    <w:rsid w:val="00055D01"/>
    <w:rsid w:val="000564A4"/>
    <w:rsid w:val="000564C6"/>
    <w:rsid w:val="00056923"/>
    <w:rsid w:val="00056E5C"/>
    <w:rsid w:val="00057095"/>
    <w:rsid w:val="00057BCA"/>
    <w:rsid w:val="00057BCB"/>
    <w:rsid w:val="00060382"/>
    <w:rsid w:val="000604B5"/>
    <w:rsid w:val="000606AD"/>
    <w:rsid w:val="00060A32"/>
    <w:rsid w:val="000616A6"/>
    <w:rsid w:val="00061BA7"/>
    <w:rsid w:val="00061F3E"/>
    <w:rsid w:val="00061F74"/>
    <w:rsid w:val="00062A27"/>
    <w:rsid w:val="00062DC9"/>
    <w:rsid w:val="00063625"/>
    <w:rsid w:val="00063BC0"/>
    <w:rsid w:val="00063DD0"/>
    <w:rsid w:val="00064123"/>
    <w:rsid w:val="00064561"/>
    <w:rsid w:val="00064706"/>
    <w:rsid w:val="00064DF1"/>
    <w:rsid w:val="00065010"/>
    <w:rsid w:val="000653D1"/>
    <w:rsid w:val="00066435"/>
    <w:rsid w:val="00066441"/>
    <w:rsid w:val="0006775A"/>
    <w:rsid w:val="00072057"/>
    <w:rsid w:val="0007253D"/>
    <w:rsid w:val="00072FFD"/>
    <w:rsid w:val="00073178"/>
    <w:rsid w:val="0007334A"/>
    <w:rsid w:val="00073426"/>
    <w:rsid w:val="000736DF"/>
    <w:rsid w:val="000739B0"/>
    <w:rsid w:val="00073CFF"/>
    <w:rsid w:val="00074169"/>
    <w:rsid w:val="0007425A"/>
    <w:rsid w:val="0007477D"/>
    <w:rsid w:val="000749A5"/>
    <w:rsid w:val="00074DF7"/>
    <w:rsid w:val="00074EAE"/>
    <w:rsid w:val="00075111"/>
    <w:rsid w:val="00075461"/>
    <w:rsid w:val="000755C7"/>
    <w:rsid w:val="0007601B"/>
    <w:rsid w:val="000774D5"/>
    <w:rsid w:val="000778E5"/>
    <w:rsid w:val="0008014A"/>
    <w:rsid w:val="000806DF"/>
    <w:rsid w:val="00080970"/>
    <w:rsid w:val="00080E3E"/>
    <w:rsid w:val="00082ACC"/>
    <w:rsid w:val="000849A3"/>
    <w:rsid w:val="00084A0C"/>
    <w:rsid w:val="00085EA0"/>
    <w:rsid w:val="0008648F"/>
    <w:rsid w:val="000866C0"/>
    <w:rsid w:val="000879FB"/>
    <w:rsid w:val="00087A5C"/>
    <w:rsid w:val="000904D3"/>
    <w:rsid w:val="00090BD8"/>
    <w:rsid w:val="00090CFA"/>
    <w:rsid w:val="0009183F"/>
    <w:rsid w:val="000919B0"/>
    <w:rsid w:val="0009264C"/>
    <w:rsid w:val="00093A0B"/>
    <w:rsid w:val="000942CA"/>
    <w:rsid w:val="000956CC"/>
    <w:rsid w:val="00096169"/>
    <w:rsid w:val="00096C9C"/>
    <w:rsid w:val="00096DA0"/>
    <w:rsid w:val="00097741"/>
    <w:rsid w:val="000978F9"/>
    <w:rsid w:val="000A09D8"/>
    <w:rsid w:val="000A0E73"/>
    <w:rsid w:val="000A11D6"/>
    <w:rsid w:val="000A17AA"/>
    <w:rsid w:val="000A1A1B"/>
    <w:rsid w:val="000A281F"/>
    <w:rsid w:val="000A2823"/>
    <w:rsid w:val="000A296E"/>
    <w:rsid w:val="000A2D71"/>
    <w:rsid w:val="000A37B0"/>
    <w:rsid w:val="000A3BB2"/>
    <w:rsid w:val="000A3CE7"/>
    <w:rsid w:val="000A4F17"/>
    <w:rsid w:val="000A539E"/>
    <w:rsid w:val="000A58D7"/>
    <w:rsid w:val="000A5ED8"/>
    <w:rsid w:val="000A6E9B"/>
    <w:rsid w:val="000A7B98"/>
    <w:rsid w:val="000B0641"/>
    <w:rsid w:val="000B06EF"/>
    <w:rsid w:val="000B08E4"/>
    <w:rsid w:val="000B1C03"/>
    <w:rsid w:val="000B375E"/>
    <w:rsid w:val="000B3E1C"/>
    <w:rsid w:val="000B4784"/>
    <w:rsid w:val="000B4D3E"/>
    <w:rsid w:val="000B4E7E"/>
    <w:rsid w:val="000B563F"/>
    <w:rsid w:val="000B5C97"/>
    <w:rsid w:val="000B6603"/>
    <w:rsid w:val="000B72F6"/>
    <w:rsid w:val="000B731A"/>
    <w:rsid w:val="000B78FC"/>
    <w:rsid w:val="000C0279"/>
    <w:rsid w:val="000C0FF9"/>
    <w:rsid w:val="000C117E"/>
    <w:rsid w:val="000C1688"/>
    <w:rsid w:val="000C3264"/>
    <w:rsid w:val="000C35B2"/>
    <w:rsid w:val="000C3FCF"/>
    <w:rsid w:val="000C46E0"/>
    <w:rsid w:val="000C4FE0"/>
    <w:rsid w:val="000C609E"/>
    <w:rsid w:val="000C723D"/>
    <w:rsid w:val="000C7609"/>
    <w:rsid w:val="000C7746"/>
    <w:rsid w:val="000D1A68"/>
    <w:rsid w:val="000D1C43"/>
    <w:rsid w:val="000D1D04"/>
    <w:rsid w:val="000D1E6A"/>
    <w:rsid w:val="000D2273"/>
    <w:rsid w:val="000D27D5"/>
    <w:rsid w:val="000D2AD5"/>
    <w:rsid w:val="000D342A"/>
    <w:rsid w:val="000D3E28"/>
    <w:rsid w:val="000D4257"/>
    <w:rsid w:val="000D4B0C"/>
    <w:rsid w:val="000D533A"/>
    <w:rsid w:val="000D5F66"/>
    <w:rsid w:val="000D6547"/>
    <w:rsid w:val="000D6749"/>
    <w:rsid w:val="000D695C"/>
    <w:rsid w:val="000D74D4"/>
    <w:rsid w:val="000D7C2E"/>
    <w:rsid w:val="000D7D0F"/>
    <w:rsid w:val="000E118E"/>
    <w:rsid w:val="000E11BD"/>
    <w:rsid w:val="000E1360"/>
    <w:rsid w:val="000E173B"/>
    <w:rsid w:val="000E19EB"/>
    <w:rsid w:val="000E1A2B"/>
    <w:rsid w:val="000E1D65"/>
    <w:rsid w:val="000E221A"/>
    <w:rsid w:val="000E24A0"/>
    <w:rsid w:val="000E2AB6"/>
    <w:rsid w:val="000E4C59"/>
    <w:rsid w:val="000E4E4D"/>
    <w:rsid w:val="000E5009"/>
    <w:rsid w:val="000E5C1C"/>
    <w:rsid w:val="000E62CA"/>
    <w:rsid w:val="000E67D4"/>
    <w:rsid w:val="000E68B5"/>
    <w:rsid w:val="000E7684"/>
    <w:rsid w:val="000F01D4"/>
    <w:rsid w:val="000F033E"/>
    <w:rsid w:val="000F03A0"/>
    <w:rsid w:val="000F0823"/>
    <w:rsid w:val="000F202E"/>
    <w:rsid w:val="000F2657"/>
    <w:rsid w:val="000F2C8E"/>
    <w:rsid w:val="000F2D6A"/>
    <w:rsid w:val="000F30F7"/>
    <w:rsid w:val="000F3538"/>
    <w:rsid w:val="000F4910"/>
    <w:rsid w:val="000F632D"/>
    <w:rsid w:val="000F63FB"/>
    <w:rsid w:val="000F6AA1"/>
    <w:rsid w:val="000F6E1E"/>
    <w:rsid w:val="000F7428"/>
    <w:rsid w:val="000F778F"/>
    <w:rsid w:val="001002EB"/>
    <w:rsid w:val="0010193D"/>
    <w:rsid w:val="00102139"/>
    <w:rsid w:val="001036A4"/>
    <w:rsid w:val="001038B0"/>
    <w:rsid w:val="00104275"/>
    <w:rsid w:val="00104883"/>
    <w:rsid w:val="00104E00"/>
    <w:rsid w:val="0010605A"/>
    <w:rsid w:val="00106334"/>
    <w:rsid w:val="00106E69"/>
    <w:rsid w:val="00107B79"/>
    <w:rsid w:val="00110C61"/>
    <w:rsid w:val="0011118E"/>
    <w:rsid w:val="00111658"/>
    <w:rsid w:val="001120AF"/>
    <w:rsid w:val="00112245"/>
    <w:rsid w:val="0011254B"/>
    <w:rsid w:val="0011294E"/>
    <w:rsid w:val="00112BF3"/>
    <w:rsid w:val="001131C9"/>
    <w:rsid w:val="00113655"/>
    <w:rsid w:val="00113F5C"/>
    <w:rsid w:val="00113F71"/>
    <w:rsid w:val="001141ED"/>
    <w:rsid w:val="001144A1"/>
    <w:rsid w:val="0011506D"/>
    <w:rsid w:val="00115320"/>
    <w:rsid w:val="00115BEE"/>
    <w:rsid w:val="00116FD9"/>
    <w:rsid w:val="0011751C"/>
    <w:rsid w:val="00117844"/>
    <w:rsid w:val="00117A5E"/>
    <w:rsid w:val="001205BB"/>
    <w:rsid w:val="00120BB8"/>
    <w:rsid w:val="00121B7A"/>
    <w:rsid w:val="00121E48"/>
    <w:rsid w:val="0012208F"/>
    <w:rsid w:val="00122578"/>
    <w:rsid w:val="0012306B"/>
    <w:rsid w:val="001234E8"/>
    <w:rsid w:val="001237D8"/>
    <w:rsid w:val="0012389A"/>
    <w:rsid w:val="00124058"/>
    <w:rsid w:val="001243C7"/>
    <w:rsid w:val="00124835"/>
    <w:rsid w:val="00124D2B"/>
    <w:rsid w:val="00125BA6"/>
    <w:rsid w:val="00126B4D"/>
    <w:rsid w:val="0013073E"/>
    <w:rsid w:val="00130AD6"/>
    <w:rsid w:val="00130C9B"/>
    <w:rsid w:val="001310C9"/>
    <w:rsid w:val="001310CB"/>
    <w:rsid w:val="00131319"/>
    <w:rsid w:val="001313C6"/>
    <w:rsid w:val="00131987"/>
    <w:rsid w:val="00132766"/>
    <w:rsid w:val="00134112"/>
    <w:rsid w:val="00134982"/>
    <w:rsid w:val="0013503E"/>
    <w:rsid w:val="00135282"/>
    <w:rsid w:val="00135568"/>
    <w:rsid w:val="001358D8"/>
    <w:rsid w:val="00135C26"/>
    <w:rsid w:val="00135DB0"/>
    <w:rsid w:val="0013638D"/>
    <w:rsid w:val="00136B92"/>
    <w:rsid w:val="00137343"/>
    <w:rsid w:val="0014000C"/>
    <w:rsid w:val="001405D8"/>
    <w:rsid w:val="001409F9"/>
    <w:rsid w:val="00140B2B"/>
    <w:rsid w:val="001417BA"/>
    <w:rsid w:val="00141B5D"/>
    <w:rsid w:val="00141DAF"/>
    <w:rsid w:val="00141E2D"/>
    <w:rsid w:val="0014234A"/>
    <w:rsid w:val="00142A0A"/>
    <w:rsid w:val="00142B40"/>
    <w:rsid w:val="001432B3"/>
    <w:rsid w:val="00143A56"/>
    <w:rsid w:val="00143EC0"/>
    <w:rsid w:val="0014434B"/>
    <w:rsid w:val="00144836"/>
    <w:rsid w:val="001458EF"/>
    <w:rsid w:val="00145AD3"/>
    <w:rsid w:val="00145C41"/>
    <w:rsid w:val="001465DA"/>
    <w:rsid w:val="00146823"/>
    <w:rsid w:val="00146CA7"/>
    <w:rsid w:val="00146FD0"/>
    <w:rsid w:val="001470A5"/>
    <w:rsid w:val="00147955"/>
    <w:rsid w:val="00147A08"/>
    <w:rsid w:val="00147B3A"/>
    <w:rsid w:val="00147E2F"/>
    <w:rsid w:val="00147EF5"/>
    <w:rsid w:val="00152731"/>
    <w:rsid w:val="00153275"/>
    <w:rsid w:val="0015386E"/>
    <w:rsid w:val="001548F7"/>
    <w:rsid w:val="001553B1"/>
    <w:rsid w:val="0015544B"/>
    <w:rsid w:val="00155AB8"/>
    <w:rsid w:val="001568CA"/>
    <w:rsid w:val="00156ECC"/>
    <w:rsid w:val="00157D07"/>
    <w:rsid w:val="00157F17"/>
    <w:rsid w:val="00157F65"/>
    <w:rsid w:val="00160223"/>
    <w:rsid w:val="0016027D"/>
    <w:rsid w:val="00160362"/>
    <w:rsid w:val="00160A26"/>
    <w:rsid w:val="001618A2"/>
    <w:rsid w:val="00162A39"/>
    <w:rsid w:val="00163BF6"/>
    <w:rsid w:val="0016433D"/>
    <w:rsid w:val="0016482C"/>
    <w:rsid w:val="00164E98"/>
    <w:rsid w:val="00165001"/>
    <w:rsid w:val="001650EA"/>
    <w:rsid w:val="0016519C"/>
    <w:rsid w:val="00165F91"/>
    <w:rsid w:val="001664F2"/>
    <w:rsid w:val="00166AA8"/>
    <w:rsid w:val="00167341"/>
    <w:rsid w:val="001708B9"/>
    <w:rsid w:val="00170E16"/>
    <w:rsid w:val="00170F9E"/>
    <w:rsid w:val="00171949"/>
    <w:rsid w:val="001721BB"/>
    <w:rsid w:val="001721C0"/>
    <w:rsid w:val="001725BC"/>
    <w:rsid w:val="0017278D"/>
    <w:rsid w:val="00172A75"/>
    <w:rsid w:val="00172E9C"/>
    <w:rsid w:val="001735A1"/>
    <w:rsid w:val="001737F8"/>
    <w:rsid w:val="00174350"/>
    <w:rsid w:val="001759E8"/>
    <w:rsid w:val="001759FB"/>
    <w:rsid w:val="00177DF3"/>
    <w:rsid w:val="001802B4"/>
    <w:rsid w:val="00180F38"/>
    <w:rsid w:val="00181FD9"/>
    <w:rsid w:val="001823D0"/>
    <w:rsid w:val="00182997"/>
    <w:rsid w:val="00183006"/>
    <w:rsid w:val="0018319C"/>
    <w:rsid w:val="00183CA1"/>
    <w:rsid w:val="00184A5A"/>
    <w:rsid w:val="00184C57"/>
    <w:rsid w:val="00184F59"/>
    <w:rsid w:val="00185E75"/>
    <w:rsid w:val="001864D6"/>
    <w:rsid w:val="00186756"/>
    <w:rsid w:val="00186D9D"/>
    <w:rsid w:val="00186E1B"/>
    <w:rsid w:val="001874F8"/>
    <w:rsid w:val="00187A0B"/>
    <w:rsid w:val="00190273"/>
    <w:rsid w:val="001908E1"/>
    <w:rsid w:val="00190BD9"/>
    <w:rsid w:val="00190EC0"/>
    <w:rsid w:val="00191554"/>
    <w:rsid w:val="00191F04"/>
    <w:rsid w:val="00192CE5"/>
    <w:rsid w:val="00192F2D"/>
    <w:rsid w:val="001932AC"/>
    <w:rsid w:val="00193D2A"/>
    <w:rsid w:val="00193FFD"/>
    <w:rsid w:val="00194B81"/>
    <w:rsid w:val="00194B87"/>
    <w:rsid w:val="0019539F"/>
    <w:rsid w:val="0019576B"/>
    <w:rsid w:val="0019646F"/>
    <w:rsid w:val="00197043"/>
    <w:rsid w:val="001974C0"/>
    <w:rsid w:val="00197E3F"/>
    <w:rsid w:val="001A0361"/>
    <w:rsid w:val="001A0E05"/>
    <w:rsid w:val="001A13DA"/>
    <w:rsid w:val="001A13EA"/>
    <w:rsid w:val="001A1F9B"/>
    <w:rsid w:val="001A2122"/>
    <w:rsid w:val="001A2C67"/>
    <w:rsid w:val="001A36C2"/>
    <w:rsid w:val="001A3EC8"/>
    <w:rsid w:val="001A479C"/>
    <w:rsid w:val="001A4B25"/>
    <w:rsid w:val="001A4E52"/>
    <w:rsid w:val="001A5100"/>
    <w:rsid w:val="001A6578"/>
    <w:rsid w:val="001A77D5"/>
    <w:rsid w:val="001B022A"/>
    <w:rsid w:val="001B05C5"/>
    <w:rsid w:val="001B0754"/>
    <w:rsid w:val="001B09A6"/>
    <w:rsid w:val="001B0CD4"/>
    <w:rsid w:val="001B11D4"/>
    <w:rsid w:val="001B157D"/>
    <w:rsid w:val="001B1CCA"/>
    <w:rsid w:val="001B20E2"/>
    <w:rsid w:val="001B2366"/>
    <w:rsid w:val="001B26FB"/>
    <w:rsid w:val="001B2A3D"/>
    <w:rsid w:val="001B321D"/>
    <w:rsid w:val="001B3CCD"/>
    <w:rsid w:val="001B3F8A"/>
    <w:rsid w:val="001B4C3A"/>
    <w:rsid w:val="001B5414"/>
    <w:rsid w:val="001B5630"/>
    <w:rsid w:val="001B5E99"/>
    <w:rsid w:val="001B6C93"/>
    <w:rsid w:val="001B7078"/>
    <w:rsid w:val="001C046E"/>
    <w:rsid w:val="001C0FBF"/>
    <w:rsid w:val="001C111D"/>
    <w:rsid w:val="001C1772"/>
    <w:rsid w:val="001C1B70"/>
    <w:rsid w:val="001C1B7B"/>
    <w:rsid w:val="001C331D"/>
    <w:rsid w:val="001C3B92"/>
    <w:rsid w:val="001C3D8B"/>
    <w:rsid w:val="001C4371"/>
    <w:rsid w:val="001C4FBE"/>
    <w:rsid w:val="001C5451"/>
    <w:rsid w:val="001C58C3"/>
    <w:rsid w:val="001C5900"/>
    <w:rsid w:val="001C59AD"/>
    <w:rsid w:val="001C5CE5"/>
    <w:rsid w:val="001C5EF5"/>
    <w:rsid w:val="001C6E05"/>
    <w:rsid w:val="001C7E9D"/>
    <w:rsid w:val="001D0CA5"/>
    <w:rsid w:val="001D12CD"/>
    <w:rsid w:val="001D153D"/>
    <w:rsid w:val="001D1701"/>
    <w:rsid w:val="001D1824"/>
    <w:rsid w:val="001D201C"/>
    <w:rsid w:val="001D2785"/>
    <w:rsid w:val="001D31F5"/>
    <w:rsid w:val="001D332D"/>
    <w:rsid w:val="001D3BEC"/>
    <w:rsid w:val="001D4C54"/>
    <w:rsid w:val="001D4E02"/>
    <w:rsid w:val="001D4EF0"/>
    <w:rsid w:val="001D62A6"/>
    <w:rsid w:val="001D6304"/>
    <w:rsid w:val="001D639B"/>
    <w:rsid w:val="001D6611"/>
    <w:rsid w:val="001D6FB5"/>
    <w:rsid w:val="001E003C"/>
    <w:rsid w:val="001E0A2C"/>
    <w:rsid w:val="001E21FD"/>
    <w:rsid w:val="001E22E9"/>
    <w:rsid w:val="001E2CD4"/>
    <w:rsid w:val="001E334B"/>
    <w:rsid w:val="001E35C9"/>
    <w:rsid w:val="001E37F8"/>
    <w:rsid w:val="001E46B3"/>
    <w:rsid w:val="001E4F7E"/>
    <w:rsid w:val="001E59A3"/>
    <w:rsid w:val="001E5AC5"/>
    <w:rsid w:val="001E67C0"/>
    <w:rsid w:val="001E75D6"/>
    <w:rsid w:val="001E797A"/>
    <w:rsid w:val="001F0010"/>
    <w:rsid w:val="001F10F2"/>
    <w:rsid w:val="001F13C1"/>
    <w:rsid w:val="001F277F"/>
    <w:rsid w:val="001F32B4"/>
    <w:rsid w:val="001F48F9"/>
    <w:rsid w:val="001F4CF0"/>
    <w:rsid w:val="001F4D8D"/>
    <w:rsid w:val="001F4E09"/>
    <w:rsid w:val="001F5269"/>
    <w:rsid w:val="001F556D"/>
    <w:rsid w:val="001F567F"/>
    <w:rsid w:val="001F5ED5"/>
    <w:rsid w:val="001F66C5"/>
    <w:rsid w:val="001F6761"/>
    <w:rsid w:val="001F6882"/>
    <w:rsid w:val="001F69AD"/>
    <w:rsid w:val="001F69CA"/>
    <w:rsid w:val="001F78C7"/>
    <w:rsid w:val="001F7F18"/>
    <w:rsid w:val="00200195"/>
    <w:rsid w:val="00200539"/>
    <w:rsid w:val="00200A97"/>
    <w:rsid w:val="00200C43"/>
    <w:rsid w:val="00200F26"/>
    <w:rsid w:val="00202845"/>
    <w:rsid w:val="00203139"/>
    <w:rsid w:val="00203998"/>
    <w:rsid w:val="00203C10"/>
    <w:rsid w:val="00203C7A"/>
    <w:rsid w:val="00204332"/>
    <w:rsid w:val="00204AF1"/>
    <w:rsid w:val="00204D80"/>
    <w:rsid w:val="00205DAE"/>
    <w:rsid w:val="00205F7C"/>
    <w:rsid w:val="002066F8"/>
    <w:rsid w:val="0020759D"/>
    <w:rsid w:val="00207AA6"/>
    <w:rsid w:val="00207AA7"/>
    <w:rsid w:val="00207F0A"/>
    <w:rsid w:val="00210097"/>
    <w:rsid w:val="00210792"/>
    <w:rsid w:val="00210D2E"/>
    <w:rsid w:val="00210F5B"/>
    <w:rsid w:val="0021124D"/>
    <w:rsid w:val="00211587"/>
    <w:rsid w:val="00211A0A"/>
    <w:rsid w:val="00212175"/>
    <w:rsid w:val="00212176"/>
    <w:rsid w:val="002134EA"/>
    <w:rsid w:val="002137B6"/>
    <w:rsid w:val="00216D67"/>
    <w:rsid w:val="002178D7"/>
    <w:rsid w:val="00217A7B"/>
    <w:rsid w:val="00217AD5"/>
    <w:rsid w:val="0022027B"/>
    <w:rsid w:val="002212FA"/>
    <w:rsid w:val="00221E4B"/>
    <w:rsid w:val="002220FA"/>
    <w:rsid w:val="00223068"/>
    <w:rsid w:val="002247F3"/>
    <w:rsid w:val="00224848"/>
    <w:rsid w:val="0022551E"/>
    <w:rsid w:val="00225AE3"/>
    <w:rsid w:val="002260B1"/>
    <w:rsid w:val="00226586"/>
    <w:rsid w:val="00226691"/>
    <w:rsid w:val="002274F1"/>
    <w:rsid w:val="002303B1"/>
    <w:rsid w:val="0023047D"/>
    <w:rsid w:val="00230788"/>
    <w:rsid w:val="00231561"/>
    <w:rsid w:val="00231BD9"/>
    <w:rsid w:val="00232DFF"/>
    <w:rsid w:val="002330EE"/>
    <w:rsid w:val="002334C7"/>
    <w:rsid w:val="002338C2"/>
    <w:rsid w:val="00233D95"/>
    <w:rsid w:val="00234D1B"/>
    <w:rsid w:val="00235E89"/>
    <w:rsid w:val="00235F50"/>
    <w:rsid w:val="002360C1"/>
    <w:rsid w:val="00236239"/>
    <w:rsid w:val="002369CA"/>
    <w:rsid w:val="00236A01"/>
    <w:rsid w:val="00240ED7"/>
    <w:rsid w:val="002414C4"/>
    <w:rsid w:val="00241FF0"/>
    <w:rsid w:val="00242595"/>
    <w:rsid w:val="002425C9"/>
    <w:rsid w:val="002436D0"/>
    <w:rsid w:val="00243E0E"/>
    <w:rsid w:val="0024411D"/>
    <w:rsid w:val="0024416B"/>
    <w:rsid w:val="002445B7"/>
    <w:rsid w:val="002457AA"/>
    <w:rsid w:val="00245BEB"/>
    <w:rsid w:val="002460FE"/>
    <w:rsid w:val="00246183"/>
    <w:rsid w:val="00246796"/>
    <w:rsid w:val="00246C98"/>
    <w:rsid w:val="00247154"/>
    <w:rsid w:val="002472F2"/>
    <w:rsid w:val="00247393"/>
    <w:rsid w:val="002505AF"/>
    <w:rsid w:val="00250E86"/>
    <w:rsid w:val="00251417"/>
    <w:rsid w:val="00251BD1"/>
    <w:rsid w:val="00252E71"/>
    <w:rsid w:val="00252E7D"/>
    <w:rsid w:val="00253C8F"/>
    <w:rsid w:val="002551EA"/>
    <w:rsid w:val="00255C49"/>
    <w:rsid w:val="00256344"/>
    <w:rsid w:val="0025652C"/>
    <w:rsid w:val="00257391"/>
    <w:rsid w:val="002573CC"/>
    <w:rsid w:val="00257ADF"/>
    <w:rsid w:val="00260156"/>
    <w:rsid w:val="00260B04"/>
    <w:rsid w:val="002616B4"/>
    <w:rsid w:val="00262276"/>
    <w:rsid w:val="00262705"/>
    <w:rsid w:val="00262EE0"/>
    <w:rsid w:val="002639BD"/>
    <w:rsid w:val="00264D06"/>
    <w:rsid w:val="0026582A"/>
    <w:rsid w:val="002666C7"/>
    <w:rsid w:val="00266DA5"/>
    <w:rsid w:val="0026718C"/>
    <w:rsid w:val="002675D9"/>
    <w:rsid w:val="00267A12"/>
    <w:rsid w:val="00267B26"/>
    <w:rsid w:val="00267C39"/>
    <w:rsid w:val="00267CC4"/>
    <w:rsid w:val="00270083"/>
    <w:rsid w:val="002702AF"/>
    <w:rsid w:val="002707F5"/>
    <w:rsid w:val="00270D21"/>
    <w:rsid w:val="002711BD"/>
    <w:rsid w:val="00271240"/>
    <w:rsid w:val="00271997"/>
    <w:rsid w:val="00271E42"/>
    <w:rsid w:val="00271EAC"/>
    <w:rsid w:val="00273C03"/>
    <w:rsid w:val="0027441E"/>
    <w:rsid w:val="002744A4"/>
    <w:rsid w:val="00274B72"/>
    <w:rsid w:val="00275640"/>
    <w:rsid w:val="0027589E"/>
    <w:rsid w:val="002758E4"/>
    <w:rsid w:val="002767BF"/>
    <w:rsid w:val="00276C04"/>
    <w:rsid w:val="002772AD"/>
    <w:rsid w:val="0027758F"/>
    <w:rsid w:val="00277A73"/>
    <w:rsid w:val="00277EEA"/>
    <w:rsid w:val="00277F81"/>
    <w:rsid w:val="00280364"/>
    <w:rsid w:val="00280512"/>
    <w:rsid w:val="00280954"/>
    <w:rsid w:val="00281057"/>
    <w:rsid w:val="00281175"/>
    <w:rsid w:val="002811D8"/>
    <w:rsid w:val="00281225"/>
    <w:rsid w:val="00281B22"/>
    <w:rsid w:val="002835AF"/>
    <w:rsid w:val="00283BC2"/>
    <w:rsid w:val="00283C7C"/>
    <w:rsid w:val="00283F89"/>
    <w:rsid w:val="00284350"/>
    <w:rsid w:val="00284DDC"/>
    <w:rsid w:val="002852E1"/>
    <w:rsid w:val="00285B00"/>
    <w:rsid w:val="00286BCC"/>
    <w:rsid w:val="00286BF2"/>
    <w:rsid w:val="00286FB1"/>
    <w:rsid w:val="00287093"/>
    <w:rsid w:val="0028718E"/>
    <w:rsid w:val="002877C4"/>
    <w:rsid w:val="0029107C"/>
    <w:rsid w:val="00291593"/>
    <w:rsid w:val="002921A7"/>
    <w:rsid w:val="00292223"/>
    <w:rsid w:val="0029243F"/>
    <w:rsid w:val="00292896"/>
    <w:rsid w:val="00292A13"/>
    <w:rsid w:val="00292DD5"/>
    <w:rsid w:val="002930F6"/>
    <w:rsid w:val="002933E3"/>
    <w:rsid w:val="0029424C"/>
    <w:rsid w:val="00294C36"/>
    <w:rsid w:val="00294E40"/>
    <w:rsid w:val="002953DB"/>
    <w:rsid w:val="0029570E"/>
    <w:rsid w:val="00295717"/>
    <w:rsid w:val="002957E9"/>
    <w:rsid w:val="002957FF"/>
    <w:rsid w:val="00296DE7"/>
    <w:rsid w:val="00296ED5"/>
    <w:rsid w:val="00297B2C"/>
    <w:rsid w:val="002A07DF"/>
    <w:rsid w:val="002A0F18"/>
    <w:rsid w:val="002A15EF"/>
    <w:rsid w:val="002A237C"/>
    <w:rsid w:val="002A28CC"/>
    <w:rsid w:val="002A3340"/>
    <w:rsid w:val="002A3A33"/>
    <w:rsid w:val="002A4DF4"/>
    <w:rsid w:val="002A4F15"/>
    <w:rsid w:val="002A4F8A"/>
    <w:rsid w:val="002A5401"/>
    <w:rsid w:val="002A5E99"/>
    <w:rsid w:val="002A78FF"/>
    <w:rsid w:val="002A7B20"/>
    <w:rsid w:val="002B076C"/>
    <w:rsid w:val="002B0D2A"/>
    <w:rsid w:val="002B0DCE"/>
    <w:rsid w:val="002B0E9B"/>
    <w:rsid w:val="002B10C2"/>
    <w:rsid w:val="002B20E3"/>
    <w:rsid w:val="002B220D"/>
    <w:rsid w:val="002B3B8C"/>
    <w:rsid w:val="002B44D7"/>
    <w:rsid w:val="002B4AE8"/>
    <w:rsid w:val="002B5172"/>
    <w:rsid w:val="002B59AB"/>
    <w:rsid w:val="002B6945"/>
    <w:rsid w:val="002B759D"/>
    <w:rsid w:val="002B75D4"/>
    <w:rsid w:val="002B78FC"/>
    <w:rsid w:val="002B79E5"/>
    <w:rsid w:val="002B7CE6"/>
    <w:rsid w:val="002C0FE5"/>
    <w:rsid w:val="002C1407"/>
    <w:rsid w:val="002C2F22"/>
    <w:rsid w:val="002C326B"/>
    <w:rsid w:val="002C36C0"/>
    <w:rsid w:val="002C3946"/>
    <w:rsid w:val="002C3F3F"/>
    <w:rsid w:val="002C43CD"/>
    <w:rsid w:val="002C4418"/>
    <w:rsid w:val="002C4A35"/>
    <w:rsid w:val="002C4C0C"/>
    <w:rsid w:val="002C51B4"/>
    <w:rsid w:val="002C5580"/>
    <w:rsid w:val="002C588A"/>
    <w:rsid w:val="002C5A45"/>
    <w:rsid w:val="002C69B0"/>
    <w:rsid w:val="002C6B02"/>
    <w:rsid w:val="002C6FAD"/>
    <w:rsid w:val="002C7205"/>
    <w:rsid w:val="002C7938"/>
    <w:rsid w:val="002C7F98"/>
    <w:rsid w:val="002D0885"/>
    <w:rsid w:val="002D0EF9"/>
    <w:rsid w:val="002D1FFC"/>
    <w:rsid w:val="002D2A62"/>
    <w:rsid w:val="002D456E"/>
    <w:rsid w:val="002D4904"/>
    <w:rsid w:val="002D4DF7"/>
    <w:rsid w:val="002D52CF"/>
    <w:rsid w:val="002D6087"/>
    <w:rsid w:val="002D68AD"/>
    <w:rsid w:val="002D68CE"/>
    <w:rsid w:val="002D6F32"/>
    <w:rsid w:val="002D72EF"/>
    <w:rsid w:val="002D74B0"/>
    <w:rsid w:val="002D79E4"/>
    <w:rsid w:val="002E19C9"/>
    <w:rsid w:val="002E1E21"/>
    <w:rsid w:val="002E22FF"/>
    <w:rsid w:val="002E2467"/>
    <w:rsid w:val="002E3BD6"/>
    <w:rsid w:val="002E501D"/>
    <w:rsid w:val="002E5144"/>
    <w:rsid w:val="002E5410"/>
    <w:rsid w:val="002E620E"/>
    <w:rsid w:val="002E62DD"/>
    <w:rsid w:val="002E6C06"/>
    <w:rsid w:val="002E70DD"/>
    <w:rsid w:val="002E77BD"/>
    <w:rsid w:val="002E7F34"/>
    <w:rsid w:val="002F0312"/>
    <w:rsid w:val="002F0750"/>
    <w:rsid w:val="002F1451"/>
    <w:rsid w:val="002F1C80"/>
    <w:rsid w:val="002F1E42"/>
    <w:rsid w:val="002F2492"/>
    <w:rsid w:val="002F3194"/>
    <w:rsid w:val="002F37BB"/>
    <w:rsid w:val="002F4247"/>
    <w:rsid w:val="002F4725"/>
    <w:rsid w:val="002F488C"/>
    <w:rsid w:val="002F5334"/>
    <w:rsid w:val="002F586F"/>
    <w:rsid w:val="002F5C5C"/>
    <w:rsid w:val="002F5D4D"/>
    <w:rsid w:val="002F67DE"/>
    <w:rsid w:val="002F6D5F"/>
    <w:rsid w:val="002F7072"/>
    <w:rsid w:val="002F728B"/>
    <w:rsid w:val="002F7A5C"/>
    <w:rsid w:val="002F7F87"/>
    <w:rsid w:val="0030033E"/>
    <w:rsid w:val="003008E6"/>
    <w:rsid w:val="00300C54"/>
    <w:rsid w:val="00301CFE"/>
    <w:rsid w:val="00302005"/>
    <w:rsid w:val="0030297B"/>
    <w:rsid w:val="00302D16"/>
    <w:rsid w:val="00303537"/>
    <w:rsid w:val="003038B8"/>
    <w:rsid w:val="003048E8"/>
    <w:rsid w:val="00304EF0"/>
    <w:rsid w:val="00304FCF"/>
    <w:rsid w:val="0030515A"/>
    <w:rsid w:val="0030521D"/>
    <w:rsid w:val="00305AE3"/>
    <w:rsid w:val="0030623E"/>
    <w:rsid w:val="0030642C"/>
    <w:rsid w:val="00306B93"/>
    <w:rsid w:val="00306E50"/>
    <w:rsid w:val="0030700E"/>
    <w:rsid w:val="00310082"/>
    <w:rsid w:val="003109CC"/>
    <w:rsid w:val="00310CC2"/>
    <w:rsid w:val="0031104E"/>
    <w:rsid w:val="003111BE"/>
    <w:rsid w:val="00311506"/>
    <w:rsid w:val="00311AA7"/>
    <w:rsid w:val="003126C3"/>
    <w:rsid w:val="00313B85"/>
    <w:rsid w:val="00314342"/>
    <w:rsid w:val="00314878"/>
    <w:rsid w:val="0031547F"/>
    <w:rsid w:val="003154E1"/>
    <w:rsid w:val="003167C0"/>
    <w:rsid w:val="00316CA4"/>
    <w:rsid w:val="00316CBB"/>
    <w:rsid w:val="00317257"/>
    <w:rsid w:val="003178C0"/>
    <w:rsid w:val="00320907"/>
    <w:rsid w:val="00320E09"/>
    <w:rsid w:val="00321826"/>
    <w:rsid w:val="00322253"/>
    <w:rsid w:val="003222A3"/>
    <w:rsid w:val="003231D9"/>
    <w:rsid w:val="00323364"/>
    <w:rsid w:val="00323723"/>
    <w:rsid w:val="00323967"/>
    <w:rsid w:val="00323B81"/>
    <w:rsid w:val="00323BA3"/>
    <w:rsid w:val="003240CB"/>
    <w:rsid w:val="003248BE"/>
    <w:rsid w:val="00324BE4"/>
    <w:rsid w:val="00325617"/>
    <w:rsid w:val="00325859"/>
    <w:rsid w:val="003265AB"/>
    <w:rsid w:val="0032676F"/>
    <w:rsid w:val="003279B5"/>
    <w:rsid w:val="00327D10"/>
    <w:rsid w:val="0033034B"/>
    <w:rsid w:val="00331001"/>
    <w:rsid w:val="00331E98"/>
    <w:rsid w:val="00331EED"/>
    <w:rsid w:val="00331FBE"/>
    <w:rsid w:val="00332359"/>
    <w:rsid w:val="00332A81"/>
    <w:rsid w:val="003337C4"/>
    <w:rsid w:val="003348DF"/>
    <w:rsid w:val="00334B36"/>
    <w:rsid w:val="00335808"/>
    <w:rsid w:val="0033632F"/>
    <w:rsid w:val="003368FC"/>
    <w:rsid w:val="00336EED"/>
    <w:rsid w:val="003374D4"/>
    <w:rsid w:val="00337612"/>
    <w:rsid w:val="003406F2"/>
    <w:rsid w:val="00340B93"/>
    <w:rsid w:val="003412EB"/>
    <w:rsid w:val="003418D6"/>
    <w:rsid w:val="00341C03"/>
    <w:rsid w:val="00341C5D"/>
    <w:rsid w:val="003434C1"/>
    <w:rsid w:val="003435AF"/>
    <w:rsid w:val="00343BFE"/>
    <w:rsid w:val="003441EB"/>
    <w:rsid w:val="00344489"/>
    <w:rsid w:val="003450EC"/>
    <w:rsid w:val="00345371"/>
    <w:rsid w:val="00345970"/>
    <w:rsid w:val="00345B9B"/>
    <w:rsid w:val="003464C9"/>
    <w:rsid w:val="00346B50"/>
    <w:rsid w:val="00347B1B"/>
    <w:rsid w:val="00347BA6"/>
    <w:rsid w:val="00347E18"/>
    <w:rsid w:val="003511EC"/>
    <w:rsid w:val="003513A4"/>
    <w:rsid w:val="003536BB"/>
    <w:rsid w:val="0035389A"/>
    <w:rsid w:val="00354BCC"/>
    <w:rsid w:val="00355AC9"/>
    <w:rsid w:val="00356554"/>
    <w:rsid w:val="003567C5"/>
    <w:rsid w:val="00356D0D"/>
    <w:rsid w:val="0035758B"/>
    <w:rsid w:val="003608ED"/>
    <w:rsid w:val="003613FE"/>
    <w:rsid w:val="00361455"/>
    <w:rsid w:val="0036207B"/>
    <w:rsid w:val="00362A05"/>
    <w:rsid w:val="00362A7D"/>
    <w:rsid w:val="00363458"/>
    <w:rsid w:val="00363908"/>
    <w:rsid w:val="003654A5"/>
    <w:rsid w:val="003658C0"/>
    <w:rsid w:val="00366146"/>
    <w:rsid w:val="003664D8"/>
    <w:rsid w:val="00366BF3"/>
    <w:rsid w:val="003675D9"/>
    <w:rsid w:val="0036786C"/>
    <w:rsid w:val="00370034"/>
    <w:rsid w:val="0037044E"/>
    <w:rsid w:val="003706AA"/>
    <w:rsid w:val="003719CE"/>
    <w:rsid w:val="00371E03"/>
    <w:rsid w:val="00372209"/>
    <w:rsid w:val="00373343"/>
    <w:rsid w:val="003735FA"/>
    <w:rsid w:val="0037387C"/>
    <w:rsid w:val="00373C88"/>
    <w:rsid w:val="00374566"/>
    <w:rsid w:val="0037463A"/>
    <w:rsid w:val="003768C2"/>
    <w:rsid w:val="00376CA6"/>
    <w:rsid w:val="00377879"/>
    <w:rsid w:val="003800F0"/>
    <w:rsid w:val="00380A8B"/>
    <w:rsid w:val="00380AF8"/>
    <w:rsid w:val="0038303A"/>
    <w:rsid w:val="0038307F"/>
    <w:rsid w:val="003839D1"/>
    <w:rsid w:val="00383B69"/>
    <w:rsid w:val="00384C68"/>
    <w:rsid w:val="00384E33"/>
    <w:rsid w:val="00385479"/>
    <w:rsid w:val="0038564A"/>
    <w:rsid w:val="0038566F"/>
    <w:rsid w:val="0038631E"/>
    <w:rsid w:val="00386687"/>
    <w:rsid w:val="003866B4"/>
    <w:rsid w:val="00386D38"/>
    <w:rsid w:val="00387821"/>
    <w:rsid w:val="0039072A"/>
    <w:rsid w:val="00390F78"/>
    <w:rsid w:val="00391505"/>
    <w:rsid w:val="00391A54"/>
    <w:rsid w:val="00391F83"/>
    <w:rsid w:val="003923E2"/>
    <w:rsid w:val="00392A8D"/>
    <w:rsid w:val="00393A26"/>
    <w:rsid w:val="00393B9D"/>
    <w:rsid w:val="00393F5D"/>
    <w:rsid w:val="00394BCD"/>
    <w:rsid w:val="003951C7"/>
    <w:rsid w:val="00395738"/>
    <w:rsid w:val="003962E5"/>
    <w:rsid w:val="00396737"/>
    <w:rsid w:val="0039747D"/>
    <w:rsid w:val="003A0974"/>
    <w:rsid w:val="003A1ACA"/>
    <w:rsid w:val="003A2161"/>
    <w:rsid w:val="003A2509"/>
    <w:rsid w:val="003A2575"/>
    <w:rsid w:val="003A27BF"/>
    <w:rsid w:val="003A2855"/>
    <w:rsid w:val="003A2E56"/>
    <w:rsid w:val="003A2EE6"/>
    <w:rsid w:val="003A3C9E"/>
    <w:rsid w:val="003A3CAD"/>
    <w:rsid w:val="003A44CB"/>
    <w:rsid w:val="003A49A5"/>
    <w:rsid w:val="003A632E"/>
    <w:rsid w:val="003A6985"/>
    <w:rsid w:val="003A6F73"/>
    <w:rsid w:val="003A70DD"/>
    <w:rsid w:val="003A75A5"/>
    <w:rsid w:val="003A7D3D"/>
    <w:rsid w:val="003A7F22"/>
    <w:rsid w:val="003B18E9"/>
    <w:rsid w:val="003B1BD1"/>
    <w:rsid w:val="003B1C82"/>
    <w:rsid w:val="003B2146"/>
    <w:rsid w:val="003B228A"/>
    <w:rsid w:val="003B33AF"/>
    <w:rsid w:val="003B41DD"/>
    <w:rsid w:val="003B4493"/>
    <w:rsid w:val="003B4816"/>
    <w:rsid w:val="003B4EA7"/>
    <w:rsid w:val="003B507C"/>
    <w:rsid w:val="003B50A2"/>
    <w:rsid w:val="003B5431"/>
    <w:rsid w:val="003B5632"/>
    <w:rsid w:val="003B5706"/>
    <w:rsid w:val="003B59C5"/>
    <w:rsid w:val="003B67C6"/>
    <w:rsid w:val="003B6837"/>
    <w:rsid w:val="003B6F8A"/>
    <w:rsid w:val="003C006F"/>
    <w:rsid w:val="003C095B"/>
    <w:rsid w:val="003C135B"/>
    <w:rsid w:val="003C1D3D"/>
    <w:rsid w:val="003C23B1"/>
    <w:rsid w:val="003C288F"/>
    <w:rsid w:val="003C4001"/>
    <w:rsid w:val="003C49B5"/>
    <w:rsid w:val="003C5D30"/>
    <w:rsid w:val="003C5F82"/>
    <w:rsid w:val="003C642E"/>
    <w:rsid w:val="003C6730"/>
    <w:rsid w:val="003C6E46"/>
    <w:rsid w:val="003C6E4C"/>
    <w:rsid w:val="003C7087"/>
    <w:rsid w:val="003D0C35"/>
    <w:rsid w:val="003D100E"/>
    <w:rsid w:val="003D10D8"/>
    <w:rsid w:val="003D19D2"/>
    <w:rsid w:val="003D29E6"/>
    <w:rsid w:val="003D2F76"/>
    <w:rsid w:val="003D3690"/>
    <w:rsid w:val="003D36B9"/>
    <w:rsid w:val="003D3CC7"/>
    <w:rsid w:val="003D4007"/>
    <w:rsid w:val="003D5071"/>
    <w:rsid w:val="003D50BB"/>
    <w:rsid w:val="003D518F"/>
    <w:rsid w:val="003D5C18"/>
    <w:rsid w:val="003D68B1"/>
    <w:rsid w:val="003E0E20"/>
    <w:rsid w:val="003E0EF7"/>
    <w:rsid w:val="003E1BA6"/>
    <w:rsid w:val="003E1C89"/>
    <w:rsid w:val="003E2B84"/>
    <w:rsid w:val="003E2F01"/>
    <w:rsid w:val="003E3A4C"/>
    <w:rsid w:val="003E3C59"/>
    <w:rsid w:val="003E3E40"/>
    <w:rsid w:val="003E43D7"/>
    <w:rsid w:val="003E4AA9"/>
    <w:rsid w:val="003E4CD7"/>
    <w:rsid w:val="003E4DEF"/>
    <w:rsid w:val="003E52AB"/>
    <w:rsid w:val="003E5771"/>
    <w:rsid w:val="003E5A49"/>
    <w:rsid w:val="003E5CE6"/>
    <w:rsid w:val="003E6838"/>
    <w:rsid w:val="003E7EB7"/>
    <w:rsid w:val="003F112A"/>
    <w:rsid w:val="003F1495"/>
    <w:rsid w:val="003F1759"/>
    <w:rsid w:val="003F19C6"/>
    <w:rsid w:val="003F1A56"/>
    <w:rsid w:val="003F1AD6"/>
    <w:rsid w:val="003F2FA2"/>
    <w:rsid w:val="003F34A6"/>
    <w:rsid w:val="003F3AC2"/>
    <w:rsid w:val="003F3F49"/>
    <w:rsid w:val="003F3F63"/>
    <w:rsid w:val="003F4F93"/>
    <w:rsid w:val="003F667C"/>
    <w:rsid w:val="003F7226"/>
    <w:rsid w:val="003F7BD9"/>
    <w:rsid w:val="0040050A"/>
    <w:rsid w:val="00400B89"/>
    <w:rsid w:val="00401483"/>
    <w:rsid w:val="004025B2"/>
    <w:rsid w:val="00402D5C"/>
    <w:rsid w:val="00403064"/>
    <w:rsid w:val="0040329E"/>
    <w:rsid w:val="004034FC"/>
    <w:rsid w:val="00403DDF"/>
    <w:rsid w:val="00404DAC"/>
    <w:rsid w:val="0040506A"/>
    <w:rsid w:val="00405AB9"/>
    <w:rsid w:val="00406881"/>
    <w:rsid w:val="00407C52"/>
    <w:rsid w:val="00410A12"/>
    <w:rsid w:val="00410E70"/>
    <w:rsid w:val="004113BC"/>
    <w:rsid w:val="004115FD"/>
    <w:rsid w:val="004118DA"/>
    <w:rsid w:val="00412F76"/>
    <w:rsid w:val="004139AC"/>
    <w:rsid w:val="00413A32"/>
    <w:rsid w:val="00414351"/>
    <w:rsid w:val="00414969"/>
    <w:rsid w:val="00414EE6"/>
    <w:rsid w:val="004157A5"/>
    <w:rsid w:val="004158E7"/>
    <w:rsid w:val="00416F39"/>
    <w:rsid w:val="004170DB"/>
    <w:rsid w:val="004202EE"/>
    <w:rsid w:val="00420B48"/>
    <w:rsid w:val="00420F85"/>
    <w:rsid w:val="00420FBE"/>
    <w:rsid w:val="00422D26"/>
    <w:rsid w:val="0042334F"/>
    <w:rsid w:val="00423720"/>
    <w:rsid w:val="00423DC8"/>
    <w:rsid w:val="00424144"/>
    <w:rsid w:val="0042451D"/>
    <w:rsid w:val="00424CBA"/>
    <w:rsid w:val="004253E8"/>
    <w:rsid w:val="004263DD"/>
    <w:rsid w:val="004263ED"/>
    <w:rsid w:val="004265F6"/>
    <w:rsid w:val="00426BCA"/>
    <w:rsid w:val="00427215"/>
    <w:rsid w:val="00427E15"/>
    <w:rsid w:val="004309E4"/>
    <w:rsid w:val="00432A0B"/>
    <w:rsid w:val="004333CD"/>
    <w:rsid w:val="00434197"/>
    <w:rsid w:val="004359F4"/>
    <w:rsid w:val="00436043"/>
    <w:rsid w:val="004360C7"/>
    <w:rsid w:val="0043646A"/>
    <w:rsid w:val="00437A04"/>
    <w:rsid w:val="00437D33"/>
    <w:rsid w:val="004420B6"/>
    <w:rsid w:val="004427E6"/>
    <w:rsid w:val="00442829"/>
    <w:rsid w:val="004429E9"/>
    <w:rsid w:val="00442A21"/>
    <w:rsid w:val="00442CAE"/>
    <w:rsid w:val="004434A9"/>
    <w:rsid w:val="0044378F"/>
    <w:rsid w:val="00443996"/>
    <w:rsid w:val="00443FBC"/>
    <w:rsid w:val="004446C3"/>
    <w:rsid w:val="00444897"/>
    <w:rsid w:val="00446035"/>
    <w:rsid w:val="0044631A"/>
    <w:rsid w:val="00446944"/>
    <w:rsid w:val="00446E85"/>
    <w:rsid w:val="00447469"/>
    <w:rsid w:val="00447DDF"/>
    <w:rsid w:val="0045061F"/>
    <w:rsid w:val="0045072F"/>
    <w:rsid w:val="0045194A"/>
    <w:rsid w:val="00452700"/>
    <w:rsid w:val="00452A9B"/>
    <w:rsid w:val="00453C77"/>
    <w:rsid w:val="00453EC8"/>
    <w:rsid w:val="0045418A"/>
    <w:rsid w:val="00454A68"/>
    <w:rsid w:val="00455471"/>
    <w:rsid w:val="004557ED"/>
    <w:rsid w:val="004559BE"/>
    <w:rsid w:val="00456337"/>
    <w:rsid w:val="00457205"/>
    <w:rsid w:val="004574E0"/>
    <w:rsid w:val="00457A43"/>
    <w:rsid w:val="00457A9A"/>
    <w:rsid w:val="0046019B"/>
    <w:rsid w:val="004621D9"/>
    <w:rsid w:val="0046229A"/>
    <w:rsid w:val="004624AC"/>
    <w:rsid w:val="004625B3"/>
    <w:rsid w:val="0046264D"/>
    <w:rsid w:val="00462796"/>
    <w:rsid w:val="00462A3E"/>
    <w:rsid w:val="00462B14"/>
    <w:rsid w:val="0046577A"/>
    <w:rsid w:val="00466360"/>
    <w:rsid w:val="00467146"/>
    <w:rsid w:val="00467787"/>
    <w:rsid w:val="00467E14"/>
    <w:rsid w:val="00471040"/>
    <w:rsid w:val="00471200"/>
    <w:rsid w:val="00471A57"/>
    <w:rsid w:val="004720CB"/>
    <w:rsid w:val="00472306"/>
    <w:rsid w:val="0047238F"/>
    <w:rsid w:val="00472A15"/>
    <w:rsid w:val="00472A6F"/>
    <w:rsid w:val="00472E1F"/>
    <w:rsid w:val="0047329E"/>
    <w:rsid w:val="0047405D"/>
    <w:rsid w:val="00474860"/>
    <w:rsid w:val="00474B9F"/>
    <w:rsid w:val="00474F25"/>
    <w:rsid w:val="004758A2"/>
    <w:rsid w:val="00476732"/>
    <w:rsid w:val="0047673E"/>
    <w:rsid w:val="00476895"/>
    <w:rsid w:val="00476F1D"/>
    <w:rsid w:val="0047791A"/>
    <w:rsid w:val="00482CAD"/>
    <w:rsid w:val="00482F2D"/>
    <w:rsid w:val="00483561"/>
    <w:rsid w:val="004839EE"/>
    <w:rsid w:val="00483D3A"/>
    <w:rsid w:val="00484862"/>
    <w:rsid w:val="00484B7E"/>
    <w:rsid w:val="00484D4F"/>
    <w:rsid w:val="00485155"/>
    <w:rsid w:val="00485233"/>
    <w:rsid w:val="00485DA8"/>
    <w:rsid w:val="0048649D"/>
    <w:rsid w:val="004864EA"/>
    <w:rsid w:val="00487099"/>
    <w:rsid w:val="00487679"/>
    <w:rsid w:val="004876F0"/>
    <w:rsid w:val="00487AAC"/>
    <w:rsid w:val="00487C11"/>
    <w:rsid w:val="00490838"/>
    <w:rsid w:val="00492811"/>
    <w:rsid w:val="0049295D"/>
    <w:rsid w:val="00492978"/>
    <w:rsid w:val="00492C2E"/>
    <w:rsid w:val="00492F69"/>
    <w:rsid w:val="004939B3"/>
    <w:rsid w:val="00493FD7"/>
    <w:rsid w:val="00494274"/>
    <w:rsid w:val="004947C0"/>
    <w:rsid w:val="00494A36"/>
    <w:rsid w:val="00495E6A"/>
    <w:rsid w:val="004960EE"/>
    <w:rsid w:val="00496B1F"/>
    <w:rsid w:val="00497CD8"/>
    <w:rsid w:val="004A02D3"/>
    <w:rsid w:val="004A0853"/>
    <w:rsid w:val="004A0E5C"/>
    <w:rsid w:val="004A1290"/>
    <w:rsid w:val="004A1A15"/>
    <w:rsid w:val="004A1D82"/>
    <w:rsid w:val="004A1E64"/>
    <w:rsid w:val="004A24F9"/>
    <w:rsid w:val="004A2B04"/>
    <w:rsid w:val="004A2B6A"/>
    <w:rsid w:val="004A3477"/>
    <w:rsid w:val="004A4BCA"/>
    <w:rsid w:val="004A57CD"/>
    <w:rsid w:val="004A581B"/>
    <w:rsid w:val="004A5AC8"/>
    <w:rsid w:val="004A5F39"/>
    <w:rsid w:val="004A7592"/>
    <w:rsid w:val="004A791A"/>
    <w:rsid w:val="004A7DE2"/>
    <w:rsid w:val="004A7E36"/>
    <w:rsid w:val="004A7FD3"/>
    <w:rsid w:val="004B00C3"/>
    <w:rsid w:val="004B0D08"/>
    <w:rsid w:val="004B1061"/>
    <w:rsid w:val="004B1261"/>
    <w:rsid w:val="004B12E7"/>
    <w:rsid w:val="004B1935"/>
    <w:rsid w:val="004B22F5"/>
    <w:rsid w:val="004B2758"/>
    <w:rsid w:val="004B3EAA"/>
    <w:rsid w:val="004B4094"/>
    <w:rsid w:val="004B433E"/>
    <w:rsid w:val="004B45C0"/>
    <w:rsid w:val="004B62A4"/>
    <w:rsid w:val="004B639A"/>
    <w:rsid w:val="004B65D7"/>
    <w:rsid w:val="004B6C65"/>
    <w:rsid w:val="004B7995"/>
    <w:rsid w:val="004B7B5F"/>
    <w:rsid w:val="004C0CDB"/>
    <w:rsid w:val="004C1184"/>
    <w:rsid w:val="004C12DE"/>
    <w:rsid w:val="004C16F7"/>
    <w:rsid w:val="004C1721"/>
    <w:rsid w:val="004C1BE8"/>
    <w:rsid w:val="004C2F58"/>
    <w:rsid w:val="004C3641"/>
    <w:rsid w:val="004C3DEA"/>
    <w:rsid w:val="004C4DFB"/>
    <w:rsid w:val="004C54FB"/>
    <w:rsid w:val="004C568B"/>
    <w:rsid w:val="004C5AAD"/>
    <w:rsid w:val="004C686F"/>
    <w:rsid w:val="004C6F5F"/>
    <w:rsid w:val="004C7586"/>
    <w:rsid w:val="004C7593"/>
    <w:rsid w:val="004C75C9"/>
    <w:rsid w:val="004C7B46"/>
    <w:rsid w:val="004C7C8D"/>
    <w:rsid w:val="004D064B"/>
    <w:rsid w:val="004D1441"/>
    <w:rsid w:val="004D1AAA"/>
    <w:rsid w:val="004D1C5E"/>
    <w:rsid w:val="004D25CE"/>
    <w:rsid w:val="004D2F56"/>
    <w:rsid w:val="004D2FE1"/>
    <w:rsid w:val="004D38CF"/>
    <w:rsid w:val="004D4C21"/>
    <w:rsid w:val="004D57F9"/>
    <w:rsid w:val="004D6017"/>
    <w:rsid w:val="004D7464"/>
    <w:rsid w:val="004D7602"/>
    <w:rsid w:val="004D7893"/>
    <w:rsid w:val="004D7B2A"/>
    <w:rsid w:val="004D7C6E"/>
    <w:rsid w:val="004E064D"/>
    <w:rsid w:val="004E069B"/>
    <w:rsid w:val="004E1B53"/>
    <w:rsid w:val="004E2030"/>
    <w:rsid w:val="004E263A"/>
    <w:rsid w:val="004E2CE8"/>
    <w:rsid w:val="004E314F"/>
    <w:rsid w:val="004E37CA"/>
    <w:rsid w:val="004E3F54"/>
    <w:rsid w:val="004E58F2"/>
    <w:rsid w:val="004E5E3A"/>
    <w:rsid w:val="004E6D2B"/>
    <w:rsid w:val="004E6D52"/>
    <w:rsid w:val="004E6F14"/>
    <w:rsid w:val="004E7329"/>
    <w:rsid w:val="004E7527"/>
    <w:rsid w:val="004E7B68"/>
    <w:rsid w:val="004E7FBD"/>
    <w:rsid w:val="004F022E"/>
    <w:rsid w:val="004F040B"/>
    <w:rsid w:val="004F1856"/>
    <w:rsid w:val="004F1E01"/>
    <w:rsid w:val="004F3164"/>
    <w:rsid w:val="004F3378"/>
    <w:rsid w:val="004F3631"/>
    <w:rsid w:val="004F37A2"/>
    <w:rsid w:val="004F3E5B"/>
    <w:rsid w:val="004F3FC9"/>
    <w:rsid w:val="004F48ED"/>
    <w:rsid w:val="004F4960"/>
    <w:rsid w:val="004F571C"/>
    <w:rsid w:val="004F58F5"/>
    <w:rsid w:val="004F684E"/>
    <w:rsid w:val="004F7822"/>
    <w:rsid w:val="004F7934"/>
    <w:rsid w:val="004F7E8D"/>
    <w:rsid w:val="00500544"/>
    <w:rsid w:val="005009F7"/>
    <w:rsid w:val="00500AF8"/>
    <w:rsid w:val="00502AC1"/>
    <w:rsid w:val="005030A7"/>
    <w:rsid w:val="00503602"/>
    <w:rsid w:val="00503B47"/>
    <w:rsid w:val="00503B54"/>
    <w:rsid w:val="00505715"/>
    <w:rsid w:val="00506985"/>
    <w:rsid w:val="0050702F"/>
    <w:rsid w:val="005070F8"/>
    <w:rsid w:val="00507532"/>
    <w:rsid w:val="00507CF9"/>
    <w:rsid w:val="005101F0"/>
    <w:rsid w:val="00510244"/>
    <w:rsid w:val="00510A16"/>
    <w:rsid w:val="00510CC4"/>
    <w:rsid w:val="00510D09"/>
    <w:rsid w:val="00510E75"/>
    <w:rsid w:val="005113D4"/>
    <w:rsid w:val="005122D0"/>
    <w:rsid w:val="005136F3"/>
    <w:rsid w:val="00514179"/>
    <w:rsid w:val="005143A1"/>
    <w:rsid w:val="0051452A"/>
    <w:rsid w:val="00514538"/>
    <w:rsid w:val="0051470F"/>
    <w:rsid w:val="005149D4"/>
    <w:rsid w:val="00514A0F"/>
    <w:rsid w:val="00515953"/>
    <w:rsid w:val="00515B0D"/>
    <w:rsid w:val="00515F74"/>
    <w:rsid w:val="00517318"/>
    <w:rsid w:val="0051746F"/>
    <w:rsid w:val="0051764B"/>
    <w:rsid w:val="00517F70"/>
    <w:rsid w:val="00517FC2"/>
    <w:rsid w:val="005202F6"/>
    <w:rsid w:val="005207BE"/>
    <w:rsid w:val="00520CD3"/>
    <w:rsid w:val="00521082"/>
    <w:rsid w:val="00521132"/>
    <w:rsid w:val="00521649"/>
    <w:rsid w:val="0052175D"/>
    <w:rsid w:val="00522C08"/>
    <w:rsid w:val="0052490E"/>
    <w:rsid w:val="00524988"/>
    <w:rsid w:val="00525DEE"/>
    <w:rsid w:val="005267C2"/>
    <w:rsid w:val="00527C71"/>
    <w:rsid w:val="00530210"/>
    <w:rsid w:val="0053023B"/>
    <w:rsid w:val="005312C8"/>
    <w:rsid w:val="00531E96"/>
    <w:rsid w:val="005338D7"/>
    <w:rsid w:val="0053475C"/>
    <w:rsid w:val="0053487B"/>
    <w:rsid w:val="00534C5D"/>
    <w:rsid w:val="00535080"/>
    <w:rsid w:val="005352B1"/>
    <w:rsid w:val="00536E4A"/>
    <w:rsid w:val="005372D3"/>
    <w:rsid w:val="00537556"/>
    <w:rsid w:val="00537703"/>
    <w:rsid w:val="00537D08"/>
    <w:rsid w:val="00540F84"/>
    <w:rsid w:val="005418FC"/>
    <w:rsid w:val="00541A4A"/>
    <w:rsid w:val="00541DED"/>
    <w:rsid w:val="00541EB6"/>
    <w:rsid w:val="00541FCE"/>
    <w:rsid w:val="00542683"/>
    <w:rsid w:val="00542950"/>
    <w:rsid w:val="00542E01"/>
    <w:rsid w:val="00543628"/>
    <w:rsid w:val="00543DDE"/>
    <w:rsid w:val="00543FC1"/>
    <w:rsid w:val="005445C3"/>
    <w:rsid w:val="005448F5"/>
    <w:rsid w:val="00544D29"/>
    <w:rsid w:val="00544E74"/>
    <w:rsid w:val="00545858"/>
    <w:rsid w:val="00545866"/>
    <w:rsid w:val="0054599B"/>
    <w:rsid w:val="00546352"/>
    <w:rsid w:val="005469F9"/>
    <w:rsid w:val="00546C20"/>
    <w:rsid w:val="00546CB1"/>
    <w:rsid w:val="00546CF0"/>
    <w:rsid w:val="005505E2"/>
    <w:rsid w:val="0055068E"/>
    <w:rsid w:val="00550930"/>
    <w:rsid w:val="005516E5"/>
    <w:rsid w:val="00551E3D"/>
    <w:rsid w:val="0055237A"/>
    <w:rsid w:val="0055261D"/>
    <w:rsid w:val="00552F2C"/>
    <w:rsid w:val="00553A41"/>
    <w:rsid w:val="00553B53"/>
    <w:rsid w:val="00553FBA"/>
    <w:rsid w:val="005558D5"/>
    <w:rsid w:val="005566D9"/>
    <w:rsid w:val="005569E5"/>
    <w:rsid w:val="00556D9C"/>
    <w:rsid w:val="00556F71"/>
    <w:rsid w:val="00556F83"/>
    <w:rsid w:val="00560D95"/>
    <w:rsid w:val="00561358"/>
    <w:rsid w:val="00561B29"/>
    <w:rsid w:val="0056207D"/>
    <w:rsid w:val="005629F1"/>
    <w:rsid w:val="00563391"/>
    <w:rsid w:val="0056384F"/>
    <w:rsid w:val="00563EEE"/>
    <w:rsid w:val="0056409D"/>
    <w:rsid w:val="005659F6"/>
    <w:rsid w:val="0056652E"/>
    <w:rsid w:val="005676FC"/>
    <w:rsid w:val="00570236"/>
    <w:rsid w:val="0057113E"/>
    <w:rsid w:val="0057216A"/>
    <w:rsid w:val="00572689"/>
    <w:rsid w:val="005731F8"/>
    <w:rsid w:val="00573D76"/>
    <w:rsid w:val="00573E7D"/>
    <w:rsid w:val="0057413E"/>
    <w:rsid w:val="00574200"/>
    <w:rsid w:val="00574B85"/>
    <w:rsid w:val="00575B9E"/>
    <w:rsid w:val="00575CA5"/>
    <w:rsid w:val="00576123"/>
    <w:rsid w:val="005763C4"/>
    <w:rsid w:val="005769B5"/>
    <w:rsid w:val="0057781F"/>
    <w:rsid w:val="00577994"/>
    <w:rsid w:val="00577C6F"/>
    <w:rsid w:val="00577DA9"/>
    <w:rsid w:val="00580174"/>
    <w:rsid w:val="00580B4A"/>
    <w:rsid w:val="00580FA1"/>
    <w:rsid w:val="0058118C"/>
    <w:rsid w:val="00581705"/>
    <w:rsid w:val="005817CA"/>
    <w:rsid w:val="005818B9"/>
    <w:rsid w:val="00581A83"/>
    <w:rsid w:val="00581C01"/>
    <w:rsid w:val="00581E0B"/>
    <w:rsid w:val="00582E29"/>
    <w:rsid w:val="005839C1"/>
    <w:rsid w:val="00583DBB"/>
    <w:rsid w:val="00584EF6"/>
    <w:rsid w:val="0058577E"/>
    <w:rsid w:val="00586029"/>
    <w:rsid w:val="00586500"/>
    <w:rsid w:val="00587618"/>
    <w:rsid w:val="005876BC"/>
    <w:rsid w:val="0059072B"/>
    <w:rsid w:val="00591647"/>
    <w:rsid w:val="0059200C"/>
    <w:rsid w:val="00592DCB"/>
    <w:rsid w:val="005932EB"/>
    <w:rsid w:val="00594E67"/>
    <w:rsid w:val="00594F3A"/>
    <w:rsid w:val="00594FB6"/>
    <w:rsid w:val="00595F54"/>
    <w:rsid w:val="0059605A"/>
    <w:rsid w:val="00596B10"/>
    <w:rsid w:val="0059753A"/>
    <w:rsid w:val="005978A7"/>
    <w:rsid w:val="005A0746"/>
    <w:rsid w:val="005A0A4B"/>
    <w:rsid w:val="005A0A99"/>
    <w:rsid w:val="005A0D58"/>
    <w:rsid w:val="005A0E34"/>
    <w:rsid w:val="005A1496"/>
    <w:rsid w:val="005A2634"/>
    <w:rsid w:val="005A3190"/>
    <w:rsid w:val="005A326B"/>
    <w:rsid w:val="005A37C9"/>
    <w:rsid w:val="005A385C"/>
    <w:rsid w:val="005A3935"/>
    <w:rsid w:val="005A40DC"/>
    <w:rsid w:val="005A4FB3"/>
    <w:rsid w:val="005A586B"/>
    <w:rsid w:val="005A5B29"/>
    <w:rsid w:val="005A6DCD"/>
    <w:rsid w:val="005A6E07"/>
    <w:rsid w:val="005A7069"/>
    <w:rsid w:val="005A7242"/>
    <w:rsid w:val="005A766E"/>
    <w:rsid w:val="005A7AC5"/>
    <w:rsid w:val="005A7BF5"/>
    <w:rsid w:val="005B017E"/>
    <w:rsid w:val="005B0F41"/>
    <w:rsid w:val="005B101A"/>
    <w:rsid w:val="005B12D0"/>
    <w:rsid w:val="005B1685"/>
    <w:rsid w:val="005B1935"/>
    <w:rsid w:val="005B1C55"/>
    <w:rsid w:val="005B1FE6"/>
    <w:rsid w:val="005B235C"/>
    <w:rsid w:val="005B24D5"/>
    <w:rsid w:val="005B27ED"/>
    <w:rsid w:val="005B2A00"/>
    <w:rsid w:val="005B331B"/>
    <w:rsid w:val="005B3596"/>
    <w:rsid w:val="005B4619"/>
    <w:rsid w:val="005B4702"/>
    <w:rsid w:val="005B4D02"/>
    <w:rsid w:val="005B5A0B"/>
    <w:rsid w:val="005B65CE"/>
    <w:rsid w:val="005C017E"/>
    <w:rsid w:val="005C1B8A"/>
    <w:rsid w:val="005C2C11"/>
    <w:rsid w:val="005C56F3"/>
    <w:rsid w:val="005C5C13"/>
    <w:rsid w:val="005C5D87"/>
    <w:rsid w:val="005C5F17"/>
    <w:rsid w:val="005C6436"/>
    <w:rsid w:val="005C6F5F"/>
    <w:rsid w:val="005C6F8C"/>
    <w:rsid w:val="005C7ACA"/>
    <w:rsid w:val="005C7C74"/>
    <w:rsid w:val="005D026D"/>
    <w:rsid w:val="005D0356"/>
    <w:rsid w:val="005D06C1"/>
    <w:rsid w:val="005D0C22"/>
    <w:rsid w:val="005D1E60"/>
    <w:rsid w:val="005D3A0B"/>
    <w:rsid w:val="005D3D63"/>
    <w:rsid w:val="005D4653"/>
    <w:rsid w:val="005D4C4F"/>
    <w:rsid w:val="005D4EF1"/>
    <w:rsid w:val="005D5337"/>
    <w:rsid w:val="005D55CC"/>
    <w:rsid w:val="005D5C1C"/>
    <w:rsid w:val="005D60DB"/>
    <w:rsid w:val="005D7250"/>
    <w:rsid w:val="005D7AED"/>
    <w:rsid w:val="005E0039"/>
    <w:rsid w:val="005E0480"/>
    <w:rsid w:val="005E0E86"/>
    <w:rsid w:val="005E10D1"/>
    <w:rsid w:val="005E1AEF"/>
    <w:rsid w:val="005E2C04"/>
    <w:rsid w:val="005E334A"/>
    <w:rsid w:val="005E34D6"/>
    <w:rsid w:val="005E3AD0"/>
    <w:rsid w:val="005E4D76"/>
    <w:rsid w:val="005E5299"/>
    <w:rsid w:val="005E553C"/>
    <w:rsid w:val="005E5D70"/>
    <w:rsid w:val="005E60B5"/>
    <w:rsid w:val="005E641A"/>
    <w:rsid w:val="005E6749"/>
    <w:rsid w:val="005E6A99"/>
    <w:rsid w:val="005E6EC8"/>
    <w:rsid w:val="005E7490"/>
    <w:rsid w:val="005F0154"/>
    <w:rsid w:val="005F02CF"/>
    <w:rsid w:val="005F0D8A"/>
    <w:rsid w:val="005F21D4"/>
    <w:rsid w:val="005F28FD"/>
    <w:rsid w:val="005F2D09"/>
    <w:rsid w:val="005F3326"/>
    <w:rsid w:val="005F4405"/>
    <w:rsid w:val="005F4985"/>
    <w:rsid w:val="005F4A4B"/>
    <w:rsid w:val="005F54A3"/>
    <w:rsid w:val="005F55D6"/>
    <w:rsid w:val="005F5819"/>
    <w:rsid w:val="005F606F"/>
    <w:rsid w:val="005F620C"/>
    <w:rsid w:val="005F6415"/>
    <w:rsid w:val="005F666A"/>
    <w:rsid w:val="00600873"/>
    <w:rsid w:val="00600B42"/>
    <w:rsid w:val="00600C71"/>
    <w:rsid w:val="00600E32"/>
    <w:rsid w:val="00602D17"/>
    <w:rsid w:val="00602D48"/>
    <w:rsid w:val="00602E9B"/>
    <w:rsid w:val="00604CD2"/>
    <w:rsid w:val="00605866"/>
    <w:rsid w:val="00605A83"/>
    <w:rsid w:val="00607280"/>
    <w:rsid w:val="00607B23"/>
    <w:rsid w:val="00607CBD"/>
    <w:rsid w:val="00610D01"/>
    <w:rsid w:val="0061136E"/>
    <w:rsid w:val="00611A33"/>
    <w:rsid w:val="00611F73"/>
    <w:rsid w:val="0061289B"/>
    <w:rsid w:val="00613421"/>
    <w:rsid w:val="00613805"/>
    <w:rsid w:val="00613F81"/>
    <w:rsid w:val="006142D9"/>
    <w:rsid w:val="0061444B"/>
    <w:rsid w:val="006148C5"/>
    <w:rsid w:val="00614E4A"/>
    <w:rsid w:val="00615D15"/>
    <w:rsid w:val="0061657A"/>
    <w:rsid w:val="0061662B"/>
    <w:rsid w:val="0061683A"/>
    <w:rsid w:val="00616C9A"/>
    <w:rsid w:val="00616EB4"/>
    <w:rsid w:val="00617145"/>
    <w:rsid w:val="00617351"/>
    <w:rsid w:val="00620DFE"/>
    <w:rsid w:val="00620E69"/>
    <w:rsid w:val="0062162F"/>
    <w:rsid w:val="00621ECE"/>
    <w:rsid w:val="0062245B"/>
    <w:rsid w:val="006228E0"/>
    <w:rsid w:val="00622DC7"/>
    <w:rsid w:val="00623551"/>
    <w:rsid w:val="006246E9"/>
    <w:rsid w:val="006250E8"/>
    <w:rsid w:val="00625335"/>
    <w:rsid w:val="00625789"/>
    <w:rsid w:val="006262FF"/>
    <w:rsid w:val="006276F0"/>
    <w:rsid w:val="00627A92"/>
    <w:rsid w:val="00627D94"/>
    <w:rsid w:val="00630679"/>
    <w:rsid w:val="006307B0"/>
    <w:rsid w:val="00630AE0"/>
    <w:rsid w:val="006312C2"/>
    <w:rsid w:val="00632848"/>
    <w:rsid w:val="00632BF4"/>
    <w:rsid w:val="00632FE7"/>
    <w:rsid w:val="006365CF"/>
    <w:rsid w:val="0064033E"/>
    <w:rsid w:val="00641249"/>
    <w:rsid w:val="00641A23"/>
    <w:rsid w:val="006426CC"/>
    <w:rsid w:val="00642BF1"/>
    <w:rsid w:val="006434C8"/>
    <w:rsid w:val="00643731"/>
    <w:rsid w:val="00643905"/>
    <w:rsid w:val="00643F81"/>
    <w:rsid w:val="00645369"/>
    <w:rsid w:val="00645A00"/>
    <w:rsid w:val="00645BBE"/>
    <w:rsid w:val="006463DC"/>
    <w:rsid w:val="00646604"/>
    <w:rsid w:val="0064755D"/>
    <w:rsid w:val="006501F2"/>
    <w:rsid w:val="0065089D"/>
    <w:rsid w:val="00651DFC"/>
    <w:rsid w:val="00652D79"/>
    <w:rsid w:val="00652F69"/>
    <w:rsid w:val="0065413B"/>
    <w:rsid w:val="00654CF7"/>
    <w:rsid w:val="00654D81"/>
    <w:rsid w:val="00654DD1"/>
    <w:rsid w:val="006553D2"/>
    <w:rsid w:val="006554B1"/>
    <w:rsid w:val="006554D4"/>
    <w:rsid w:val="00656172"/>
    <w:rsid w:val="006563C6"/>
    <w:rsid w:val="0065684E"/>
    <w:rsid w:val="00657182"/>
    <w:rsid w:val="006571F7"/>
    <w:rsid w:val="006601AA"/>
    <w:rsid w:val="006604C7"/>
    <w:rsid w:val="00660B0A"/>
    <w:rsid w:val="00660F57"/>
    <w:rsid w:val="006611CC"/>
    <w:rsid w:val="00661538"/>
    <w:rsid w:val="0066165F"/>
    <w:rsid w:val="00663BD7"/>
    <w:rsid w:val="00663F18"/>
    <w:rsid w:val="00663F35"/>
    <w:rsid w:val="0066416D"/>
    <w:rsid w:val="006648DA"/>
    <w:rsid w:val="00664DD5"/>
    <w:rsid w:val="006653D0"/>
    <w:rsid w:val="00665FAA"/>
    <w:rsid w:val="006663E1"/>
    <w:rsid w:val="006664E1"/>
    <w:rsid w:val="00666735"/>
    <w:rsid w:val="00666E98"/>
    <w:rsid w:val="00667120"/>
    <w:rsid w:val="006675D2"/>
    <w:rsid w:val="0067064C"/>
    <w:rsid w:val="00670B33"/>
    <w:rsid w:val="00671C4E"/>
    <w:rsid w:val="00671CDC"/>
    <w:rsid w:val="00671FDB"/>
    <w:rsid w:val="00672186"/>
    <w:rsid w:val="00672887"/>
    <w:rsid w:val="006728F3"/>
    <w:rsid w:val="00673190"/>
    <w:rsid w:val="00673194"/>
    <w:rsid w:val="0067325F"/>
    <w:rsid w:val="006734D7"/>
    <w:rsid w:val="00673EBF"/>
    <w:rsid w:val="006741D9"/>
    <w:rsid w:val="00674704"/>
    <w:rsid w:val="00674723"/>
    <w:rsid w:val="00675219"/>
    <w:rsid w:val="00675332"/>
    <w:rsid w:val="006753D9"/>
    <w:rsid w:val="006762BF"/>
    <w:rsid w:val="00676D04"/>
    <w:rsid w:val="006771B7"/>
    <w:rsid w:val="00677281"/>
    <w:rsid w:val="00677BEE"/>
    <w:rsid w:val="006804AB"/>
    <w:rsid w:val="00680DC2"/>
    <w:rsid w:val="006818C4"/>
    <w:rsid w:val="006841A8"/>
    <w:rsid w:val="0068458A"/>
    <w:rsid w:val="00684854"/>
    <w:rsid w:val="0068595A"/>
    <w:rsid w:val="006867FA"/>
    <w:rsid w:val="00686B83"/>
    <w:rsid w:val="0068709A"/>
    <w:rsid w:val="00690584"/>
    <w:rsid w:val="00690887"/>
    <w:rsid w:val="00691FE5"/>
    <w:rsid w:val="00692031"/>
    <w:rsid w:val="0069219C"/>
    <w:rsid w:val="006933BC"/>
    <w:rsid w:val="00693DB7"/>
    <w:rsid w:val="0069421A"/>
    <w:rsid w:val="00694256"/>
    <w:rsid w:val="006954CE"/>
    <w:rsid w:val="00695E29"/>
    <w:rsid w:val="00696303"/>
    <w:rsid w:val="006968C9"/>
    <w:rsid w:val="006977B4"/>
    <w:rsid w:val="00697C71"/>
    <w:rsid w:val="006A037D"/>
    <w:rsid w:val="006A1064"/>
    <w:rsid w:val="006A1F10"/>
    <w:rsid w:val="006A25BB"/>
    <w:rsid w:val="006A2F8B"/>
    <w:rsid w:val="006A32E8"/>
    <w:rsid w:val="006A5748"/>
    <w:rsid w:val="006A70D5"/>
    <w:rsid w:val="006A70F5"/>
    <w:rsid w:val="006A7381"/>
    <w:rsid w:val="006A7464"/>
    <w:rsid w:val="006A7787"/>
    <w:rsid w:val="006A7E72"/>
    <w:rsid w:val="006B0C76"/>
    <w:rsid w:val="006B0EA2"/>
    <w:rsid w:val="006B1456"/>
    <w:rsid w:val="006B149A"/>
    <w:rsid w:val="006B1ECB"/>
    <w:rsid w:val="006B20C3"/>
    <w:rsid w:val="006B23D5"/>
    <w:rsid w:val="006B24B2"/>
    <w:rsid w:val="006B29FF"/>
    <w:rsid w:val="006B4655"/>
    <w:rsid w:val="006B49D5"/>
    <w:rsid w:val="006B53E8"/>
    <w:rsid w:val="006B5C0C"/>
    <w:rsid w:val="006B612C"/>
    <w:rsid w:val="006B6C9D"/>
    <w:rsid w:val="006B7B7E"/>
    <w:rsid w:val="006C0982"/>
    <w:rsid w:val="006C1131"/>
    <w:rsid w:val="006C1CA8"/>
    <w:rsid w:val="006C1DE4"/>
    <w:rsid w:val="006C21BC"/>
    <w:rsid w:val="006C2599"/>
    <w:rsid w:val="006C3579"/>
    <w:rsid w:val="006C3CFA"/>
    <w:rsid w:val="006C3DF4"/>
    <w:rsid w:val="006C4287"/>
    <w:rsid w:val="006C45DD"/>
    <w:rsid w:val="006C48D6"/>
    <w:rsid w:val="006C4A7B"/>
    <w:rsid w:val="006C4D56"/>
    <w:rsid w:val="006C4EE6"/>
    <w:rsid w:val="006C4F91"/>
    <w:rsid w:val="006C5132"/>
    <w:rsid w:val="006C554A"/>
    <w:rsid w:val="006C7C99"/>
    <w:rsid w:val="006D14B8"/>
    <w:rsid w:val="006D17B2"/>
    <w:rsid w:val="006D271A"/>
    <w:rsid w:val="006D38A3"/>
    <w:rsid w:val="006D3EA5"/>
    <w:rsid w:val="006D4E1A"/>
    <w:rsid w:val="006D539C"/>
    <w:rsid w:val="006D5848"/>
    <w:rsid w:val="006D5913"/>
    <w:rsid w:val="006D5B3A"/>
    <w:rsid w:val="006D5B87"/>
    <w:rsid w:val="006D5E80"/>
    <w:rsid w:val="006D621C"/>
    <w:rsid w:val="006D64A5"/>
    <w:rsid w:val="006D6769"/>
    <w:rsid w:val="006D6E65"/>
    <w:rsid w:val="006D6F7F"/>
    <w:rsid w:val="006D7009"/>
    <w:rsid w:val="006D74C5"/>
    <w:rsid w:val="006D7A4E"/>
    <w:rsid w:val="006D7CD6"/>
    <w:rsid w:val="006E0563"/>
    <w:rsid w:val="006E08B7"/>
    <w:rsid w:val="006E0E89"/>
    <w:rsid w:val="006E0F58"/>
    <w:rsid w:val="006E1651"/>
    <w:rsid w:val="006E166A"/>
    <w:rsid w:val="006E26DD"/>
    <w:rsid w:val="006E27C7"/>
    <w:rsid w:val="006E2E34"/>
    <w:rsid w:val="006E3D4B"/>
    <w:rsid w:val="006E447F"/>
    <w:rsid w:val="006E4E9E"/>
    <w:rsid w:val="006E51DF"/>
    <w:rsid w:val="006E5ADF"/>
    <w:rsid w:val="006E7879"/>
    <w:rsid w:val="006E7E1E"/>
    <w:rsid w:val="006E7FE7"/>
    <w:rsid w:val="006F04FA"/>
    <w:rsid w:val="006F090C"/>
    <w:rsid w:val="006F1317"/>
    <w:rsid w:val="006F13F6"/>
    <w:rsid w:val="006F2128"/>
    <w:rsid w:val="006F2611"/>
    <w:rsid w:val="006F303B"/>
    <w:rsid w:val="006F3376"/>
    <w:rsid w:val="006F33B0"/>
    <w:rsid w:val="006F34FB"/>
    <w:rsid w:val="006F3722"/>
    <w:rsid w:val="006F3CAD"/>
    <w:rsid w:val="006F4EDD"/>
    <w:rsid w:val="006F5369"/>
    <w:rsid w:val="006F5984"/>
    <w:rsid w:val="006F59B9"/>
    <w:rsid w:val="006F6167"/>
    <w:rsid w:val="006F61F3"/>
    <w:rsid w:val="006F7A16"/>
    <w:rsid w:val="006F7A91"/>
    <w:rsid w:val="00700902"/>
    <w:rsid w:val="00700CEE"/>
    <w:rsid w:val="00701119"/>
    <w:rsid w:val="00701663"/>
    <w:rsid w:val="00701CC6"/>
    <w:rsid w:val="00701CEC"/>
    <w:rsid w:val="00702359"/>
    <w:rsid w:val="007023EE"/>
    <w:rsid w:val="00702434"/>
    <w:rsid w:val="007024E5"/>
    <w:rsid w:val="007027BF"/>
    <w:rsid w:val="00702D92"/>
    <w:rsid w:val="00702F19"/>
    <w:rsid w:val="0070344B"/>
    <w:rsid w:val="007037DB"/>
    <w:rsid w:val="00705034"/>
    <w:rsid w:val="00705318"/>
    <w:rsid w:val="00705384"/>
    <w:rsid w:val="00706C91"/>
    <w:rsid w:val="00706D94"/>
    <w:rsid w:val="007072CF"/>
    <w:rsid w:val="0070765F"/>
    <w:rsid w:val="007077BA"/>
    <w:rsid w:val="00707FF6"/>
    <w:rsid w:val="00710041"/>
    <w:rsid w:val="00710B92"/>
    <w:rsid w:val="00710C71"/>
    <w:rsid w:val="00711530"/>
    <w:rsid w:val="00711BFD"/>
    <w:rsid w:val="00712188"/>
    <w:rsid w:val="00713460"/>
    <w:rsid w:val="0071356E"/>
    <w:rsid w:val="00713B95"/>
    <w:rsid w:val="00713DB4"/>
    <w:rsid w:val="00713F6E"/>
    <w:rsid w:val="00714614"/>
    <w:rsid w:val="00714D20"/>
    <w:rsid w:val="0071532D"/>
    <w:rsid w:val="00715961"/>
    <w:rsid w:val="00715AA0"/>
    <w:rsid w:val="0071643E"/>
    <w:rsid w:val="007170DF"/>
    <w:rsid w:val="007175A1"/>
    <w:rsid w:val="00717F86"/>
    <w:rsid w:val="007202A6"/>
    <w:rsid w:val="00720489"/>
    <w:rsid w:val="007205EF"/>
    <w:rsid w:val="00720A67"/>
    <w:rsid w:val="00720BC2"/>
    <w:rsid w:val="007210C2"/>
    <w:rsid w:val="0072183C"/>
    <w:rsid w:val="0072385F"/>
    <w:rsid w:val="00723C94"/>
    <w:rsid w:val="00724174"/>
    <w:rsid w:val="0072417B"/>
    <w:rsid w:val="00724990"/>
    <w:rsid w:val="00724EE7"/>
    <w:rsid w:val="00724F03"/>
    <w:rsid w:val="00725977"/>
    <w:rsid w:val="00726450"/>
    <w:rsid w:val="0072770B"/>
    <w:rsid w:val="00730CE5"/>
    <w:rsid w:val="00730EC8"/>
    <w:rsid w:val="007310AF"/>
    <w:rsid w:val="00731926"/>
    <w:rsid w:val="00731BD9"/>
    <w:rsid w:val="00731BF7"/>
    <w:rsid w:val="00731EB7"/>
    <w:rsid w:val="00731F18"/>
    <w:rsid w:val="00731F7B"/>
    <w:rsid w:val="00732E0F"/>
    <w:rsid w:val="00733285"/>
    <w:rsid w:val="00733566"/>
    <w:rsid w:val="0073383C"/>
    <w:rsid w:val="00734763"/>
    <w:rsid w:val="00735805"/>
    <w:rsid w:val="00736CC6"/>
    <w:rsid w:val="00736CDE"/>
    <w:rsid w:val="00736D9B"/>
    <w:rsid w:val="00736FDF"/>
    <w:rsid w:val="007374EC"/>
    <w:rsid w:val="00737543"/>
    <w:rsid w:val="00737C66"/>
    <w:rsid w:val="00740BBF"/>
    <w:rsid w:val="00741159"/>
    <w:rsid w:val="007411FE"/>
    <w:rsid w:val="00741A28"/>
    <w:rsid w:val="00741D28"/>
    <w:rsid w:val="00741E72"/>
    <w:rsid w:val="00741EEF"/>
    <w:rsid w:val="00742087"/>
    <w:rsid w:val="0074235B"/>
    <w:rsid w:val="0074245C"/>
    <w:rsid w:val="00742727"/>
    <w:rsid w:val="00742ABA"/>
    <w:rsid w:val="00742E3E"/>
    <w:rsid w:val="007434FE"/>
    <w:rsid w:val="0074441F"/>
    <w:rsid w:val="00744E9A"/>
    <w:rsid w:val="007455C8"/>
    <w:rsid w:val="00745C66"/>
    <w:rsid w:val="007478DA"/>
    <w:rsid w:val="0074793F"/>
    <w:rsid w:val="00747B24"/>
    <w:rsid w:val="007514B8"/>
    <w:rsid w:val="007517CF"/>
    <w:rsid w:val="007521D6"/>
    <w:rsid w:val="0075224B"/>
    <w:rsid w:val="0075243C"/>
    <w:rsid w:val="007534D2"/>
    <w:rsid w:val="007537FB"/>
    <w:rsid w:val="00753D81"/>
    <w:rsid w:val="00753FB9"/>
    <w:rsid w:val="00754EC5"/>
    <w:rsid w:val="007552FF"/>
    <w:rsid w:val="00755528"/>
    <w:rsid w:val="007556A7"/>
    <w:rsid w:val="00755AD9"/>
    <w:rsid w:val="00755B3B"/>
    <w:rsid w:val="00755F8B"/>
    <w:rsid w:val="007561EA"/>
    <w:rsid w:val="0075741A"/>
    <w:rsid w:val="00757620"/>
    <w:rsid w:val="00757870"/>
    <w:rsid w:val="007578D8"/>
    <w:rsid w:val="00757930"/>
    <w:rsid w:val="00757971"/>
    <w:rsid w:val="00757C75"/>
    <w:rsid w:val="00760922"/>
    <w:rsid w:val="00760B30"/>
    <w:rsid w:val="00760C6C"/>
    <w:rsid w:val="00760CC9"/>
    <w:rsid w:val="0076101C"/>
    <w:rsid w:val="00761A97"/>
    <w:rsid w:val="007621EC"/>
    <w:rsid w:val="0076238D"/>
    <w:rsid w:val="00762931"/>
    <w:rsid w:val="00763619"/>
    <w:rsid w:val="00763861"/>
    <w:rsid w:val="00764375"/>
    <w:rsid w:val="007653D0"/>
    <w:rsid w:val="00765AFF"/>
    <w:rsid w:val="00765F8D"/>
    <w:rsid w:val="0076692C"/>
    <w:rsid w:val="00766D46"/>
    <w:rsid w:val="00767173"/>
    <w:rsid w:val="00767460"/>
    <w:rsid w:val="007674D2"/>
    <w:rsid w:val="0077067D"/>
    <w:rsid w:val="00771C9D"/>
    <w:rsid w:val="00772584"/>
    <w:rsid w:val="00772B5E"/>
    <w:rsid w:val="00772B76"/>
    <w:rsid w:val="00772F6A"/>
    <w:rsid w:val="00773298"/>
    <w:rsid w:val="00773DC7"/>
    <w:rsid w:val="00773FFE"/>
    <w:rsid w:val="00774574"/>
    <w:rsid w:val="0077483A"/>
    <w:rsid w:val="00774C17"/>
    <w:rsid w:val="007753C7"/>
    <w:rsid w:val="007755DD"/>
    <w:rsid w:val="00776020"/>
    <w:rsid w:val="007763F6"/>
    <w:rsid w:val="00776C30"/>
    <w:rsid w:val="00776E54"/>
    <w:rsid w:val="007776F3"/>
    <w:rsid w:val="007808BD"/>
    <w:rsid w:val="007809D5"/>
    <w:rsid w:val="00780BB6"/>
    <w:rsid w:val="00780C13"/>
    <w:rsid w:val="0078123E"/>
    <w:rsid w:val="00782050"/>
    <w:rsid w:val="00782EEF"/>
    <w:rsid w:val="00783DE5"/>
    <w:rsid w:val="00783F12"/>
    <w:rsid w:val="0078432A"/>
    <w:rsid w:val="007846B9"/>
    <w:rsid w:val="007852D6"/>
    <w:rsid w:val="00785692"/>
    <w:rsid w:val="0078572A"/>
    <w:rsid w:val="00785757"/>
    <w:rsid w:val="00785FC1"/>
    <w:rsid w:val="00786916"/>
    <w:rsid w:val="00786ED0"/>
    <w:rsid w:val="00787320"/>
    <w:rsid w:val="0079078C"/>
    <w:rsid w:val="00790860"/>
    <w:rsid w:val="00790DAA"/>
    <w:rsid w:val="00791814"/>
    <w:rsid w:val="00791822"/>
    <w:rsid w:val="00791E25"/>
    <w:rsid w:val="0079231E"/>
    <w:rsid w:val="007928AC"/>
    <w:rsid w:val="007934A8"/>
    <w:rsid w:val="00793588"/>
    <w:rsid w:val="00794615"/>
    <w:rsid w:val="0079461B"/>
    <w:rsid w:val="00794EF0"/>
    <w:rsid w:val="00794FBE"/>
    <w:rsid w:val="0079577B"/>
    <w:rsid w:val="00796BDB"/>
    <w:rsid w:val="00796EE8"/>
    <w:rsid w:val="00797560"/>
    <w:rsid w:val="00797661"/>
    <w:rsid w:val="007A0122"/>
    <w:rsid w:val="007A0963"/>
    <w:rsid w:val="007A0A26"/>
    <w:rsid w:val="007A1A96"/>
    <w:rsid w:val="007A23B0"/>
    <w:rsid w:val="007A23C7"/>
    <w:rsid w:val="007A2CEA"/>
    <w:rsid w:val="007A3132"/>
    <w:rsid w:val="007A336F"/>
    <w:rsid w:val="007A367A"/>
    <w:rsid w:val="007A3797"/>
    <w:rsid w:val="007A4EF8"/>
    <w:rsid w:val="007A6AFE"/>
    <w:rsid w:val="007A6C3F"/>
    <w:rsid w:val="007A7CB8"/>
    <w:rsid w:val="007A7CFB"/>
    <w:rsid w:val="007B0009"/>
    <w:rsid w:val="007B0400"/>
    <w:rsid w:val="007B04D9"/>
    <w:rsid w:val="007B0B14"/>
    <w:rsid w:val="007B17EF"/>
    <w:rsid w:val="007B1C16"/>
    <w:rsid w:val="007B224F"/>
    <w:rsid w:val="007B26F1"/>
    <w:rsid w:val="007B323A"/>
    <w:rsid w:val="007B3253"/>
    <w:rsid w:val="007B41F6"/>
    <w:rsid w:val="007B4E52"/>
    <w:rsid w:val="007B5192"/>
    <w:rsid w:val="007B5E7A"/>
    <w:rsid w:val="007B6320"/>
    <w:rsid w:val="007B67DF"/>
    <w:rsid w:val="007B6DF7"/>
    <w:rsid w:val="007B7638"/>
    <w:rsid w:val="007B76D9"/>
    <w:rsid w:val="007B7D52"/>
    <w:rsid w:val="007C0947"/>
    <w:rsid w:val="007C0C42"/>
    <w:rsid w:val="007C1C80"/>
    <w:rsid w:val="007C2333"/>
    <w:rsid w:val="007C23AA"/>
    <w:rsid w:val="007C250F"/>
    <w:rsid w:val="007C2986"/>
    <w:rsid w:val="007C2DAB"/>
    <w:rsid w:val="007C2F68"/>
    <w:rsid w:val="007C3A33"/>
    <w:rsid w:val="007C412F"/>
    <w:rsid w:val="007C5099"/>
    <w:rsid w:val="007C646D"/>
    <w:rsid w:val="007C65BC"/>
    <w:rsid w:val="007C6786"/>
    <w:rsid w:val="007C6D51"/>
    <w:rsid w:val="007C7E7C"/>
    <w:rsid w:val="007D08F1"/>
    <w:rsid w:val="007D0B10"/>
    <w:rsid w:val="007D1B02"/>
    <w:rsid w:val="007D2877"/>
    <w:rsid w:val="007D37FF"/>
    <w:rsid w:val="007D45FC"/>
    <w:rsid w:val="007D4B32"/>
    <w:rsid w:val="007D4DB1"/>
    <w:rsid w:val="007D4F45"/>
    <w:rsid w:val="007D59A0"/>
    <w:rsid w:val="007D5B4A"/>
    <w:rsid w:val="007D5CCB"/>
    <w:rsid w:val="007D5DDA"/>
    <w:rsid w:val="007D6927"/>
    <w:rsid w:val="007D6B7B"/>
    <w:rsid w:val="007D7084"/>
    <w:rsid w:val="007D78DD"/>
    <w:rsid w:val="007D7AEB"/>
    <w:rsid w:val="007E036A"/>
    <w:rsid w:val="007E047A"/>
    <w:rsid w:val="007E1E29"/>
    <w:rsid w:val="007E1EC5"/>
    <w:rsid w:val="007E2CF5"/>
    <w:rsid w:val="007E3662"/>
    <w:rsid w:val="007E39E1"/>
    <w:rsid w:val="007E4815"/>
    <w:rsid w:val="007E4BAC"/>
    <w:rsid w:val="007E5183"/>
    <w:rsid w:val="007E524E"/>
    <w:rsid w:val="007E5C22"/>
    <w:rsid w:val="007E6723"/>
    <w:rsid w:val="007E6C9C"/>
    <w:rsid w:val="007E7DB6"/>
    <w:rsid w:val="007F0106"/>
    <w:rsid w:val="007F064D"/>
    <w:rsid w:val="007F0DBB"/>
    <w:rsid w:val="007F0E4B"/>
    <w:rsid w:val="007F111F"/>
    <w:rsid w:val="007F18FB"/>
    <w:rsid w:val="007F28E2"/>
    <w:rsid w:val="007F4011"/>
    <w:rsid w:val="007F422D"/>
    <w:rsid w:val="007F432F"/>
    <w:rsid w:val="007F476C"/>
    <w:rsid w:val="007F4AB0"/>
    <w:rsid w:val="007F4AD6"/>
    <w:rsid w:val="007F5255"/>
    <w:rsid w:val="007F53FA"/>
    <w:rsid w:val="007F571B"/>
    <w:rsid w:val="007F59EF"/>
    <w:rsid w:val="007F5DE6"/>
    <w:rsid w:val="007F6B25"/>
    <w:rsid w:val="007F77BE"/>
    <w:rsid w:val="007F7F1D"/>
    <w:rsid w:val="00800018"/>
    <w:rsid w:val="00800D28"/>
    <w:rsid w:val="00800EB7"/>
    <w:rsid w:val="00801503"/>
    <w:rsid w:val="00801637"/>
    <w:rsid w:val="00802268"/>
    <w:rsid w:val="008028C7"/>
    <w:rsid w:val="008029BF"/>
    <w:rsid w:val="00802AAC"/>
    <w:rsid w:val="0080387D"/>
    <w:rsid w:val="008039E9"/>
    <w:rsid w:val="00803B5F"/>
    <w:rsid w:val="00803D6B"/>
    <w:rsid w:val="00803E56"/>
    <w:rsid w:val="00804388"/>
    <w:rsid w:val="008043F8"/>
    <w:rsid w:val="00804AA2"/>
    <w:rsid w:val="00805B98"/>
    <w:rsid w:val="00806256"/>
    <w:rsid w:val="00806A9D"/>
    <w:rsid w:val="00807101"/>
    <w:rsid w:val="00807552"/>
    <w:rsid w:val="00807847"/>
    <w:rsid w:val="0080796A"/>
    <w:rsid w:val="00807C0E"/>
    <w:rsid w:val="008107C2"/>
    <w:rsid w:val="008108B9"/>
    <w:rsid w:val="00811124"/>
    <w:rsid w:val="008115D7"/>
    <w:rsid w:val="00811819"/>
    <w:rsid w:val="0081206B"/>
    <w:rsid w:val="00812669"/>
    <w:rsid w:val="00812B0E"/>
    <w:rsid w:val="00812FE5"/>
    <w:rsid w:val="008130CF"/>
    <w:rsid w:val="00813143"/>
    <w:rsid w:val="008132DE"/>
    <w:rsid w:val="0081451E"/>
    <w:rsid w:val="00814D17"/>
    <w:rsid w:val="00814E97"/>
    <w:rsid w:val="0081653E"/>
    <w:rsid w:val="00816E69"/>
    <w:rsid w:val="008175D6"/>
    <w:rsid w:val="00817D42"/>
    <w:rsid w:val="00817EFB"/>
    <w:rsid w:val="00820CCE"/>
    <w:rsid w:val="00820DCC"/>
    <w:rsid w:val="00821398"/>
    <w:rsid w:val="0082148F"/>
    <w:rsid w:val="00821C4A"/>
    <w:rsid w:val="00821F4F"/>
    <w:rsid w:val="00821F5F"/>
    <w:rsid w:val="008227B4"/>
    <w:rsid w:val="008229F8"/>
    <w:rsid w:val="008236EB"/>
    <w:rsid w:val="008239F9"/>
    <w:rsid w:val="008246E8"/>
    <w:rsid w:val="00825063"/>
    <w:rsid w:val="00825434"/>
    <w:rsid w:val="00825CD8"/>
    <w:rsid w:val="00826148"/>
    <w:rsid w:val="008265B9"/>
    <w:rsid w:val="00827358"/>
    <w:rsid w:val="0083001D"/>
    <w:rsid w:val="00830039"/>
    <w:rsid w:val="008304C3"/>
    <w:rsid w:val="008313C2"/>
    <w:rsid w:val="00832DBE"/>
    <w:rsid w:val="008330DC"/>
    <w:rsid w:val="0083313B"/>
    <w:rsid w:val="008338B0"/>
    <w:rsid w:val="008338EE"/>
    <w:rsid w:val="00834FD0"/>
    <w:rsid w:val="00835025"/>
    <w:rsid w:val="0083535B"/>
    <w:rsid w:val="00835480"/>
    <w:rsid w:val="008358C9"/>
    <w:rsid w:val="00836539"/>
    <w:rsid w:val="00836728"/>
    <w:rsid w:val="008368AF"/>
    <w:rsid w:val="0083787C"/>
    <w:rsid w:val="0083795A"/>
    <w:rsid w:val="00840C65"/>
    <w:rsid w:val="008413E5"/>
    <w:rsid w:val="008421F5"/>
    <w:rsid w:val="008424A7"/>
    <w:rsid w:val="0084322D"/>
    <w:rsid w:val="00843849"/>
    <w:rsid w:val="00843A4A"/>
    <w:rsid w:val="00843CA8"/>
    <w:rsid w:val="00844149"/>
    <w:rsid w:val="00845923"/>
    <w:rsid w:val="00845B33"/>
    <w:rsid w:val="00846329"/>
    <w:rsid w:val="00846349"/>
    <w:rsid w:val="0084638F"/>
    <w:rsid w:val="00846FF7"/>
    <w:rsid w:val="008470B8"/>
    <w:rsid w:val="0084736D"/>
    <w:rsid w:val="008473C8"/>
    <w:rsid w:val="00850F5B"/>
    <w:rsid w:val="00852334"/>
    <w:rsid w:val="00853116"/>
    <w:rsid w:val="008533B1"/>
    <w:rsid w:val="00853B71"/>
    <w:rsid w:val="008556DC"/>
    <w:rsid w:val="00855A20"/>
    <w:rsid w:val="00855DF0"/>
    <w:rsid w:val="0085601B"/>
    <w:rsid w:val="00856362"/>
    <w:rsid w:val="00856756"/>
    <w:rsid w:val="00857430"/>
    <w:rsid w:val="0085759E"/>
    <w:rsid w:val="00857700"/>
    <w:rsid w:val="00857FDC"/>
    <w:rsid w:val="00860C93"/>
    <w:rsid w:val="00861196"/>
    <w:rsid w:val="00861309"/>
    <w:rsid w:val="0086150E"/>
    <w:rsid w:val="00861970"/>
    <w:rsid w:val="00862706"/>
    <w:rsid w:val="00863811"/>
    <w:rsid w:val="00863C6C"/>
    <w:rsid w:val="00864C0F"/>
    <w:rsid w:val="00864F17"/>
    <w:rsid w:val="00865622"/>
    <w:rsid w:val="00866873"/>
    <w:rsid w:val="0086721D"/>
    <w:rsid w:val="00867317"/>
    <w:rsid w:val="00867A3E"/>
    <w:rsid w:val="00867F33"/>
    <w:rsid w:val="00870284"/>
    <w:rsid w:val="0087071F"/>
    <w:rsid w:val="008714C1"/>
    <w:rsid w:val="00872214"/>
    <w:rsid w:val="00872238"/>
    <w:rsid w:val="0087340A"/>
    <w:rsid w:val="0087429A"/>
    <w:rsid w:val="0087455D"/>
    <w:rsid w:val="00874C78"/>
    <w:rsid w:val="00874C8B"/>
    <w:rsid w:val="00874D8C"/>
    <w:rsid w:val="008760F6"/>
    <w:rsid w:val="0087624D"/>
    <w:rsid w:val="008770F5"/>
    <w:rsid w:val="00877345"/>
    <w:rsid w:val="008778A2"/>
    <w:rsid w:val="00877CBE"/>
    <w:rsid w:val="00882C68"/>
    <w:rsid w:val="008830BE"/>
    <w:rsid w:val="008833A9"/>
    <w:rsid w:val="00884C46"/>
    <w:rsid w:val="00885862"/>
    <w:rsid w:val="00887484"/>
    <w:rsid w:val="00887FC5"/>
    <w:rsid w:val="0089039A"/>
    <w:rsid w:val="008903F6"/>
    <w:rsid w:val="00890788"/>
    <w:rsid w:val="00890908"/>
    <w:rsid w:val="00890A1E"/>
    <w:rsid w:val="0089200D"/>
    <w:rsid w:val="00892BD6"/>
    <w:rsid w:val="00892E18"/>
    <w:rsid w:val="00894A27"/>
    <w:rsid w:val="00894C50"/>
    <w:rsid w:val="00895312"/>
    <w:rsid w:val="0089615B"/>
    <w:rsid w:val="0089624D"/>
    <w:rsid w:val="0089653D"/>
    <w:rsid w:val="00896A01"/>
    <w:rsid w:val="00896DAC"/>
    <w:rsid w:val="00897084"/>
    <w:rsid w:val="00897427"/>
    <w:rsid w:val="00897C02"/>
    <w:rsid w:val="00897DD5"/>
    <w:rsid w:val="00897F58"/>
    <w:rsid w:val="008A0758"/>
    <w:rsid w:val="008A0BCD"/>
    <w:rsid w:val="008A179E"/>
    <w:rsid w:val="008A1A36"/>
    <w:rsid w:val="008A1B60"/>
    <w:rsid w:val="008A1C6D"/>
    <w:rsid w:val="008A1D02"/>
    <w:rsid w:val="008A22FD"/>
    <w:rsid w:val="008A2602"/>
    <w:rsid w:val="008A2B13"/>
    <w:rsid w:val="008A2F93"/>
    <w:rsid w:val="008A3136"/>
    <w:rsid w:val="008A346D"/>
    <w:rsid w:val="008A3C4D"/>
    <w:rsid w:val="008A3D8D"/>
    <w:rsid w:val="008A4285"/>
    <w:rsid w:val="008A5862"/>
    <w:rsid w:val="008A711E"/>
    <w:rsid w:val="008A7391"/>
    <w:rsid w:val="008B04EA"/>
    <w:rsid w:val="008B0B75"/>
    <w:rsid w:val="008B17FA"/>
    <w:rsid w:val="008B1AB9"/>
    <w:rsid w:val="008B258D"/>
    <w:rsid w:val="008B3916"/>
    <w:rsid w:val="008B3BAC"/>
    <w:rsid w:val="008B485B"/>
    <w:rsid w:val="008B568C"/>
    <w:rsid w:val="008B62CA"/>
    <w:rsid w:val="008B71FE"/>
    <w:rsid w:val="008B721A"/>
    <w:rsid w:val="008C05D0"/>
    <w:rsid w:val="008C0E6B"/>
    <w:rsid w:val="008C0E70"/>
    <w:rsid w:val="008C1460"/>
    <w:rsid w:val="008C14FF"/>
    <w:rsid w:val="008C2C0C"/>
    <w:rsid w:val="008C30D3"/>
    <w:rsid w:val="008C3413"/>
    <w:rsid w:val="008C3843"/>
    <w:rsid w:val="008C3ABB"/>
    <w:rsid w:val="008C3CA9"/>
    <w:rsid w:val="008C4084"/>
    <w:rsid w:val="008C4732"/>
    <w:rsid w:val="008C53EF"/>
    <w:rsid w:val="008C55C3"/>
    <w:rsid w:val="008C5DFD"/>
    <w:rsid w:val="008C6114"/>
    <w:rsid w:val="008C664E"/>
    <w:rsid w:val="008C72BB"/>
    <w:rsid w:val="008D109D"/>
    <w:rsid w:val="008D19C1"/>
    <w:rsid w:val="008D385D"/>
    <w:rsid w:val="008D4A99"/>
    <w:rsid w:val="008D4FFA"/>
    <w:rsid w:val="008D576B"/>
    <w:rsid w:val="008D636D"/>
    <w:rsid w:val="008D7795"/>
    <w:rsid w:val="008D7BB4"/>
    <w:rsid w:val="008D7C8E"/>
    <w:rsid w:val="008D7FC6"/>
    <w:rsid w:val="008E01EF"/>
    <w:rsid w:val="008E0A31"/>
    <w:rsid w:val="008E0C3E"/>
    <w:rsid w:val="008E1B80"/>
    <w:rsid w:val="008E1D97"/>
    <w:rsid w:val="008E1F19"/>
    <w:rsid w:val="008E20EF"/>
    <w:rsid w:val="008E2598"/>
    <w:rsid w:val="008E3BB7"/>
    <w:rsid w:val="008E3FEA"/>
    <w:rsid w:val="008E4D5D"/>
    <w:rsid w:val="008E6952"/>
    <w:rsid w:val="008E6D20"/>
    <w:rsid w:val="008E7417"/>
    <w:rsid w:val="008E77D5"/>
    <w:rsid w:val="008F0097"/>
    <w:rsid w:val="008F1159"/>
    <w:rsid w:val="008F179D"/>
    <w:rsid w:val="008F1C69"/>
    <w:rsid w:val="008F2097"/>
    <w:rsid w:val="008F220C"/>
    <w:rsid w:val="008F25B3"/>
    <w:rsid w:val="008F2696"/>
    <w:rsid w:val="008F2FD1"/>
    <w:rsid w:val="008F344A"/>
    <w:rsid w:val="008F3577"/>
    <w:rsid w:val="008F3CCA"/>
    <w:rsid w:val="008F40A7"/>
    <w:rsid w:val="008F4119"/>
    <w:rsid w:val="008F5B92"/>
    <w:rsid w:val="008F67ED"/>
    <w:rsid w:val="008F744B"/>
    <w:rsid w:val="008F7A87"/>
    <w:rsid w:val="008F7B58"/>
    <w:rsid w:val="008F7EB1"/>
    <w:rsid w:val="00900FC8"/>
    <w:rsid w:val="0090123E"/>
    <w:rsid w:val="00902231"/>
    <w:rsid w:val="0090241F"/>
    <w:rsid w:val="009025F2"/>
    <w:rsid w:val="009037A3"/>
    <w:rsid w:val="00903883"/>
    <w:rsid w:val="0090400A"/>
    <w:rsid w:val="00904C3D"/>
    <w:rsid w:val="00905425"/>
    <w:rsid w:val="0090633B"/>
    <w:rsid w:val="00906975"/>
    <w:rsid w:val="0090799A"/>
    <w:rsid w:val="00910063"/>
    <w:rsid w:val="00910A87"/>
    <w:rsid w:val="00910D58"/>
    <w:rsid w:val="00911D05"/>
    <w:rsid w:val="009127A4"/>
    <w:rsid w:val="00912E0D"/>
    <w:rsid w:val="009133F1"/>
    <w:rsid w:val="009145D5"/>
    <w:rsid w:val="00915806"/>
    <w:rsid w:val="00915900"/>
    <w:rsid w:val="00915A0C"/>
    <w:rsid w:val="00915EAD"/>
    <w:rsid w:val="009165EF"/>
    <w:rsid w:val="00916740"/>
    <w:rsid w:val="00916887"/>
    <w:rsid w:val="00916A42"/>
    <w:rsid w:val="00917F55"/>
    <w:rsid w:val="0092018D"/>
    <w:rsid w:val="00920EE9"/>
    <w:rsid w:val="00921797"/>
    <w:rsid w:val="0092181E"/>
    <w:rsid w:val="00921BE6"/>
    <w:rsid w:val="00921CCC"/>
    <w:rsid w:val="009220CA"/>
    <w:rsid w:val="00922836"/>
    <w:rsid w:val="00922E46"/>
    <w:rsid w:val="00923088"/>
    <w:rsid w:val="0092313D"/>
    <w:rsid w:val="009232EF"/>
    <w:rsid w:val="00923B11"/>
    <w:rsid w:val="009269C6"/>
    <w:rsid w:val="00926FA9"/>
    <w:rsid w:val="009271A3"/>
    <w:rsid w:val="009302A1"/>
    <w:rsid w:val="00930CE8"/>
    <w:rsid w:val="00930F4B"/>
    <w:rsid w:val="009316B8"/>
    <w:rsid w:val="00931F26"/>
    <w:rsid w:val="00932622"/>
    <w:rsid w:val="00932843"/>
    <w:rsid w:val="00932A6D"/>
    <w:rsid w:val="00933385"/>
    <w:rsid w:val="00933599"/>
    <w:rsid w:val="009335F6"/>
    <w:rsid w:val="009339DB"/>
    <w:rsid w:val="00933DE5"/>
    <w:rsid w:val="00933F01"/>
    <w:rsid w:val="009349BF"/>
    <w:rsid w:val="009349D7"/>
    <w:rsid w:val="00935923"/>
    <w:rsid w:val="00936139"/>
    <w:rsid w:val="0093648C"/>
    <w:rsid w:val="00936784"/>
    <w:rsid w:val="00936D8B"/>
    <w:rsid w:val="00936E13"/>
    <w:rsid w:val="00937F95"/>
    <w:rsid w:val="00940083"/>
    <w:rsid w:val="009409DF"/>
    <w:rsid w:val="00940D5B"/>
    <w:rsid w:val="00941446"/>
    <w:rsid w:val="0094163A"/>
    <w:rsid w:val="00941AA9"/>
    <w:rsid w:val="009428B4"/>
    <w:rsid w:val="00942926"/>
    <w:rsid w:val="009429ED"/>
    <w:rsid w:val="009433DE"/>
    <w:rsid w:val="00943503"/>
    <w:rsid w:val="00943703"/>
    <w:rsid w:val="009437B5"/>
    <w:rsid w:val="009439DC"/>
    <w:rsid w:val="00944E96"/>
    <w:rsid w:val="00944F71"/>
    <w:rsid w:val="00945251"/>
    <w:rsid w:val="009456F0"/>
    <w:rsid w:val="00945EBA"/>
    <w:rsid w:val="009463ED"/>
    <w:rsid w:val="009463FC"/>
    <w:rsid w:val="00946CF2"/>
    <w:rsid w:val="00946ED7"/>
    <w:rsid w:val="00947E4D"/>
    <w:rsid w:val="009504D8"/>
    <w:rsid w:val="00951C32"/>
    <w:rsid w:val="00951DB8"/>
    <w:rsid w:val="009529EA"/>
    <w:rsid w:val="00952B93"/>
    <w:rsid w:val="00954194"/>
    <w:rsid w:val="00954452"/>
    <w:rsid w:val="00954881"/>
    <w:rsid w:val="0095566E"/>
    <w:rsid w:val="009562E1"/>
    <w:rsid w:val="00956EA8"/>
    <w:rsid w:val="00956EEA"/>
    <w:rsid w:val="0095787B"/>
    <w:rsid w:val="009600A2"/>
    <w:rsid w:val="0096011E"/>
    <w:rsid w:val="009608E9"/>
    <w:rsid w:val="0096191C"/>
    <w:rsid w:val="00961C71"/>
    <w:rsid w:val="009625AB"/>
    <w:rsid w:val="009625DB"/>
    <w:rsid w:val="00962A66"/>
    <w:rsid w:val="00962DBA"/>
    <w:rsid w:val="00962E82"/>
    <w:rsid w:val="00963194"/>
    <w:rsid w:val="00963634"/>
    <w:rsid w:val="009639E2"/>
    <w:rsid w:val="00963E90"/>
    <w:rsid w:val="009641AC"/>
    <w:rsid w:val="00964586"/>
    <w:rsid w:val="009646EE"/>
    <w:rsid w:val="00965F1B"/>
    <w:rsid w:val="00966D16"/>
    <w:rsid w:val="00967A80"/>
    <w:rsid w:val="00970384"/>
    <w:rsid w:val="00970578"/>
    <w:rsid w:val="009710FC"/>
    <w:rsid w:val="009711B8"/>
    <w:rsid w:val="00971307"/>
    <w:rsid w:val="0097190C"/>
    <w:rsid w:val="00971BA8"/>
    <w:rsid w:val="00971C22"/>
    <w:rsid w:val="00972892"/>
    <w:rsid w:val="009731CB"/>
    <w:rsid w:val="00973605"/>
    <w:rsid w:val="0097383E"/>
    <w:rsid w:val="00973BC9"/>
    <w:rsid w:val="00974193"/>
    <w:rsid w:val="00974342"/>
    <w:rsid w:val="00974522"/>
    <w:rsid w:val="009754F8"/>
    <w:rsid w:val="009755CF"/>
    <w:rsid w:val="00975A1A"/>
    <w:rsid w:val="00976737"/>
    <w:rsid w:val="009806F9"/>
    <w:rsid w:val="00980C33"/>
    <w:rsid w:val="00980E16"/>
    <w:rsid w:val="00980F0B"/>
    <w:rsid w:val="009815D8"/>
    <w:rsid w:val="009820A9"/>
    <w:rsid w:val="0098249C"/>
    <w:rsid w:val="00982F56"/>
    <w:rsid w:val="0098404C"/>
    <w:rsid w:val="00984C63"/>
    <w:rsid w:val="00984EF4"/>
    <w:rsid w:val="009852EC"/>
    <w:rsid w:val="0098537B"/>
    <w:rsid w:val="00986442"/>
    <w:rsid w:val="00986934"/>
    <w:rsid w:val="00986E66"/>
    <w:rsid w:val="00987029"/>
    <w:rsid w:val="009879A5"/>
    <w:rsid w:val="00987EC3"/>
    <w:rsid w:val="009902FD"/>
    <w:rsid w:val="0099058D"/>
    <w:rsid w:val="009913C3"/>
    <w:rsid w:val="00991938"/>
    <w:rsid w:val="00991B3D"/>
    <w:rsid w:val="00993FEA"/>
    <w:rsid w:val="009960E7"/>
    <w:rsid w:val="009970AE"/>
    <w:rsid w:val="009A0C7A"/>
    <w:rsid w:val="009A0CA3"/>
    <w:rsid w:val="009A148D"/>
    <w:rsid w:val="009A2026"/>
    <w:rsid w:val="009A2335"/>
    <w:rsid w:val="009A3402"/>
    <w:rsid w:val="009A3D62"/>
    <w:rsid w:val="009A40C5"/>
    <w:rsid w:val="009A4996"/>
    <w:rsid w:val="009A4BCE"/>
    <w:rsid w:val="009A5589"/>
    <w:rsid w:val="009A5933"/>
    <w:rsid w:val="009A5F41"/>
    <w:rsid w:val="009A608E"/>
    <w:rsid w:val="009A6DDB"/>
    <w:rsid w:val="009A7068"/>
    <w:rsid w:val="009B0364"/>
    <w:rsid w:val="009B0685"/>
    <w:rsid w:val="009B0689"/>
    <w:rsid w:val="009B0AEA"/>
    <w:rsid w:val="009B1083"/>
    <w:rsid w:val="009B1DAA"/>
    <w:rsid w:val="009B1E30"/>
    <w:rsid w:val="009B206B"/>
    <w:rsid w:val="009B2217"/>
    <w:rsid w:val="009B3771"/>
    <w:rsid w:val="009B3E99"/>
    <w:rsid w:val="009B46F5"/>
    <w:rsid w:val="009B5086"/>
    <w:rsid w:val="009B50CA"/>
    <w:rsid w:val="009B5AA9"/>
    <w:rsid w:val="009B5C88"/>
    <w:rsid w:val="009B5E68"/>
    <w:rsid w:val="009B6B10"/>
    <w:rsid w:val="009B6E72"/>
    <w:rsid w:val="009B7A14"/>
    <w:rsid w:val="009B7C66"/>
    <w:rsid w:val="009C04D6"/>
    <w:rsid w:val="009C0611"/>
    <w:rsid w:val="009C0A6D"/>
    <w:rsid w:val="009C1D2D"/>
    <w:rsid w:val="009C1D8D"/>
    <w:rsid w:val="009C214D"/>
    <w:rsid w:val="009C27C0"/>
    <w:rsid w:val="009C2935"/>
    <w:rsid w:val="009C3E99"/>
    <w:rsid w:val="009C445C"/>
    <w:rsid w:val="009C52E2"/>
    <w:rsid w:val="009C5AC2"/>
    <w:rsid w:val="009C61F2"/>
    <w:rsid w:val="009C6FB9"/>
    <w:rsid w:val="009D0854"/>
    <w:rsid w:val="009D1590"/>
    <w:rsid w:val="009D1A13"/>
    <w:rsid w:val="009D1DE5"/>
    <w:rsid w:val="009D2215"/>
    <w:rsid w:val="009D22A7"/>
    <w:rsid w:val="009D4C48"/>
    <w:rsid w:val="009D4EEE"/>
    <w:rsid w:val="009D5896"/>
    <w:rsid w:val="009E03E0"/>
    <w:rsid w:val="009E044B"/>
    <w:rsid w:val="009E0FB0"/>
    <w:rsid w:val="009E1DED"/>
    <w:rsid w:val="009E20B0"/>
    <w:rsid w:val="009E2CC0"/>
    <w:rsid w:val="009E3BCF"/>
    <w:rsid w:val="009E45BB"/>
    <w:rsid w:val="009E47D1"/>
    <w:rsid w:val="009E4F24"/>
    <w:rsid w:val="009E509B"/>
    <w:rsid w:val="009E536C"/>
    <w:rsid w:val="009E5603"/>
    <w:rsid w:val="009E5A82"/>
    <w:rsid w:val="009E5B5E"/>
    <w:rsid w:val="009E625F"/>
    <w:rsid w:val="009E64CE"/>
    <w:rsid w:val="009E684F"/>
    <w:rsid w:val="009E6CF6"/>
    <w:rsid w:val="009E73B4"/>
    <w:rsid w:val="009E7853"/>
    <w:rsid w:val="009F0058"/>
    <w:rsid w:val="009F0148"/>
    <w:rsid w:val="009F03D9"/>
    <w:rsid w:val="009F0A36"/>
    <w:rsid w:val="009F126A"/>
    <w:rsid w:val="009F23FD"/>
    <w:rsid w:val="009F3479"/>
    <w:rsid w:val="009F4872"/>
    <w:rsid w:val="009F57F8"/>
    <w:rsid w:val="009F6075"/>
    <w:rsid w:val="009F63E9"/>
    <w:rsid w:val="009F6D99"/>
    <w:rsid w:val="009F7017"/>
    <w:rsid w:val="009F714A"/>
    <w:rsid w:val="009F76E0"/>
    <w:rsid w:val="009F78D5"/>
    <w:rsid w:val="00A00598"/>
    <w:rsid w:val="00A00D28"/>
    <w:rsid w:val="00A0102A"/>
    <w:rsid w:val="00A014B7"/>
    <w:rsid w:val="00A01918"/>
    <w:rsid w:val="00A01A49"/>
    <w:rsid w:val="00A01B8B"/>
    <w:rsid w:val="00A021F5"/>
    <w:rsid w:val="00A02B40"/>
    <w:rsid w:val="00A033EE"/>
    <w:rsid w:val="00A0347F"/>
    <w:rsid w:val="00A03561"/>
    <w:rsid w:val="00A03D7F"/>
    <w:rsid w:val="00A048D3"/>
    <w:rsid w:val="00A065C4"/>
    <w:rsid w:val="00A069F7"/>
    <w:rsid w:val="00A07588"/>
    <w:rsid w:val="00A07B0E"/>
    <w:rsid w:val="00A103EE"/>
    <w:rsid w:val="00A10DA4"/>
    <w:rsid w:val="00A113AF"/>
    <w:rsid w:val="00A117F1"/>
    <w:rsid w:val="00A11F02"/>
    <w:rsid w:val="00A131A0"/>
    <w:rsid w:val="00A147A4"/>
    <w:rsid w:val="00A15C76"/>
    <w:rsid w:val="00A167E5"/>
    <w:rsid w:val="00A16A37"/>
    <w:rsid w:val="00A2013F"/>
    <w:rsid w:val="00A20C9A"/>
    <w:rsid w:val="00A21D59"/>
    <w:rsid w:val="00A21DE9"/>
    <w:rsid w:val="00A21FB6"/>
    <w:rsid w:val="00A22196"/>
    <w:rsid w:val="00A2302F"/>
    <w:rsid w:val="00A2354B"/>
    <w:rsid w:val="00A23796"/>
    <w:rsid w:val="00A239BE"/>
    <w:rsid w:val="00A23A00"/>
    <w:rsid w:val="00A24A7A"/>
    <w:rsid w:val="00A24CF3"/>
    <w:rsid w:val="00A26C46"/>
    <w:rsid w:val="00A2722F"/>
    <w:rsid w:val="00A276E0"/>
    <w:rsid w:val="00A2779F"/>
    <w:rsid w:val="00A300CC"/>
    <w:rsid w:val="00A304CA"/>
    <w:rsid w:val="00A30834"/>
    <w:rsid w:val="00A30968"/>
    <w:rsid w:val="00A311B1"/>
    <w:rsid w:val="00A31EA6"/>
    <w:rsid w:val="00A32851"/>
    <w:rsid w:val="00A33306"/>
    <w:rsid w:val="00A34837"/>
    <w:rsid w:val="00A35216"/>
    <w:rsid w:val="00A35247"/>
    <w:rsid w:val="00A35D26"/>
    <w:rsid w:val="00A35D5A"/>
    <w:rsid w:val="00A3674E"/>
    <w:rsid w:val="00A368C3"/>
    <w:rsid w:val="00A36920"/>
    <w:rsid w:val="00A3718D"/>
    <w:rsid w:val="00A37BFC"/>
    <w:rsid w:val="00A4030C"/>
    <w:rsid w:val="00A404E0"/>
    <w:rsid w:val="00A40DCA"/>
    <w:rsid w:val="00A418BD"/>
    <w:rsid w:val="00A4224B"/>
    <w:rsid w:val="00A4248E"/>
    <w:rsid w:val="00A42AD7"/>
    <w:rsid w:val="00A42BD1"/>
    <w:rsid w:val="00A43AB1"/>
    <w:rsid w:val="00A43C15"/>
    <w:rsid w:val="00A4437C"/>
    <w:rsid w:val="00A457D2"/>
    <w:rsid w:val="00A4590E"/>
    <w:rsid w:val="00A46775"/>
    <w:rsid w:val="00A46A35"/>
    <w:rsid w:val="00A4717E"/>
    <w:rsid w:val="00A47547"/>
    <w:rsid w:val="00A4762A"/>
    <w:rsid w:val="00A50937"/>
    <w:rsid w:val="00A50A9E"/>
    <w:rsid w:val="00A50CB0"/>
    <w:rsid w:val="00A50FF1"/>
    <w:rsid w:val="00A514D1"/>
    <w:rsid w:val="00A5337C"/>
    <w:rsid w:val="00A5366A"/>
    <w:rsid w:val="00A5394C"/>
    <w:rsid w:val="00A53D75"/>
    <w:rsid w:val="00A542D1"/>
    <w:rsid w:val="00A5599C"/>
    <w:rsid w:val="00A55BEA"/>
    <w:rsid w:val="00A56BCC"/>
    <w:rsid w:val="00A5728B"/>
    <w:rsid w:val="00A572E2"/>
    <w:rsid w:val="00A5776F"/>
    <w:rsid w:val="00A60C38"/>
    <w:rsid w:val="00A61C07"/>
    <w:rsid w:val="00A63C53"/>
    <w:rsid w:val="00A64992"/>
    <w:rsid w:val="00A64B39"/>
    <w:rsid w:val="00A64F28"/>
    <w:rsid w:val="00A64F54"/>
    <w:rsid w:val="00A65CBE"/>
    <w:rsid w:val="00A6606A"/>
    <w:rsid w:val="00A6610A"/>
    <w:rsid w:val="00A66919"/>
    <w:rsid w:val="00A66994"/>
    <w:rsid w:val="00A6706A"/>
    <w:rsid w:val="00A67937"/>
    <w:rsid w:val="00A7049A"/>
    <w:rsid w:val="00A72638"/>
    <w:rsid w:val="00A72A77"/>
    <w:rsid w:val="00A72B62"/>
    <w:rsid w:val="00A736D8"/>
    <w:rsid w:val="00A73EDA"/>
    <w:rsid w:val="00A750D4"/>
    <w:rsid w:val="00A75192"/>
    <w:rsid w:val="00A75412"/>
    <w:rsid w:val="00A7735A"/>
    <w:rsid w:val="00A77A1B"/>
    <w:rsid w:val="00A807C1"/>
    <w:rsid w:val="00A80B23"/>
    <w:rsid w:val="00A80CDD"/>
    <w:rsid w:val="00A81791"/>
    <w:rsid w:val="00A82AB1"/>
    <w:rsid w:val="00A83760"/>
    <w:rsid w:val="00A83DA9"/>
    <w:rsid w:val="00A8418B"/>
    <w:rsid w:val="00A8430E"/>
    <w:rsid w:val="00A849C1"/>
    <w:rsid w:val="00A853F8"/>
    <w:rsid w:val="00A876C7"/>
    <w:rsid w:val="00A87B8A"/>
    <w:rsid w:val="00A90152"/>
    <w:rsid w:val="00A9017A"/>
    <w:rsid w:val="00A90860"/>
    <w:rsid w:val="00A90AD1"/>
    <w:rsid w:val="00A91122"/>
    <w:rsid w:val="00A9165F"/>
    <w:rsid w:val="00A9194A"/>
    <w:rsid w:val="00A91986"/>
    <w:rsid w:val="00A93468"/>
    <w:rsid w:val="00A937F7"/>
    <w:rsid w:val="00A93F74"/>
    <w:rsid w:val="00A94D49"/>
    <w:rsid w:val="00A95176"/>
    <w:rsid w:val="00A96E43"/>
    <w:rsid w:val="00A9748C"/>
    <w:rsid w:val="00A975DB"/>
    <w:rsid w:val="00A97A75"/>
    <w:rsid w:val="00AA031A"/>
    <w:rsid w:val="00AA05D1"/>
    <w:rsid w:val="00AA1B75"/>
    <w:rsid w:val="00AA1BB6"/>
    <w:rsid w:val="00AA209D"/>
    <w:rsid w:val="00AA267E"/>
    <w:rsid w:val="00AA375D"/>
    <w:rsid w:val="00AA3F0B"/>
    <w:rsid w:val="00AA4ABA"/>
    <w:rsid w:val="00AA5315"/>
    <w:rsid w:val="00AA543A"/>
    <w:rsid w:val="00AA6CB4"/>
    <w:rsid w:val="00AB08EE"/>
    <w:rsid w:val="00AB0C93"/>
    <w:rsid w:val="00AB1226"/>
    <w:rsid w:val="00AB15C1"/>
    <w:rsid w:val="00AB1ADD"/>
    <w:rsid w:val="00AB2922"/>
    <w:rsid w:val="00AB2BF0"/>
    <w:rsid w:val="00AB3099"/>
    <w:rsid w:val="00AB407C"/>
    <w:rsid w:val="00AB4A64"/>
    <w:rsid w:val="00AB5237"/>
    <w:rsid w:val="00AB566A"/>
    <w:rsid w:val="00AB5AAE"/>
    <w:rsid w:val="00AB5D98"/>
    <w:rsid w:val="00AB5FE4"/>
    <w:rsid w:val="00AB678A"/>
    <w:rsid w:val="00AB6A15"/>
    <w:rsid w:val="00AB6FE1"/>
    <w:rsid w:val="00AB70DF"/>
    <w:rsid w:val="00AB79CA"/>
    <w:rsid w:val="00AB7A2F"/>
    <w:rsid w:val="00AC05B7"/>
    <w:rsid w:val="00AC19A3"/>
    <w:rsid w:val="00AC2736"/>
    <w:rsid w:val="00AC283B"/>
    <w:rsid w:val="00AC2857"/>
    <w:rsid w:val="00AC29B1"/>
    <w:rsid w:val="00AC347A"/>
    <w:rsid w:val="00AC3D79"/>
    <w:rsid w:val="00AC4D06"/>
    <w:rsid w:val="00AC5800"/>
    <w:rsid w:val="00AC64AF"/>
    <w:rsid w:val="00AD0088"/>
    <w:rsid w:val="00AD0305"/>
    <w:rsid w:val="00AD0CCC"/>
    <w:rsid w:val="00AD14A5"/>
    <w:rsid w:val="00AD150D"/>
    <w:rsid w:val="00AD1A93"/>
    <w:rsid w:val="00AD2570"/>
    <w:rsid w:val="00AD26C7"/>
    <w:rsid w:val="00AD32AC"/>
    <w:rsid w:val="00AD3BC7"/>
    <w:rsid w:val="00AD4870"/>
    <w:rsid w:val="00AD492E"/>
    <w:rsid w:val="00AD5F7B"/>
    <w:rsid w:val="00AD65D1"/>
    <w:rsid w:val="00AD67DC"/>
    <w:rsid w:val="00AD7FED"/>
    <w:rsid w:val="00AE0320"/>
    <w:rsid w:val="00AE0D97"/>
    <w:rsid w:val="00AE1642"/>
    <w:rsid w:val="00AE22F9"/>
    <w:rsid w:val="00AE2E85"/>
    <w:rsid w:val="00AE2F2F"/>
    <w:rsid w:val="00AE498F"/>
    <w:rsid w:val="00AE56B0"/>
    <w:rsid w:val="00AE64C0"/>
    <w:rsid w:val="00AE7FB8"/>
    <w:rsid w:val="00AF03CE"/>
    <w:rsid w:val="00AF0435"/>
    <w:rsid w:val="00AF04B6"/>
    <w:rsid w:val="00AF0769"/>
    <w:rsid w:val="00AF0C3E"/>
    <w:rsid w:val="00AF28DA"/>
    <w:rsid w:val="00AF374A"/>
    <w:rsid w:val="00AF389B"/>
    <w:rsid w:val="00AF3D75"/>
    <w:rsid w:val="00AF437D"/>
    <w:rsid w:val="00AF5F7E"/>
    <w:rsid w:val="00AF5FBE"/>
    <w:rsid w:val="00AF6799"/>
    <w:rsid w:val="00AF724B"/>
    <w:rsid w:val="00AF7BD6"/>
    <w:rsid w:val="00B002F3"/>
    <w:rsid w:val="00B00814"/>
    <w:rsid w:val="00B0148B"/>
    <w:rsid w:val="00B0171B"/>
    <w:rsid w:val="00B01A63"/>
    <w:rsid w:val="00B02F17"/>
    <w:rsid w:val="00B03041"/>
    <w:rsid w:val="00B034C9"/>
    <w:rsid w:val="00B0355B"/>
    <w:rsid w:val="00B03762"/>
    <w:rsid w:val="00B04380"/>
    <w:rsid w:val="00B04550"/>
    <w:rsid w:val="00B04632"/>
    <w:rsid w:val="00B04F48"/>
    <w:rsid w:val="00B05537"/>
    <w:rsid w:val="00B05ACD"/>
    <w:rsid w:val="00B065D7"/>
    <w:rsid w:val="00B06980"/>
    <w:rsid w:val="00B0718F"/>
    <w:rsid w:val="00B07C23"/>
    <w:rsid w:val="00B07F21"/>
    <w:rsid w:val="00B104AE"/>
    <w:rsid w:val="00B10D28"/>
    <w:rsid w:val="00B10F53"/>
    <w:rsid w:val="00B112AC"/>
    <w:rsid w:val="00B11555"/>
    <w:rsid w:val="00B119F8"/>
    <w:rsid w:val="00B11B39"/>
    <w:rsid w:val="00B1227E"/>
    <w:rsid w:val="00B125B6"/>
    <w:rsid w:val="00B125C9"/>
    <w:rsid w:val="00B126D8"/>
    <w:rsid w:val="00B136ED"/>
    <w:rsid w:val="00B141D8"/>
    <w:rsid w:val="00B14481"/>
    <w:rsid w:val="00B14B36"/>
    <w:rsid w:val="00B153A6"/>
    <w:rsid w:val="00B16849"/>
    <w:rsid w:val="00B1704D"/>
    <w:rsid w:val="00B17A80"/>
    <w:rsid w:val="00B20561"/>
    <w:rsid w:val="00B21060"/>
    <w:rsid w:val="00B217D0"/>
    <w:rsid w:val="00B225FD"/>
    <w:rsid w:val="00B229BC"/>
    <w:rsid w:val="00B23239"/>
    <w:rsid w:val="00B23B0A"/>
    <w:rsid w:val="00B23D25"/>
    <w:rsid w:val="00B24154"/>
    <w:rsid w:val="00B24364"/>
    <w:rsid w:val="00B24765"/>
    <w:rsid w:val="00B26559"/>
    <w:rsid w:val="00B26C80"/>
    <w:rsid w:val="00B27DA0"/>
    <w:rsid w:val="00B30B08"/>
    <w:rsid w:val="00B30D5A"/>
    <w:rsid w:val="00B31AD5"/>
    <w:rsid w:val="00B32699"/>
    <w:rsid w:val="00B32C67"/>
    <w:rsid w:val="00B33241"/>
    <w:rsid w:val="00B33BBC"/>
    <w:rsid w:val="00B33CAB"/>
    <w:rsid w:val="00B340A7"/>
    <w:rsid w:val="00B34367"/>
    <w:rsid w:val="00B3641A"/>
    <w:rsid w:val="00B3647E"/>
    <w:rsid w:val="00B36D2F"/>
    <w:rsid w:val="00B37365"/>
    <w:rsid w:val="00B37AB4"/>
    <w:rsid w:val="00B37FA0"/>
    <w:rsid w:val="00B40042"/>
    <w:rsid w:val="00B4018E"/>
    <w:rsid w:val="00B401AF"/>
    <w:rsid w:val="00B401B9"/>
    <w:rsid w:val="00B40616"/>
    <w:rsid w:val="00B40BAE"/>
    <w:rsid w:val="00B40BFF"/>
    <w:rsid w:val="00B41502"/>
    <w:rsid w:val="00B41521"/>
    <w:rsid w:val="00B4176D"/>
    <w:rsid w:val="00B41DD0"/>
    <w:rsid w:val="00B423B5"/>
    <w:rsid w:val="00B424B3"/>
    <w:rsid w:val="00B424F9"/>
    <w:rsid w:val="00B4293B"/>
    <w:rsid w:val="00B42987"/>
    <w:rsid w:val="00B43636"/>
    <w:rsid w:val="00B43CB3"/>
    <w:rsid w:val="00B4457F"/>
    <w:rsid w:val="00B45022"/>
    <w:rsid w:val="00B451D6"/>
    <w:rsid w:val="00B452E5"/>
    <w:rsid w:val="00B46B39"/>
    <w:rsid w:val="00B475B8"/>
    <w:rsid w:val="00B47D4C"/>
    <w:rsid w:val="00B47F03"/>
    <w:rsid w:val="00B501AC"/>
    <w:rsid w:val="00B501CA"/>
    <w:rsid w:val="00B50C8C"/>
    <w:rsid w:val="00B50CD1"/>
    <w:rsid w:val="00B522B5"/>
    <w:rsid w:val="00B52FFF"/>
    <w:rsid w:val="00B53444"/>
    <w:rsid w:val="00B5372E"/>
    <w:rsid w:val="00B53AC4"/>
    <w:rsid w:val="00B53D59"/>
    <w:rsid w:val="00B54AC7"/>
    <w:rsid w:val="00B54C24"/>
    <w:rsid w:val="00B54E25"/>
    <w:rsid w:val="00B55717"/>
    <w:rsid w:val="00B558CF"/>
    <w:rsid w:val="00B55CFE"/>
    <w:rsid w:val="00B55D3D"/>
    <w:rsid w:val="00B56193"/>
    <w:rsid w:val="00B561F1"/>
    <w:rsid w:val="00B56B7F"/>
    <w:rsid w:val="00B578DB"/>
    <w:rsid w:val="00B57AB6"/>
    <w:rsid w:val="00B61C7C"/>
    <w:rsid w:val="00B62C6E"/>
    <w:rsid w:val="00B63FD8"/>
    <w:rsid w:val="00B6417F"/>
    <w:rsid w:val="00B6447A"/>
    <w:rsid w:val="00B64877"/>
    <w:rsid w:val="00B648CC"/>
    <w:rsid w:val="00B64F0F"/>
    <w:rsid w:val="00B666FB"/>
    <w:rsid w:val="00B667FC"/>
    <w:rsid w:val="00B66B4B"/>
    <w:rsid w:val="00B67D70"/>
    <w:rsid w:val="00B70CBE"/>
    <w:rsid w:val="00B71EF4"/>
    <w:rsid w:val="00B723A6"/>
    <w:rsid w:val="00B7254A"/>
    <w:rsid w:val="00B72626"/>
    <w:rsid w:val="00B728A3"/>
    <w:rsid w:val="00B72E20"/>
    <w:rsid w:val="00B730B4"/>
    <w:rsid w:val="00B732BB"/>
    <w:rsid w:val="00B73469"/>
    <w:rsid w:val="00B73D99"/>
    <w:rsid w:val="00B74340"/>
    <w:rsid w:val="00B74DFB"/>
    <w:rsid w:val="00B75151"/>
    <w:rsid w:val="00B75335"/>
    <w:rsid w:val="00B7569A"/>
    <w:rsid w:val="00B761D4"/>
    <w:rsid w:val="00B765A3"/>
    <w:rsid w:val="00B76D58"/>
    <w:rsid w:val="00B77013"/>
    <w:rsid w:val="00B77467"/>
    <w:rsid w:val="00B77A2C"/>
    <w:rsid w:val="00B80C84"/>
    <w:rsid w:val="00B80E5B"/>
    <w:rsid w:val="00B818C7"/>
    <w:rsid w:val="00B827B3"/>
    <w:rsid w:val="00B82F9F"/>
    <w:rsid w:val="00B8348A"/>
    <w:rsid w:val="00B84005"/>
    <w:rsid w:val="00B8418D"/>
    <w:rsid w:val="00B845DF"/>
    <w:rsid w:val="00B84669"/>
    <w:rsid w:val="00B87898"/>
    <w:rsid w:val="00B87C38"/>
    <w:rsid w:val="00B90A30"/>
    <w:rsid w:val="00B91066"/>
    <w:rsid w:val="00B912C4"/>
    <w:rsid w:val="00B91366"/>
    <w:rsid w:val="00B91FC3"/>
    <w:rsid w:val="00B9209D"/>
    <w:rsid w:val="00B925E4"/>
    <w:rsid w:val="00B925E7"/>
    <w:rsid w:val="00B92691"/>
    <w:rsid w:val="00B92867"/>
    <w:rsid w:val="00B92B32"/>
    <w:rsid w:val="00B931F9"/>
    <w:rsid w:val="00B9338C"/>
    <w:rsid w:val="00B936A9"/>
    <w:rsid w:val="00B942EF"/>
    <w:rsid w:val="00B949A1"/>
    <w:rsid w:val="00B94A4A"/>
    <w:rsid w:val="00B94AD3"/>
    <w:rsid w:val="00B95936"/>
    <w:rsid w:val="00B964DE"/>
    <w:rsid w:val="00B96647"/>
    <w:rsid w:val="00B96FA7"/>
    <w:rsid w:val="00B97908"/>
    <w:rsid w:val="00B97DC6"/>
    <w:rsid w:val="00BA0163"/>
    <w:rsid w:val="00BA081B"/>
    <w:rsid w:val="00BA0D68"/>
    <w:rsid w:val="00BA19BA"/>
    <w:rsid w:val="00BA1B0D"/>
    <w:rsid w:val="00BA2961"/>
    <w:rsid w:val="00BA2A55"/>
    <w:rsid w:val="00BA35DD"/>
    <w:rsid w:val="00BA3957"/>
    <w:rsid w:val="00BA4119"/>
    <w:rsid w:val="00BA4217"/>
    <w:rsid w:val="00BA57AE"/>
    <w:rsid w:val="00BA57E0"/>
    <w:rsid w:val="00BA6DD3"/>
    <w:rsid w:val="00BA73EC"/>
    <w:rsid w:val="00BA777C"/>
    <w:rsid w:val="00BB00BC"/>
    <w:rsid w:val="00BB08A1"/>
    <w:rsid w:val="00BB10C7"/>
    <w:rsid w:val="00BB241F"/>
    <w:rsid w:val="00BB2D2C"/>
    <w:rsid w:val="00BB499D"/>
    <w:rsid w:val="00BB4CD4"/>
    <w:rsid w:val="00BB4F21"/>
    <w:rsid w:val="00BB66E0"/>
    <w:rsid w:val="00BB6BF7"/>
    <w:rsid w:val="00BB7A7F"/>
    <w:rsid w:val="00BB7C16"/>
    <w:rsid w:val="00BB7DDD"/>
    <w:rsid w:val="00BC03A1"/>
    <w:rsid w:val="00BC06F8"/>
    <w:rsid w:val="00BC0751"/>
    <w:rsid w:val="00BC0CD6"/>
    <w:rsid w:val="00BC0FD4"/>
    <w:rsid w:val="00BC115B"/>
    <w:rsid w:val="00BC2060"/>
    <w:rsid w:val="00BC3401"/>
    <w:rsid w:val="00BC34D9"/>
    <w:rsid w:val="00BC3EAE"/>
    <w:rsid w:val="00BC415A"/>
    <w:rsid w:val="00BC65A6"/>
    <w:rsid w:val="00BC65EF"/>
    <w:rsid w:val="00BC7A9F"/>
    <w:rsid w:val="00BD0780"/>
    <w:rsid w:val="00BD0CC3"/>
    <w:rsid w:val="00BD22CB"/>
    <w:rsid w:val="00BD24D0"/>
    <w:rsid w:val="00BD43D9"/>
    <w:rsid w:val="00BD45EF"/>
    <w:rsid w:val="00BD466A"/>
    <w:rsid w:val="00BD505E"/>
    <w:rsid w:val="00BD571A"/>
    <w:rsid w:val="00BD5786"/>
    <w:rsid w:val="00BD6AED"/>
    <w:rsid w:val="00BD6DDC"/>
    <w:rsid w:val="00BD707D"/>
    <w:rsid w:val="00BD7435"/>
    <w:rsid w:val="00BE0412"/>
    <w:rsid w:val="00BE09B7"/>
    <w:rsid w:val="00BE18F1"/>
    <w:rsid w:val="00BE30F1"/>
    <w:rsid w:val="00BE463D"/>
    <w:rsid w:val="00BE4894"/>
    <w:rsid w:val="00BE4F6E"/>
    <w:rsid w:val="00BE5013"/>
    <w:rsid w:val="00BE5D1C"/>
    <w:rsid w:val="00BE641F"/>
    <w:rsid w:val="00BE65AA"/>
    <w:rsid w:val="00BE6664"/>
    <w:rsid w:val="00BE6C2D"/>
    <w:rsid w:val="00BE6F42"/>
    <w:rsid w:val="00BF000F"/>
    <w:rsid w:val="00BF093D"/>
    <w:rsid w:val="00BF15A6"/>
    <w:rsid w:val="00BF2261"/>
    <w:rsid w:val="00BF2808"/>
    <w:rsid w:val="00BF2B61"/>
    <w:rsid w:val="00BF4369"/>
    <w:rsid w:val="00BF50AB"/>
    <w:rsid w:val="00BF5557"/>
    <w:rsid w:val="00BF5990"/>
    <w:rsid w:val="00BF5FDB"/>
    <w:rsid w:val="00BF64AE"/>
    <w:rsid w:val="00BF6D6F"/>
    <w:rsid w:val="00BF712E"/>
    <w:rsid w:val="00BF7619"/>
    <w:rsid w:val="00BF7689"/>
    <w:rsid w:val="00BF76A6"/>
    <w:rsid w:val="00BF785F"/>
    <w:rsid w:val="00BF7B30"/>
    <w:rsid w:val="00C00B8F"/>
    <w:rsid w:val="00C01C9A"/>
    <w:rsid w:val="00C0283F"/>
    <w:rsid w:val="00C03466"/>
    <w:rsid w:val="00C03493"/>
    <w:rsid w:val="00C03CB9"/>
    <w:rsid w:val="00C04407"/>
    <w:rsid w:val="00C044DA"/>
    <w:rsid w:val="00C0457C"/>
    <w:rsid w:val="00C04A35"/>
    <w:rsid w:val="00C04A8A"/>
    <w:rsid w:val="00C055A4"/>
    <w:rsid w:val="00C056AC"/>
    <w:rsid w:val="00C05DF0"/>
    <w:rsid w:val="00C05F80"/>
    <w:rsid w:val="00C06948"/>
    <w:rsid w:val="00C06CA4"/>
    <w:rsid w:val="00C072B7"/>
    <w:rsid w:val="00C10451"/>
    <w:rsid w:val="00C112C4"/>
    <w:rsid w:val="00C115D7"/>
    <w:rsid w:val="00C1161A"/>
    <w:rsid w:val="00C13758"/>
    <w:rsid w:val="00C13B58"/>
    <w:rsid w:val="00C14778"/>
    <w:rsid w:val="00C14B29"/>
    <w:rsid w:val="00C1566E"/>
    <w:rsid w:val="00C163DE"/>
    <w:rsid w:val="00C17339"/>
    <w:rsid w:val="00C17AF5"/>
    <w:rsid w:val="00C2148C"/>
    <w:rsid w:val="00C218A9"/>
    <w:rsid w:val="00C21C6D"/>
    <w:rsid w:val="00C21DA5"/>
    <w:rsid w:val="00C22DD1"/>
    <w:rsid w:val="00C2379C"/>
    <w:rsid w:val="00C23A44"/>
    <w:rsid w:val="00C23C72"/>
    <w:rsid w:val="00C24610"/>
    <w:rsid w:val="00C24838"/>
    <w:rsid w:val="00C24CFB"/>
    <w:rsid w:val="00C24E6B"/>
    <w:rsid w:val="00C251AA"/>
    <w:rsid w:val="00C259B1"/>
    <w:rsid w:val="00C25C97"/>
    <w:rsid w:val="00C25DD2"/>
    <w:rsid w:val="00C26D9C"/>
    <w:rsid w:val="00C26DAA"/>
    <w:rsid w:val="00C27671"/>
    <w:rsid w:val="00C27FCD"/>
    <w:rsid w:val="00C30016"/>
    <w:rsid w:val="00C302AC"/>
    <w:rsid w:val="00C306D7"/>
    <w:rsid w:val="00C3101C"/>
    <w:rsid w:val="00C31F5F"/>
    <w:rsid w:val="00C32046"/>
    <w:rsid w:val="00C32417"/>
    <w:rsid w:val="00C333AD"/>
    <w:rsid w:val="00C3366E"/>
    <w:rsid w:val="00C33796"/>
    <w:rsid w:val="00C33895"/>
    <w:rsid w:val="00C339BD"/>
    <w:rsid w:val="00C3448D"/>
    <w:rsid w:val="00C34695"/>
    <w:rsid w:val="00C34802"/>
    <w:rsid w:val="00C34CEB"/>
    <w:rsid w:val="00C354C1"/>
    <w:rsid w:val="00C358B6"/>
    <w:rsid w:val="00C35E81"/>
    <w:rsid w:val="00C36102"/>
    <w:rsid w:val="00C36F74"/>
    <w:rsid w:val="00C378C2"/>
    <w:rsid w:val="00C37F16"/>
    <w:rsid w:val="00C4121E"/>
    <w:rsid w:val="00C419A0"/>
    <w:rsid w:val="00C41AAA"/>
    <w:rsid w:val="00C42E5E"/>
    <w:rsid w:val="00C4341A"/>
    <w:rsid w:val="00C437AD"/>
    <w:rsid w:val="00C43C2A"/>
    <w:rsid w:val="00C44319"/>
    <w:rsid w:val="00C44D1F"/>
    <w:rsid w:val="00C44E7E"/>
    <w:rsid w:val="00C45071"/>
    <w:rsid w:val="00C45708"/>
    <w:rsid w:val="00C459C8"/>
    <w:rsid w:val="00C45E0D"/>
    <w:rsid w:val="00C46285"/>
    <w:rsid w:val="00C463BD"/>
    <w:rsid w:val="00C464C1"/>
    <w:rsid w:val="00C466FD"/>
    <w:rsid w:val="00C469A8"/>
    <w:rsid w:val="00C46FCD"/>
    <w:rsid w:val="00C516BB"/>
    <w:rsid w:val="00C52DD6"/>
    <w:rsid w:val="00C5332F"/>
    <w:rsid w:val="00C548D2"/>
    <w:rsid w:val="00C54DCB"/>
    <w:rsid w:val="00C5501A"/>
    <w:rsid w:val="00C553D8"/>
    <w:rsid w:val="00C55A00"/>
    <w:rsid w:val="00C55C55"/>
    <w:rsid w:val="00C5605B"/>
    <w:rsid w:val="00C57D69"/>
    <w:rsid w:val="00C6014D"/>
    <w:rsid w:val="00C6039D"/>
    <w:rsid w:val="00C6060B"/>
    <w:rsid w:val="00C60A72"/>
    <w:rsid w:val="00C60DA0"/>
    <w:rsid w:val="00C6191F"/>
    <w:rsid w:val="00C61F63"/>
    <w:rsid w:val="00C621E0"/>
    <w:rsid w:val="00C62575"/>
    <w:rsid w:val="00C63AE4"/>
    <w:rsid w:val="00C63B30"/>
    <w:rsid w:val="00C63CAD"/>
    <w:rsid w:val="00C64951"/>
    <w:rsid w:val="00C650F8"/>
    <w:rsid w:val="00C658A1"/>
    <w:rsid w:val="00C65D25"/>
    <w:rsid w:val="00C66CC2"/>
    <w:rsid w:val="00C66ED2"/>
    <w:rsid w:val="00C674B6"/>
    <w:rsid w:val="00C704A8"/>
    <w:rsid w:val="00C70586"/>
    <w:rsid w:val="00C70B21"/>
    <w:rsid w:val="00C7131D"/>
    <w:rsid w:val="00C719D6"/>
    <w:rsid w:val="00C725D8"/>
    <w:rsid w:val="00C72A40"/>
    <w:rsid w:val="00C73A5D"/>
    <w:rsid w:val="00C73FAB"/>
    <w:rsid w:val="00C7409A"/>
    <w:rsid w:val="00C74617"/>
    <w:rsid w:val="00C746D5"/>
    <w:rsid w:val="00C74A3C"/>
    <w:rsid w:val="00C74B18"/>
    <w:rsid w:val="00C74F7A"/>
    <w:rsid w:val="00C753FD"/>
    <w:rsid w:val="00C75C1F"/>
    <w:rsid w:val="00C765D4"/>
    <w:rsid w:val="00C76B80"/>
    <w:rsid w:val="00C76E55"/>
    <w:rsid w:val="00C77315"/>
    <w:rsid w:val="00C81125"/>
    <w:rsid w:val="00C8198C"/>
    <w:rsid w:val="00C8227B"/>
    <w:rsid w:val="00C82498"/>
    <w:rsid w:val="00C82FCD"/>
    <w:rsid w:val="00C835A0"/>
    <w:rsid w:val="00C835BF"/>
    <w:rsid w:val="00C8413B"/>
    <w:rsid w:val="00C8416B"/>
    <w:rsid w:val="00C841A2"/>
    <w:rsid w:val="00C8472E"/>
    <w:rsid w:val="00C84939"/>
    <w:rsid w:val="00C84DF9"/>
    <w:rsid w:val="00C84E28"/>
    <w:rsid w:val="00C857C9"/>
    <w:rsid w:val="00C85D51"/>
    <w:rsid w:val="00C863B3"/>
    <w:rsid w:val="00C865E4"/>
    <w:rsid w:val="00C867BC"/>
    <w:rsid w:val="00C87637"/>
    <w:rsid w:val="00C901C8"/>
    <w:rsid w:val="00C90E59"/>
    <w:rsid w:val="00C910F3"/>
    <w:rsid w:val="00C913DF"/>
    <w:rsid w:val="00C91B21"/>
    <w:rsid w:val="00C91B31"/>
    <w:rsid w:val="00C9203D"/>
    <w:rsid w:val="00C921D1"/>
    <w:rsid w:val="00C92666"/>
    <w:rsid w:val="00C928F6"/>
    <w:rsid w:val="00C929DA"/>
    <w:rsid w:val="00C92A83"/>
    <w:rsid w:val="00C931C1"/>
    <w:rsid w:val="00C94746"/>
    <w:rsid w:val="00C94ED8"/>
    <w:rsid w:val="00C966C7"/>
    <w:rsid w:val="00C96E81"/>
    <w:rsid w:val="00C973A2"/>
    <w:rsid w:val="00C973D1"/>
    <w:rsid w:val="00C979E2"/>
    <w:rsid w:val="00CA1A01"/>
    <w:rsid w:val="00CA1AB0"/>
    <w:rsid w:val="00CA2335"/>
    <w:rsid w:val="00CA286F"/>
    <w:rsid w:val="00CA3252"/>
    <w:rsid w:val="00CA3980"/>
    <w:rsid w:val="00CA3E0C"/>
    <w:rsid w:val="00CA5B55"/>
    <w:rsid w:val="00CA72D2"/>
    <w:rsid w:val="00CA789D"/>
    <w:rsid w:val="00CA7EDE"/>
    <w:rsid w:val="00CB1033"/>
    <w:rsid w:val="00CB1273"/>
    <w:rsid w:val="00CB15BD"/>
    <w:rsid w:val="00CB15E0"/>
    <w:rsid w:val="00CB1786"/>
    <w:rsid w:val="00CB213E"/>
    <w:rsid w:val="00CB2199"/>
    <w:rsid w:val="00CB2B47"/>
    <w:rsid w:val="00CB2D01"/>
    <w:rsid w:val="00CB3A62"/>
    <w:rsid w:val="00CB3B59"/>
    <w:rsid w:val="00CB4630"/>
    <w:rsid w:val="00CB4E66"/>
    <w:rsid w:val="00CB5155"/>
    <w:rsid w:val="00CB611A"/>
    <w:rsid w:val="00CB625F"/>
    <w:rsid w:val="00CB78A8"/>
    <w:rsid w:val="00CB790A"/>
    <w:rsid w:val="00CB7A8D"/>
    <w:rsid w:val="00CB7FF7"/>
    <w:rsid w:val="00CC03AF"/>
    <w:rsid w:val="00CC03B0"/>
    <w:rsid w:val="00CC04F6"/>
    <w:rsid w:val="00CC0546"/>
    <w:rsid w:val="00CC10F5"/>
    <w:rsid w:val="00CC11F6"/>
    <w:rsid w:val="00CC1815"/>
    <w:rsid w:val="00CC1E00"/>
    <w:rsid w:val="00CC240A"/>
    <w:rsid w:val="00CC2CAF"/>
    <w:rsid w:val="00CC4ED0"/>
    <w:rsid w:val="00CC5389"/>
    <w:rsid w:val="00CC565A"/>
    <w:rsid w:val="00CC62AA"/>
    <w:rsid w:val="00CC7B7D"/>
    <w:rsid w:val="00CC7C1B"/>
    <w:rsid w:val="00CC7F52"/>
    <w:rsid w:val="00CD06A1"/>
    <w:rsid w:val="00CD07AD"/>
    <w:rsid w:val="00CD11E1"/>
    <w:rsid w:val="00CD144F"/>
    <w:rsid w:val="00CD2968"/>
    <w:rsid w:val="00CD2A24"/>
    <w:rsid w:val="00CD2F9A"/>
    <w:rsid w:val="00CD30A6"/>
    <w:rsid w:val="00CD350D"/>
    <w:rsid w:val="00CD3C6C"/>
    <w:rsid w:val="00CD4277"/>
    <w:rsid w:val="00CD4656"/>
    <w:rsid w:val="00CD5C6E"/>
    <w:rsid w:val="00CD70EB"/>
    <w:rsid w:val="00CD7D0C"/>
    <w:rsid w:val="00CE088A"/>
    <w:rsid w:val="00CE0AF5"/>
    <w:rsid w:val="00CE10CF"/>
    <w:rsid w:val="00CE254B"/>
    <w:rsid w:val="00CE27A5"/>
    <w:rsid w:val="00CE2C11"/>
    <w:rsid w:val="00CE35F7"/>
    <w:rsid w:val="00CE37E9"/>
    <w:rsid w:val="00CE4132"/>
    <w:rsid w:val="00CE53F7"/>
    <w:rsid w:val="00CE5602"/>
    <w:rsid w:val="00CE5C91"/>
    <w:rsid w:val="00CE5D64"/>
    <w:rsid w:val="00CE5FCE"/>
    <w:rsid w:val="00CE60AA"/>
    <w:rsid w:val="00CE6719"/>
    <w:rsid w:val="00CE7BFC"/>
    <w:rsid w:val="00CE7C57"/>
    <w:rsid w:val="00CF0380"/>
    <w:rsid w:val="00CF136B"/>
    <w:rsid w:val="00CF18F1"/>
    <w:rsid w:val="00CF254E"/>
    <w:rsid w:val="00CF2FA1"/>
    <w:rsid w:val="00CF3230"/>
    <w:rsid w:val="00CF35D3"/>
    <w:rsid w:val="00CF436E"/>
    <w:rsid w:val="00CF48D3"/>
    <w:rsid w:val="00CF5B6B"/>
    <w:rsid w:val="00CF5FDF"/>
    <w:rsid w:val="00CF65E5"/>
    <w:rsid w:val="00CF681F"/>
    <w:rsid w:val="00CF755D"/>
    <w:rsid w:val="00D00810"/>
    <w:rsid w:val="00D00E32"/>
    <w:rsid w:val="00D012F8"/>
    <w:rsid w:val="00D013E5"/>
    <w:rsid w:val="00D01D57"/>
    <w:rsid w:val="00D02745"/>
    <w:rsid w:val="00D02CE3"/>
    <w:rsid w:val="00D03038"/>
    <w:rsid w:val="00D036E1"/>
    <w:rsid w:val="00D03AD3"/>
    <w:rsid w:val="00D03BCF"/>
    <w:rsid w:val="00D03CCD"/>
    <w:rsid w:val="00D043D8"/>
    <w:rsid w:val="00D05054"/>
    <w:rsid w:val="00D05121"/>
    <w:rsid w:val="00D05256"/>
    <w:rsid w:val="00D07440"/>
    <w:rsid w:val="00D1019F"/>
    <w:rsid w:val="00D1061D"/>
    <w:rsid w:val="00D10F08"/>
    <w:rsid w:val="00D11476"/>
    <w:rsid w:val="00D11697"/>
    <w:rsid w:val="00D1177E"/>
    <w:rsid w:val="00D11B76"/>
    <w:rsid w:val="00D11FC0"/>
    <w:rsid w:val="00D1229B"/>
    <w:rsid w:val="00D13372"/>
    <w:rsid w:val="00D1396C"/>
    <w:rsid w:val="00D13BBC"/>
    <w:rsid w:val="00D1512E"/>
    <w:rsid w:val="00D15295"/>
    <w:rsid w:val="00D15BC5"/>
    <w:rsid w:val="00D160DD"/>
    <w:rsid w:val="00D1652F"/>
    <w:rsid w:val="00D16850"/>
    <w:rsid w:val="00D171CB"/>
    <w:rsid w:val="00D1792B"/>
    <w:rsid w:val="00D205D0"/>
    <w:rsid w:val="00D209C1"/>
    <w:rsid w:val="00D2103A"/>
    <w:rsid w:val="00D214B7"/>
    <w:rsid w:val="00D21A30"/>
    <w:rsid w:val="00D2219B"/>
    <w:rsid w:val="00D2228D"/>
    <w:rsid w:val="00D2260C"/>
    <w:rsid w:val="00D226E7"/>
    <w:rsid w:val="00D227A5"/>
    <w:rsid w:val="00D2396F"/>
    <w:rsid w:val="00D23A6C"/>
    <w:rsid w:val="00D24682"/>
    <w:rsid w:val="00D24F32"/>
    <w:rsid w:val="00D256A0"/>
    <w:rsid w:val="00D26311"/>
    <w:rsid w:val="00D26ECB"/>
    <w:rsid w:val="00D278D8"/>
    <w:rsid w:val="00D30B29"/>
    <w:rsid w:val="00D3125B"/>
    <w:rsid w:val="00D319C5"/>
    <w:rsid w:val="00D31C7A"/>
    <w:rsid w:val="00D324BA"/>
    <w:rsid w:val="00D33057"/>
    <w:rsid w:val="00D33191"/>
    <w:rsid w:val="00D339C7"/>
    <w:rsid w:val="00D33EDD"/>
    <w:rsid w:val="00D35346"/>
    <w:rsid w:val="00D353D2"/>
    <w:rsid w:val="00D36B45"/>
    <w:rsid w:val="00D371D5"/>
    <w:rsid w:val="00D37B53"/>
    <w:rsid w:val="00D414DE"/>
    <w:rsid w:val="00D43BAB"/>
    <w:rsid w:val="00D43BE4"/>
    <w:rsid w:val="00D43C4B"/>
    <w:rsid w:val="00D44B37"/>
    <w:rsid w:val="00D45123"/>
    <w:rsid w:val="00D452E3"/>
    <w:rsid w:val="00D45447"/>
    <w:rsid w:val="00D45CAE"/>
    <w:rsid w:val="00D45EC3"/>
    <w:rsid w:val="00D476D5"/>
    <w:rsid w:val="00D47F37"/>
    <w:rsid w:val="00D50B3E"/>
    <w:rsid w:val="00D50F12"/>
    <w:rsid w:val="00D51805"/>
    <w:rsid w:val="00D5251D"/>
    <w:rsid w:val="00D526A3"/>
    <w:rsid w:val="00D529E2"/>
    <w:rsid w:val="00D52F22"/>
    <w:rsid w:val="00D53915"/>
    <w:rsid w:val="00D53D21"/>
    <w:rsid w:val="00D54788"/>
    <w:rsid w:val="00D54FEC"/>
    <w:rsid w:val="00D550F9"/>
    <w:rsid w:val="00D55272"/>
    <w:rsid w:val="00D566DE"/>
    <w:rsid w:val="00D56E0F"/>
    <w:rsid w:val="00D602DC"/>
    <w:rsid w:val="00D60574"/>
    <w:rsid w:val="00D61409"/>
    <w:rsid w:val="00D6147E"/>
    <w:rsid w:val="00D6150C"/>
    <w:rsid w:val="00D616EC"/>
    <w:rsid w:val="00D61BE8"/>
    <w:rsid w:val="00D6217F"/>
    <w:rsid w:val="00D629F9"/>
    <w:rsid w:val="00D635A7"/>
    <w:rsid w:val="00D63650"/>
    <w:rsid w:val="00D636D8"/>
    <w:rsid w:val="00D646D7"/>
    <w:rsid w:val="00D64A54"/>
    <w:rsid w:val="00D64B8E"/>
    <w:rsid w:val="00D65530"/>
    <w:rsid w:val="00D655FF"/>
    <w:rsid w:val="00D658D0"/>
    <w:rsid w:val="00D65A43"/>
    <w:rsid w:val="00D66855"/>
    <w:rsid w:val="00D66893"/>
    <w:rsid w:val="00D672A4"/>
    <w:rsid w:val="00D6769C"/>
    <w:rsid w:val="00D70299"/>
    <w:rsid w:val="00D70391"/>
    <w:rsid w:val="00D70BE1"/>
    <w:rsid w:val="00D71F33"/>
    <w:rsid w:val="00D72239"/>
    <w:rsid w:val="00D72E13"/>
    <w:rsid w:val="00D72FEF"/>
    <w:rsid w:val="00D742B3"/>
    <w:rsid w:val="00D74EE8"/>
    <w:rsid w:val="00D75544"/>
    <w:rsid w:val="00D75D65"/>
    <w:rsid w:val="00D7624D"/>
    <w:rsid w:val="00D7692E"/>
    <w:rsid w:val="00D77040"/>
    <w:rsid w:val="00D775D7"/>
    <w:rsid w:val="00D77EDA"/>
    <w:rsid w:val="00D81156"/>
    <w:rsid w:val="00D82D9A"/>
    <w:rsid w:val="00D82E34"/>
    <w:rsid w:val="00D83CF0"/>
    <w:rsid w:val="00D83F03"/>
    <w:rsid w:val="00D83FC3"/>
    <w:rsid w:val="00D843B2"/>
    <w:rsid w:val="00D85122"/>
    <w:rsid w:val="00D8617E"/>
    <w:rsid w:val="00D86E36"/>
    <w:rsid w:val="00D87812"/>
    <w:rsid w:val="00D87BAD"/>
    <w:rsid w:val="00D909BF"/>
    <w:rsid w:val="00D90F91"/>
    <w:rsid w:val="00D910F1"/>
    <w:rsid w:val="00D92833"/>
    <w:rsid w:val="00D92D72"/>
    <w:rsid w:val="00D93018"/>
    <w:rsid w:val="00D9334F"/>
    <w:rsid w:val="00D93D15"/>
    <w:rsid w:val="00D94739"/>
    <w:rsid w:val="00D947A1"/>
    <w:rsid w:val="00D94F2A"/>
    <w:rsid w:val="00D95494"/>
    <w:rsid w:val="00D954A0"/>
    <w:rsid w:val="00D954B5"/>
    <w:rsid w:val="00D95B4A"/>
    <w:rsid w:val="00D95C8F"/>
    <w:rsid w:val="00D95D0F"/>
    <w:rsid w:val="00D95E1E"/>
    <w:rsid w:val="00D9665B"/>
    <w:rsid w:val="00D97A30"/>
    <w:rsid w:val="00D97CD9"/>
    <w:rsid w:val="00D97DCA"/>
    <w:rsid w:val="00D97E8A"/>
    <w:rsid w:val="00DA0309"/>
    <w:rsid w:val="00DA0BBB"/>
    <w:rsid w:val="00DA0C61"/>
    <w:rsid w:val="00DA1C48"/>
    <w:rsid w:val="00DA361B"/>
    <w:rsid w:val="00DA36A3"/>
    <w:rsid w:val="00DA3CFA"/>
    <w:rsid w:val="00DA3E5F"/>
    <w:rsid w:val="00DA49B1"/>
    <w:rsid w:val="00DA4B21"/>
    <w:rsid w:val="00DA5D7A"/>
    <w:rsid w:val="00DA6D6A"/>
    <w:rsid w:val="00DA7573"/>
    <w:rsid w:val="00DA769A"/>
    <w:rsid w:val="00DA77A3"/>
    <w:rsid w:val="00DA7EEB"/>
    <w:rsid w:val="00DA7FEA"/>
    <w:rsid w:val="00DB0534"/>
    <w:rsid w:val="00DB0A46"/>
    <w:rsid w:val="00DB1176"/>
    <w:rsid w:val="00DB1D12"/>
    <w:rsid w:val="00DB2F5D"/>
    <w:rsid w:val="00DB3083"/>
    <w:rsid w:val="00DB30F9"/>
    <w:rsid w:val="00DB3BD1"/>
    <w:rsid w:val="00DB3C96"/>
    <w:rsid w:val="00DB45CF"/>
    <w:rsid w:val="00DB5052"/>
    <w:rsid w:val="00DB669E"/>
    <w:rsid w:val="00DB6D5C"/>
    <w:rsid w:val="00DB6DAB"/>
    <w:rsid w:val="00DB7054"/>
    <w:rsid w:val="00DC02EC"/>
    <w:rsid w:val="00DC1949"/>
    <w:rsid w:val="00DC19EC"/>
    <w:rsid w:val="00DC1E45"/>
    <w:rsid w:val="00DC1E9E"/>
    <w:rsid w:val="00DC234A"/>
    <w:rsid w:val="00DC237C"/>
    <w:rsid w:val="00DC2B4B"/>
    <w:rsid w:val="00DC3273"/>
    <w:rsid w:val="00DC3769"/>
    <w:rsid w:val="00DC4A9F"/>
    <w:rsid w:val="00DC4DFE"/>
    <w:rsid w:val="00DC5559"/>
    <w:rsid w:val="00DC555C"/>
    <w:rsid w:val="00DC5699"/>
    <w:rsid w:val="00DC5EB0"/>
    <w:rsid w:val="00DC603C"/>
    <w:rsid w:val="00DC68F3"/>
    <w:rsid w:val="00DC6EB6"/>
    <w:rsid w:val="00DC740E"/>
    <w:rsid w:val="00DC76EE"/>
    <w:rsid w:val="00DC7CDD"/>
    <w:rsid w:val="00DD005E"/>
    <w:rsid w:val="00DD00C6"/>
    <w:rsid w:val="00DD06CB"/>
    <w:rsid w:val="00DD07E4"/>
    <w:rsid w:val="00DD169C"/>
    <w:rsid w:val="00DD1978"/>
    <w:rsid w:val="00DD19B8"/>
    <w:rsid w:val="00DD1C49"/>
    <w:rsid w:val="00DD1F53"/>
    <w:rsid w:val="00DD236C"/>
    <w:rsid w:val="00DD26B3"/>
    <w:rsid w:val="00DD331C"/>
    <w:rsid w:val="00DD5885"/>
    <w:rsid w:val="00DD61C3"/>
    <w:rsid w:val="00DD72E8"/>
    <w:rsid w:val="00DE0032"/>
    <w:rsid w:val="00DE0563"/>
    <w:rsid w:val="00DE0CE7"/>
    <w:rsid w:val="00DE0E91"/>
    <w:rsid w:val="00DE1153"/>
    <w:rsid w:val="00DE1E2F"/>
    <w:rsid w:val="00DE211A"/>
    <w:rsid w:val="00DE2551"/>
    <w:rsid w:val="00DE26E1"/>
    <w:rsid w:val="00DE2AD2"/>
    <w:rsid w:val="00DE2C3B"/>
    <w:rsid w:val="00DE30EC"/>
    <w:rsid w:val="00DE3627"/>
    <w:rsid w:val="00DE4B4C"/>
    <w:rsid w:val="00DE4B79"/>
    <w:rsid w:val="00DE4C6D"/>
    <w:rsid w:val="00DE587C"/>
    <w:rsid w:val="00DE6363"/>
    <w:rsid w:val="00DE653D"/>
    <w:rsid w:val="00DE6E45"/>
    <w:rsid w:val="00DE7C26"/>
    <w:rsid w:val="00DF06BF"/>
    <w:rsid w:val="00DF071A"/>
    <w:rsid w:val="00DF09EE"/>
    <w:rsid w:val="00DF0EAD"/>
    <w:rsid w:val="00DF0EC0"/>
    <w:rsid w:val="00DF1707"/>
    <w:rsid w:val="00DF178B"/>
    <w:rsid w:val="00DF2537"/>
    <w:rsid w:val="00DF2E05"/>
    <w:rsid w:val="00DF2EE6"/>
    <w:rsid w:val="00DF359A"/>
    <w:rsid w:val="00DF3B36"/>
    <w:rsid w:val="00DF3F95"/>
    <w:rsid w:val="00DF3FF7"/>
    <w:rsid w:val="00DF5783"/>
    <w:rsid w:val="00DF57F8"/>
    <w:rsid w:val="00DF708C"/>
    <w:rsid w:val="00DF77B4"/>
    <w:rsid w:val="00DF7C46"/>
    <w:rsid w:val="00E0013A"/>
    <w:rsid w:val="00E007C9"/>
    <w:rsid w:val="00E01223"/>
    <w:rsid w:val="00E016C5"/>
    <w:rsid w:val="00E02738"/>
    <w:rsid w:val="00E02E4E"/>
    <w:rsid w:val="00E039BC"/>
    <w:rsid w:val="00E0433D"/>
    <w:rsid w:val="00E048CC"/>
    <w:rsid w:val="00E04A49"/>
    <w:rsid w:val="00E04A68"/>
    <w:rsid w:val="00E04B22"/>
    <w:rsid w:val="00E05005"/>
    <w:rsid w:val="00E05604"/>
    <w:rsid w:val="00E056D3"/>
    <w:rsid w:val="00E05923"/>
    <w:rsid w:val="00E05C3A"/>
    <w:rsid w:val="00E0610F"/>
    <w:rsid w:val="00E066DB"/>
    <w:rsid w:val="00E070BF"/>
    <w:rsid w:val="00E110D0"/>
    <w:rsid w:val="00E1160B"/>
    <w:rsid w:val="00E11BBF"/>
    <w:rsid w:val="00E13930"/>
    <w:rsid w:val="00E13D8B"/>
    <w:rsid w:val="00E141BB"/>
    <w:rsid w:val="00E14C15"/>
    <w:rsid w:val="00E15521"/>
    <w:rsid w:val="00E1557A"/>
    <w:rsid w:val="00E15AB7"/>
    <w:rsid w:val="00E164CA"/>
    <w:rsid w:val="00E1700F"/>
    <w:rsid w:val="00E171F2"/>
    <w:rsid w:val="00E175E3"/>
    <w:rsid w:val="00E17887"/>
    <w:rsid w:val="00E178E1"/>
    <w:rsid w:val="00E207E8"/>
    <w:rsid w:val="00E20AD4"/>
    <w:rsid w:val="00E2194E"/>
    <w:rsid w:val="00E225EA"/>
    <w:rsid w:val="00E23398"/>
    <w:rsid w:val="00E23590"/>
    <w:rsid w:val="00E24CB6"/>
    <w:rsid w:val="00E24FBB"/>
    <w:rsid w:val="00E2561B"/>
    <w:rsid w:val="00E25B8A"/>
    <w:rsid w:val="00E25DCD"/>
    <w:rsid w:val="00E26379"/>
    <w:rsid w:val="00E26FC5"/>
    <w:rsid w:val="00E2733D"/>
    <w:rsid w:val="00E2765A"/>
    <w:rsid w:val="00E27DC1"/>
    <w:rsid w:val="00E27FA6"/>
    <w:rsid w:val="00E311EE"/>
    <w:rsid w:val="00E31A70"/>
    <w:rsid w:val="00E31D38"/>
    <w:rsid w:val="00E32201"/>
    <w:rsid w:val="00E3349B"/>
    <w:rsid w:val="00E33D76"/>
    <w:rsid w:val="00E34299"/>
    <w:rsid w:val="00E34D12"/>
    <w:rsid w:val="00E34E7F"/>
    <w:rsid w:val="00E36336"/>
    <w:rsid w:val="00E36F92"/>
    <w:rsid w:val="00E372A8"/>
    <w:rsid w:val="00E373DB"/>
    <w:rsid w:val="00E37C37"/>
    <w:rsid w:val="00E37DBA"/>
    <w:rsid w:val="00E40516"/>
    <w:rsid w:val="00E406D3"/>
    <w:rsid w:val="00E406E1"/>
    <w:rsid w:val="00E40A17"/>
    <w:rsid w:val="00E41451"/>
    <w:rsid w:val="00E418F5"/>
    <w:rsid w:val="00E41E82"/>
    <w:rsid w:val="00E426DD"/>
    <w:rsid w:val="00E427B1"/>
    <w:rsid w:val="00E42DEE"/>
    <w:rsid w:val="00E4357E"/>
    <w:rsid w:val="00E463CF"/>
    <w:rsid w:val="00E466A4"/>
    <w:rsid w:val="00E46A3E"/>
    <w:rsid w:val="00E46D72"/>
    <w:rsid w:val="00E471B3"/>
    <w:rsid w:val="00E474DF"/>
    <w:rsid w:val="00E47762"/>
    <w:rsid w:val="00E50097"/>
    <w:rsid w:val="00E50940"/>
    <w:rsid w:val="00E50C7B"/>
    <w:rsid w:val="00E50CB1"/>
    <w:rsid w:val="00E5141D"/>
    <w:rsid w:val="00E51FC6"/>
    <w:rsid w:val="00E52031"/>
    <w:rsid w:val="00E52348"/>
    <w:rsid w:val="00E52918"/>
    <w:rsid w:val="00E535C1"/>
    <w:rsid w:val="00E53794"/>
    <w:rsid w:val="00E54531"/>
    <w:rsid w:val="00E5493B"/>
    <w:rsid w:val="00E54E2C"/>
    <w:rsid w:val="00E55C12"/>
    <w:rsid w:val="00E57357"/>
    <w:rsid w:val="00E576E0"/>
    <w:rsid w:val="00E5770D"/>
    <w:rsid w:val="00E57959"/>
    <w:rsid w:val="00E57D0A"/>
    <w:rsid w:val="00E6147C"/>
    <w:rsid w:val="00E614BF"/>
    <w:rsid w:val="00E623C7"/>
    <w:rsid w:val="00E62CBA"/>
    <w:rsid w:val="00E62E60"/>
    <w:rsid w:val="00E635B4"/>
    <w:rsid w:val="00E64564"/>
    <w:rsid w:val="00E6465A"/>
    <w:rsid w:val="00E64ABF"/>
    <w:rsid w:val="00E64E9F"/>
    <w:rsid w:val="00E6519F"/>
    <w:rsid w:val="00E65C21"/>
    <w:rsid w:val="00E70300"/>
    <w:rsid w:val="00E716D9"/>
    <w:rsid w:val="00E7292A"/>
    <w:rsid w:val="00E72BA9"/>
    <w:rsid w:val="00E73BD9"/>
    <w:rsid w:val="00E73FDE"/>
    <w:rsid w:val="00E7428B"/>
    <w:rsid w:val="00E7439C"/>
    <w:rsid w:val="00E74999"/>
    <w:rsid w:val="00E76020"/>
    <w:rsid w:val="00E763C0"/>
    <w:rsid w:val="00E76B1E"/>
    <w:rsid w:val="00E7755B"/>
    <w:rsid w:val="00E77BA6"/>
    <w:rsid w:val="00E8001D"/>
    <w:rsid w:val="00E8016A"/>
    <w:rsid w:val="00E803BF"/>
    <w:rsid w:val="00E804F3"/>
    <w:rsid w:val="00E80DD5"/>
    <w:rsid w:val="00E810F4"/>
    <w:rsid w:val="00E81392"/>
    <w:rsid w:val="00E81411"/>
    <w:rsid w:val="00E81F58"/>
    <w:rsid w:val="00E8250C"/>
    <w:rsid w:val="00E82C99"/>
    <w:rsid w:val="00E82EF7"/>
    <w:rsid w:val="00E836A3"/>
    <w:rsid w:val="00E847F6"/>
    <w:rsid w:val="00E855D4"/>
    <w:rsid w:val="00E856EF"/>
    <w:rsid w:val="00E85A59"/>
    <w:rsid w:val="00E85D8E"/>
    <w:rsid w:val="00E860F9"/>
    <w:rsid w:val="00E8636B"/>
    <w:rsid w:val="00E87A8F"/>
    <w:rsid w:val="00E87E2B"/>
    <w:rsid w:val="00E90444"/>
    <w:rsid w:val="00E90D38"/>
    <w:rsid w:val="00E9138E"/>
    <w:rsid w:val="00E92C4D"/>
    <w:rsid w:val="00E9354F"/>
    <w:rsid w:val="00E935C2"/>
    <w:rsid w:val="00E9433A"/>
    <w:rsid w:val="00E94C8C"/>
    <w:rsid w:val="00E953F1"/>
    <w:rsid w:val="00E968D3"/>
    <w:rsid w:val="00E9750F"/>
    <w:rsid w:val="00EA05E2"/>
    <w:rsid w:val="00EA0ABB"/>
    <w:rsid w:val="00EA138E"/>
    <w:rsid w:val="00EA1A2F"/>
    <w:rsid w:val="00EA21E8"/>
    <w:rsid w:val="00EA2CB6"/>
    <w:rsid w:val="00EA2DF2"/>
    <w:rsid w:val="00EA2E65"/>
    <w:rsid w:val="00EA396A"/>
    <w:rsid w:val="00EA413F"/>
    <w:rsid w:val="00EA489D"/>
    <w:rsid w:val="00EA49F0"/>
    <w:rsid w:val="00EA52D9"/>
    <w:rsid w:val="00EA5339"/>
    <w:rsid w:val="00EA576C"/>
    <w:rsid w:val="00EA66DD"/>
    <w:rsid w:val="00EA690A"/>
    <w:rsid w:val="00EA7B79"/>
    <w:rsid w:val="00EA7F46"/>
    <w:rsid w:val="00EB0D3B"/>
    <w:rsid w:val="00EB1773"/>
    <w:rsid w:val="00EB1F42"/>
    <w:rsid w:val="00EB3395"/>
    <w:rsid w:val="00EB38C3"/>
    <w:rsid w:val="00EB42A6"/>
    <w:rsid w:val="00EB46B7"/>
    <w:rsid w:val="00EB4726"/>
    <w:rsid w:val="00EB4774"/>
    <w:rsid w:val="00EB4C6B"/>
    <w:rsid w:val="00EB63AA"/>
    <w:rsid w:val="00EB69D5"/>
    <w:rsid w:val="00EB69FA"/>
    <w:rsid w:val="00EB7BAD"/>
    <w:rsid w:val="00EB7F97"/>
    <w:rsid w:val="00EC0C5E"/>
    <w:rsid w:val="00EC0C9E"/>
    <w:rsid w:val="00EC2175"/>
    <w:rsid w:val="00EC2592"/>
    <w:rsid w:val="00EC2D71"/>
    <w:rsid w:val="00EC446B"/>
    <w:rsid w:val="00EC48D5"/>
    <w:rsid w:val="00EC5969"/>
    <w:rsid w:val="00EC5998"/>
    <w:rsid w:val="00EC5E3C"/>
    <w:rsid w:val="00EC605F"/>
    <w:rsid w:val="00EC64F1"/>
    <w:rsid w:val="00EC6EBA"/>
    <w:rsid w:val="00ED0140"/>
    <w:rsid w:val="00ED04B9"/>
    <w:rsid w:val="00ED088D"/>
    <w:rsid w:val="00ED0DB4"/>
    <w:rsid w:val="00ED0E8D"/>
    <w:rsid w:val="00ED2857"/>
    <w:rsid w:val="00ED351F"/>
    <w:rsid w:val="00ED391A"/>
    <w:rsid w:val="00ED47C7"/>
    <w:rsid w:val="00ED4ADF"/>
    <w:rsid w:val="00ED5FA9"/>
    <w:rsid w:val="00ED60A9"/>
    <w:rsid w:val="00ED685E"/>
    <w:rsid w:val="00ED6A7B"/>
    <w:rsid w:val="00ED6B93"/>
    <w:rsid w:val="00ED6FA7"/>
    <w:rsid w:val="00ED78A6"/>
    <w:rsid w:val="00ED7F07"/>
    <w:rsid w:val="00EE08D9"/>
    <w:rsid w:val="00EE0AD7"/>
    <w:rsid w:val="00EE255A"/>
    <w:rsid w:val="00EE29DF"/>
    <w:rsid w:val="00EE36F6"/>
    <w:rsid w:val="00EE37AB"/>
    <w:rsid w:val="00EE38A4"/>
    <w:rsid w:val="00EE3AC2"/>
    <w:rsid w:val="00EE3D28"/>
    <w:rsid w:val="00EE6D19"/>
    <w:rsid w:val="00EE6DFD"/>
    <w:rsid w:val="00EE7038"/>
    <w:rsid w:val="00EE71CA"/>
    <w:rsid w:val="00EE784E"/>
    <w:rsid w:val="00EF02C5"/>
    <w:rsid w:val="00EF046A"/>
    <w:rsid w:val="00EF0FF1"/>
    <w:rsid w:val="00EF1145"/>
    <w:rsid w:val="00EF16D6"/>
    <w:rsid w:val="00EF1725"/>
    <w:rsid w:val="00EF1B0C"/>
    <w:rsid w:val="00EF2853"/>
    <w:rsid w:val="00EF2B44"/>
    <w:rsid w:val="00EF2DC5"/>
    <w:rsid w:val="00EF2E92"/>
    <w:rsid w:val="00EF3ABD"/>
    <w:rsid w:val="00EF3D04"/>
    <w:rsid w:val="00EF3D92"/>
    <w:rsid w:val="00EF4162"/>
    <w:rsid w:val="00EF4926"/>
    <w:rsid w:val="00EF4D98"/>
    <w:rsid w:val="00EF5488"/>
    <w:rsid w:val="00EF57F4"/>
    <w:rsid w:val="00EF6383"/>
    <w:rsid w:val="00EF694A"/>
    <w:rsid w:val="00EF7371"/>
    <w:rsid w:val="00EF7F9E"/>
    <w:rsid w:val="00F00871"/>
    <w:rsid w:val="00F00A1A"/>
    <w:rsid w:val="00F013F0"/>
    <w:rsid w:val="00F017A0"/>
    <w:rsid w:val="00F01AA7"/>
    <w:rsid w:val="00F02379"/>
    <w:rsid w:val="00F029B5"/>
    <w:rsid w:val="00F02E0E"/>
    <w:rsid w:val="00F0302C"/>
    <w:rsid w:val="00F03344"/>
    <w:rsid w:val="00F03872"/>
    <w:rsid w:val="00F03C64"/>
    <w:rsid w:val="00F04285"/>
    <w:rsid w:val="00F043FD"/>
    <w:rsid w:val="00F0494F"/>
    <w:rsid w:val="00F057D6"/>
    <w:rsid w:val="00F05961"/>
    <w:rsid w:val="00F05B24"/>
    <w:rsid w:val="00F066EB"/>
    <w:rsid w:val="00F073BC"/>
    <w:rsid w:val="00F07478"/>
    <w:rsid w:val="00F0799B"/>
    <w:rsid w:val="00F07B66"/>
    <w:rsid w:val="00F07CBD"/>
    <w:rsid w:val="00F07F2C"/>
    <w:rsid w:val="00F101DC"/>
    <w:rsid w:val="00F1051E"/>
    <w:rsid w:val="00F1246B"/>
    <w:rsid w:val="00F12903"/>
    <w:rsid w:val="00F12AA2"/>
    <w:rsid w:val="00F12C7D"/>
    <w:rsid w:val="00F1315E"/>
    <w:rsid w:val="00F14050"/>
    <w:rsid w:val="00F14237"/>
    <w:rsid w:val="00F143C6"/>
    <w:rsid w:val="00F1490A"/>
    <w:rsid w:val="00F14FB8"/>
    <w:rsid w:val="00F154E8"/>
    <w:rsid w:val="00F15783"/>
    <w:rsid w:val="00F15C10"/>
    <w:rsid w:val="00F1653E"/>
    <w:rsid w:val="00F16892"/>
    <w:rsid w:val="00F17305"/>
    <w:rsid w:val="00F17636"/>
    <w:rsid w:val="00F17D32"/>
    <w:rsid w:val="00F20C3B"/>
    <w:rsid w:val="00F214E9"/>
    <w:rsid w:val="00F21866"/>
    <w:rsid w:val="00F21D55"/>
    <w:rsid w:val="00F224FE"/>
    <w:rsid w:val="00F225D3"/>
    <w:rsid w:val="00F22625"/>
    <w:rsid w:val="00F22ECC"/>
    <w:rsid w:val="00F232FE"/>
    <w:rsid w:val="00F2374F"/>
    <w:rsid w:val="00F239AF"/>
    <w:rsid w:val="00F23C8F"/>
    <w:rsid w:val="00F2426F"/>
    <w:rsid w:val="00F24646"/>
    <w:rsid w:val="00F24868"/>
    <w:rsid w:val="00F251BF"/>
    <w:rsid w:val="00F2523C"/>
    <w:rsid w:val="00F25322"/>
    <w:rsid w:val="00F2632B"/>
    <w:rsid w:val="00F2711F"/>
    <w:rsid w:val="00F27D4B"/>
    <w:rsid w:val="00F312F4"/>
    <w:rsid w:val="00F3140C"/>
    <w:rsid w:val="00F315AF"/>
    <w:rsid w:val="00F31BB7"/>
    <w:rsid w:val="00F32131"/>
    <w:rsid w:val="00F3234F"/>
    <w:rsid w:val="00F33A21"/>
    <w:rsid w:val="00F34236"/>
    <w:rsid w:val="00F34509"/>
    <w:rsid w:val="00F346A8"/>
    <w:rsid w:val="00F34DBC"/>
    <w:rsid w:val="00F34F03"/>
    <w:rsid w:val="00F352AF"/>
    <w:rsid w:val="00F35E91"/>
    <w:rsid w:val="00F36DE9"/>
    <w:rsid w:val="00F36EC8"/>
    <w:rsid w:val="00F37295"/>
    <w:rsid w:val="00F37A24"/>
    <w:rsid w:val="00F40299"/>
    <w:rsid w:val="00F40AFA"/>
    <w:rsid w:val="00F40C7D"/>
    <w:rsid w:val="00F4181A"/>
    <w:rsid w:val="00F41CA3"/>
    <w:rsid w:val="00F41F49"/>
    <w:rsid w:val="00F43A45"/>
    <w:rsid w:val="00F4491F"/>
    <w:rsid w:val="00F44DF4"/>
    <w:rsid w:val="00F451E6"/>
    <w:rsid w:val="00F453E1"/>
    <w:rsid w:val="00F459F0"/>
    <w:rsid w:val="00F45ADC"/>
    <w:rsid w:val="00F45CD6"/>
    <w:rsid w:val="00F46735"/>
    <w:rsid w:val="00F46924"/>
    <w:rsid w:val="00F47089"/>
    <w:rsid w:val="00F47D32"/>
    <w:rsid w:val="00F50E0A"/>
    <w:rsid w:val="00F51D53"/>
    <w:rsid w:val="00F522A3"/>
    <w:rsid w:val="00F52B68"/>
    <w:rsid w:val="00F52F59"/>
    <w:rsid w:val="00F5387A"/>
    <w:rsid w:val="00F54625"/>
    <w:rsid w:val="00F554B9"/>
    <w:rsid w:val="00F55520"/>
    <w:rsid w:val="00F567BB"/>
    <w:rsid w:val="00F57FE5"/>
    <w:rsid w:val="00F60A86"/>
    <w:rsid w:val="00F60AE5"/>
    <w:rsid w:val="00F6127C"/>
    <w:rsid w:val="00F61EED"/>
    <w:rsid w:val="00F62147"/>
    <w:rsid w:val="00F623EA"/>
    <w:rsid w:val="00F62A9E"/>
    <w:rsid w:val="00F62B11"/>
    <w:rsid w:val="00F6403D"/>
    <w:rsid w:val="00F64A37"/>
    <w:rsid w:val="00F64E4B"/>
    <w:rsid w:val="00F66AC0"/>
    <w:rsid w:val="00F67B41"/>
    <w:rsid w:val="00F67EE4"/>
    <w:rsid w:val="00F70080"/>
    <w:rsid w:val="00F701C1"/>
    <w:rsid w:val="00F71A01"/>
    <w:rsid w:val="00F71EBD"/>
    <w:rsid w:val="00F72429"/>
    <w:rsid w:val="00F72685"/>
    <w:rsid w:val="00F73654"/>
    <w:rsid w:val="00F73DEA"/>
    <w:rsid w:val="00F73EDA"/>
    <w:rsid w:val="00F747B7"/>
    <w:rsid w:val="00F759B6"/>
    <w:rsid w:val="00F76D43"/>
    <w:rsid w:val="00F77666"/>
    <w:rsid w:val="00F77AF0"/>
    <w:rsid w:val="00F77B79"/>
    <w:rsid w:val="00F77D32"/>
    <w:rsid w:val="00F80AC4"/>
    <w:rsid w:val="00F8120B"/>
    <w:rsid w:val="00F81B8C"/>
    <w:rsid w:val="00F823C8"/>
    <w:rsid w:val="00F82927"/>
    <w:rsid w:val="00F83469"/>
    <w:rsid w:val="00F84411"/>
    <w:rsid w:val="00F85884"/>
    <w:rsid w:val="00F85A87"/>
    <w:rsid w:val="00F85B26"/>
    <w:rsid w:val="00F85D8C"/>
    <w:rsid w:val="00F85E7A"/>
    <w:rsid w:val="00F86460"/>
    <w:rsid w:val="00F86D70"/>
    <w:rsid w:val="00F905E0"/>
    <w:rsid w:val="00F9072C"/>
    <w:rsid w:val="00F90B0E"/>
    <w:rsid w:val="00F9268E"/>
    <w:rsid w:val="00F92BD1"/>
    <w:rsid w:val="00F93CDF"/>
    <w:rsid w:val="00F94B03"/>
    <w:rsid w:val="00F95E45"/>
    <w:rsid w:val="00F962C1"/>
    <w:rsid w:val="00F9643F"/>
    <w:rsid w:val="00F96A00"/>
    <w:rsid w:val="00F97091"/>
    <w:rsid w:val="00F971EB"/>
    <w:rsid w:val="00F97878"/>
    <w:rsid w:val="00F97BFE"/>
    <w:rsid w:val="00FA0299"/>
    <w:rsid w:val="00FA0B15"/>
    <w:rsid w:val="00FA2456"/>
    <w:rsid w:val="00FA2D9E"/>
    <w:rsid w:val="00FA3497"/>
    <w:rsid w:val="00FA3F57"/>
    <w:rsid w:val="00FA5047"/>
    <w:rsid w:val="00FA5333"/>
    <w:rsid w:val="00FA585C"/>
    <w:rsid w:val="00FA600C"/>
    <w:rsid w:val="00FA6409"/>
    <w:rsid w:val="00FA6C88"/>
    <w:rsid w:val="00FA6D8F"/>
    <w:rsid w:val="00FA7782"/>
    <w:rsid w:val="00FA7EF1"/>
    <w:rsid w:val="00FB074D"/>
    <w:rsid w:val="00FB0895"/>
    <w:rsid w:val="00FB1018"/>
    <w:rsid w:val="00FB1EE3"/>
    <w:rsid w:val="00FB27C5"/>
    <w:rsid w:val="00FB28DC"/>
    <w:rsid w:val="00FB2A03"/>
    <w:rsid w:val="00FB4647"/>
    <w:rsid w:val="00FB47F1"/>
    <w:rsid w:val="00FB5527"/>
    <w:rsid w:val="00FB5927"/>
    <w:rsid w:val="00FB5DE4"/>
    <w:rsid w:val="00FB6A80"/>
    <w:rsid w:val="00FB76A8"/>
    <w:rsid w:val="00FC02D7"/>
    <w:rsid w:val="00FC175B"/>
    <w:rsid w:val="00FC21F8"/>
    <w:rsid w:val="00FC225A"/>
    <w:rsid w:val="00FC2A70"/>
    <w:rsid w:val="00FC3BA6"/>
    <w:rsid w:val="00FC48F8"/>
    <w:rsid w:val="00FC4FA0"/>
    <w:rsid w:val="00FC655F"/>
    <w:rsid w:val="00FC6565"/>
    <w:rsid w:val="00FC6C59"/>
    <w:rsid w:val="00FC6CE9"/>
    <w:rsid w:val="00FC7072"/>
    <w:rsid w:val="00FC7283"/>
    <w:rsid w:val="00FC7BA3"/>
    <w:rsid w:val="00FC7DBE"/>
    <w:rsid w:val="00FD08CC"/>
    <w:rsid w:val="00FD11AB"/>
    <w:rsid w:val="00FD18A1"/>
    <w:rsid w:val="00FD30B4"/>
    <w:rsid w:val="00FD3289"/>
    <w:rsid w:val="00FD32AC"/>
    <w:rsid w:val="00FD47AB"/>
    <w:rsid w:val="00FD498C"/>
    <w:rsid w:val="00FD5810"/>
    <w:rsid w:val="00FD5915"/>
    <w:rsid w:val="00FD62E7"/>
    <w:rsid w:val="00FD6420"/>
    <w:rsid w:val="00FD67A0"/>
    <w:rsid w:val="00FD6BB8"/>
    <w:rsid w:val="00FD6F9E"/>
    <w:rsid w:val="00FD787C"/>
    <w:rsid w:val="00FD7CC5"/>
    <w:rsid w:val="00FE0302"/>
    <w:rsid w:val="00FE0F5E"/>
    <w:rsid w:val="00FE1450"/>
    <w:rsid w:val="00FE244B"/>
    <w:rsid w:val="00FE272F"/>
    <w:rsid w:val="00FE2E7B"/>
    <w:rsid w:val="00FE4C6A"/>
    <w:rsid w:val="00FE520C"/>
    <w:rsid w:val="00FE5892"/>
    <w:rsid w:val="00FE5AE8"/>
    <w:rsid w:val="00FE5B89"/>
    <w:rsid w:val="00FE6134"/>
    <w:rsid w:val="00FE625E"/>
    <w:rsid w:val="00FE72E1"/>
    <w:rsid w:val="00FE7309"/>
    <w:rsid w:val="00FF0C67"/>
    <w:rsid w:val="00FF1B9E"/>
    <w:rsid w:val="00FF380A"/>
    <w:rsid w:val="00FF385B"/>
    <w:rsid w:val="00FF4EF8"/>
    <w:rsid w:val="00FF51C4"/>
    <w:rsid w:val="00FF5428"/>
    <w:rsid w:val="00FF57A7"/>
    <w:rsid w:val="00FF5835"/>
    <w:rsid w:val="00FF587C"/>
    <w:rsid w:val="00FF5C83"/>
    <w:rsid w:val="00FF5F37"/>
    <w:rsid w:val="00FF60C4"/>
    <w:rsid w:val="00FF64FF"/>
    <w:rsid w:val="00FF67AC"/>
    <w:rsid w:val="00FF685A"/>
    <w:rsid w:val="00FF7470"/>
    <w:rsid w:val="00FF7B88"/>
    <w:rsid w:val="00FF7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148E7"/>
  <w15:docId w15:val="{9389AF7F-A52C-43D6-893E-42982D4A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421B5"/>
    <w:pPr>
      <w:spacing w:after="200" w:line="276" w:lineRule="auto"/>
    </w:pPr>
  </w:style>
  <w:style w:type="paragraph" w:styleId="1">
    <w:name w:val="heading 1"/>
    <w:basedOn w:val="a0"/>
    <w:link w:val="10"/>
    <w:uiPriority w:val="9"/>
    <w:qFormat/>
    <w:rsid w:val="00C13B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DE0563"/>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9"/>
    <w:unhideWhenUsed/>
    <w:qFormat/>
    <w:rsid w:val="00E62E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4755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944E9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13B5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uiPriority w:val="99"/>
    <w:qFormat/>
    <w:rsid w:val="00E62E60"/>
    <w:rPr>
      <w:rFonts w:asciiTheme="majorHAnsi" w:eastAsiaTheme="majorEastAsia" w:hAnsiTheme="majorHAnsi" w:cstheme="majorBidi"/>
      <w:color w:val="1F4D78" w:themeColor="accent1" w:themeShade="7F"/>
      <w:sz w:val="24"/>
      <w:szCs w:val="24"/>
    </w:rPr>
  </w:style>
  <w:style w:type="paragraph" w:styleId="a4">
    <w:name w:val="Normal (Web)"/>
    <w:aliases w:val="Обычный (Web),Обычный (веб)1,Обычный (веб)1 Знак Знак Зн Знак Знак,Обычный (веб)1 Знак Знак Зн Знак,Обычный (веб)1 Знак Знак Зн,Обычный (веб) Знак1,Обычный (веб) Знак1 Знак Знак,Обычный (веб) Знак Знак Знак Знак"/>
    <w:basedOn w:val="a0"/>
    <w:link w:val="a5"/>
    <w:uiPriority w:val="99"/>
    <w:unhideWhenUsed/>
    <w:qFormat/>
    <w:rsid w:val="002B220D"/>
    <w:pPr>
      <w:spacing w:after="360" w:line="285" w:lineRule="atLeast"/>
    </w:pPr>
    <w:rPr>
      <w:rFonts w:ascii="Arial" w:eastAsia="Times New Roman" w:hAnsi="Arial" w:cs="Arial"/>
      <w:color w:val="666666"/>
      <w:spacing w:val="2"/>
      <w:sz w:val="20"/>
      <w:szCs w:val="20"/>
      <w:lang w:eastAsia="ru-RU"/>
    </w:rPr>
  </w:style>
  <w:style w:type="paragraph" w:styleId="a6">
    <w:name w:val="List Paragraph"/>
    <w:aliases w:val="маркированный,Абзац,Содержание. 2 уровень,Абзац списка7,Абзац списка71,Абзац списка8,List Paragraph1,Абзац с отступом,References,List Paragraph,4. List Paragraph,List - Numbered,Akapit z listą,Elenco Normale,Абзац списка1,Абзац списка3"/>
    <w:basedOn w:val="a0"/>
    <w:link w:val="a7"/>
    <w:uiPriority w:val="34"/>
    <w:qFormat/>
    <w:rsid w:val="00654CF7"/>
    <w:pPr>
      <w:ind w:left="720"/>
      <w:contextualSpacing/>
    </w:pPr>
  </w:style>
  <w:style w:type="character" w:customStyle="1" w:styleId="a7">
    <w:name w:val="Абзац списка Знак"/>
    <w:aliases w:val="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List Paragraph Знак,4. List Paragraph Знак,Абзац списка1 Знак"/>
    <w:link w:val="a6"/>
    <w:uiPriority w:val="34"/>
    <w:rsid w:val="00AF0435"/>
  </w:style>
  <w:style w:type="character" w:styleId="a8">
    <w:name w:val="Hyperlink"/>
    <w:basedOn w:val="a1"/>
    <w:uiPriority w:val="99"/>
    <w:unhideWhenUsed/>
    <w:rsid w:val="00C03493"/>
    <w:rPr>
      <w:color w:val="0563C1" w:themeColor="hyperlink"/>
      <w:u w:val="single"/>
    </w:rPr>
  </w:style>
  <w:style w:type="table" w:styleId="a9">
    <w:name w:val="Table Grid"/>
    <w:basedOn w:val="a2"/>
    <w:uiPriority w:val="59"/>
    <w:rsid w:val="009E625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Plain Text"/>
    <w:basedOn w:val="a0"/>
    <w:link w:val="ab"/>
    <w:unhideWhenUsed/>
    <w:rsid w:val="00AF0435"/>
    <w:pPr>
      <w:spacing w:after="0" w:line="240" w:lineRule="auto"/>
    </w:pPr>
    <w:rPr>
      <w:rFonts w:ascii="Calibri" w:eastAsia="Calibri" w:hAnsi="Calibri" w:cs="Times New Roman"/>
      <w:szCs w:val="21"/>
    </w:rPr>
  </w:style>
  <w:style w:type="character" w:customStyle="1" w:styleId="ab">
    <w:name w:val="Текст Знак"/>
    <w:basedOn w:val="a1"/>
    <w:link w:val="aa"/>
    <w:uiPriority w:val="99"/>
    <w:rsid w:val="00AF0435"/>
    <w:rPr>
      <w:rFonts w:ascii="Calibri" w:eastAsia="Calibri" w:hAnsi="Calibri" w:cs="Times New Roman"/>
      <w:szCs w:val="21"/>
    </w:rPr>
  </w:style>
  <w:style w:type="character" w:customStyle="1" w:styleId="apple-converted-space">
    <w:name w:val="apple-converted-space"/>
    <w:basedOn w:val="a1"/>
    <w:rsid w:val="00A01B8B"/>
  </w:style>
  <w:style w:type="paragraph" w:styleId="ac">
    <w:name w:val="header"/>
    <w:basedOn w:val="a0"/>
    <w:link w:val="ad"/>
    <w:uiPriority w:val="99"/>
    <w:unhideWhenUsed/>
    <w:rsid w:val="001735A1"/>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1735A1"/>
  </w:style>
  <w:style w:type="paragraph" w:styleId="ae">
    <w:name w:val="footer"/>
    <w:basedOn w:val="a0"/>
    <w:link w:val="af"/>
    <w:uiPriority w:val="99"/>
    <w:unhideWhenUsed/>
    <w:rsid w:val="001735A1"/>
    <w:pPr>
      <w:tabs>
        <w:tab w:val="center" w:pos="4677"/>
        <w:tab w:val="right" w:pos="9355"/>
      </w:tabs>
      <w:spacing w:after="0" w:line="240" w:lineRule="auto"/>
    </w:pPr>
  </w:style>
  <w:style w:type="character" w:customStyle="1" w:styleId="af">
    <w:name w:val="Нижний колонтитул Знак"/>
    <w:basedOn w:val="a1"/>
    <w:link w:val="ae"/>
    <w:uiPriority w:val="99"/>
    <w:rsid w:val="001735A1"/>
  </w:style>
  <w:style w:type="paragraph" w:styleId="af0">
    <w:name w:val="Balloon Text"/>
    <w:basedOn w:val="a0"/>
    <w:link w:val="af1"/>
    <w:uiPriority w:val="99"/>
    <w:semiHidden/>
    <w:unhideWhenUsed/>
    <w:rsid w:val="001735A1"/>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735A1"/>
    <w:rPr>
      <w:rFonts w:ascii="Tahoma" w:hAnsi="Tahoma" w:cs="Tahoma"/>
      <w:sz w:val="16"/>
      <w:szCs w:val="16"/>
    </w:rPr>
  </w:style>
  <w:style w:type="paragraph" w:styleId="af2">
    <w:name w:val="Body Text Indent"/>
    <w:basedOn w:val="a0"/>
    <w:link w:val="af3"/>
    <w:rsid w:val="00BC03A1"/>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1"/>
    <w:link w:val="af2"/>
    <w:rsid w:val="00BC03A1"/>
    <w:rPr>
      <w:rFonts w:ascii="Times New Roman" w:eastAsia="Times New Roman" w:hAnsi="Times New Roman" w:cs="Times New Roman"/>
      <w:sz w:val="24"/>
      <w:szCs w:val="24"/>
    </w:rPr>
  </w:style>
  <w:style w:type="character" w:customStyle="1" w:styleId="note">
    <w:name w:val="note"/>
    <w:basedOn w:val="a1"/>
    <w:rsid w:val="00144836"/>
  </w:style>
  <w:style w:type="character" w:styleId="af4">
    <w:name w:val="Strong"/>
    <w:basedOn w:val="a1"/>
    <w:uiPriority w:val="22"/>
    <w:qFormat/>
    <w:rsid w:val="00D1229B"/>
    <w:rPr>
      <w:b/>
      <w:bCs/>
    </w:rPr>
  </w:style>
  <w:style w:type="paragraph" w:styleId="af5">
    <w:name w:val="Body Text"/>
    <w:basedOn w:val="a0"/>
    <w:link w:val="af6"/>
    <w:uiPriority w:val="99"/>
    <w:semiHidden/>
    <w:unhideWhenUsed/>
    <w:rsid w:val="002D68CE"/>
    <w:pPr>
      <w:spacing w:after="120"/>
    </w:pPr>
  </w:style>
  <w:style w:type="character" w:customStyle="1" w:styleId="af6">
    <w:name w:val="Основной текст Знак"/>
    <w:basedOn w:val="a1"/>
    <w:link w:val="af5"/>
    <w:uiPriority w:val="99"/>
    <w:semiHidden/>
    <w:rsid w:val="002D68CE"/>
  </w:style>
  <w:style w:type="table" w:customStyle="1" w:styleId="TableNormal">
    <w:name w:val="Table Normal"/>
    <w:uiPriority w:val="2"/>
    <w:semiHidden/>
    <w:unhideWhenUsed/>
    <w:qFormat/>
    <w:rsid w:val="002D68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D68CE"/>
    <w:pPr>
      <w:widowControl w:val="0"/>
      <w:spacing w:before="18" w:after="0" w:line="240" w:lineRule="auto"/>
      <w:jc w:val="right"/>
    </w:pPr>
    <w:rPr>
      <w:rFonts w:ascii="Times New Roman" w:eastAsia="Times New Roman" w:hAnsi="Times New Roman" w:cs="Times New Roman"/>
      <w:lang w:val="en-US"/>
    </w:rPr>
  </w:style>
  <w:style w:type="character" w:customStyle="1" w:styleId="s01">
    <w:name w:val="s01"/>
    <w:rsid w:val="002D68CE"/>
    <w:rPr>
      <w:rFonts w:ascii="Times New Roman" w:hAnsi="Times New Roman" w:cs="Times New Roman"/>
      <w:color w:val="000000"/>
    </w:rPr>
  </w:style>
  <w:style w:type="character" w:styleId="af7">
    <w:name w:val="annotation reference"/>
    <w:basedOn w:val="a1"/>
    <w:uiPriority w:val="99"/>
    <w:semiHidden/>
    <w:unhideWhenUsed/>
    <w:rsid w:val="001409F9"/>
    <w:rPr>
      <w:sz w:val="16"/>
      <w:szCs w:val="16"/>
    </w:rPr>
  </w:style>
  <w:style w:type="paragraph" w:styleId="af8">
    <w:name w:val="annotation text"/>
    <w:basedOn w:val="a0"/>
    <w:link w:val="af9"/>
    <w:uiPriority w:val="99"/>
    <w:semiHidden/>
    <w:unhideWhenUsed/>
    <w:rsid w:val="001409F9"/>
    <w:pPr>
      <w:spacing w:line="240" w:lineRule="auto"/>
    </w:pPr>
    <w:rPr>
      <w:sz w:val="20"/>
      <w:szCs w:val="20"/>
    </w:rPr>
  </w:style>
  <w:style w:type="character" w:customStyle="1" w:styleId="af9">
    <w:name w:val="Текст примечания Знак"/>
    <w:basedOn w:val="a1"/>
    <w:link w:val="af8"/>
    <w:uiPriority w:val="99"/>
    <w:semiHidden/>
    <w:rsid w:val="001409F9"/>
    <w:rPr>
      <w:sz w:val="20"/>
      <w:szCs w:val="20"/>
    </w:rPr>
  </w:style>
  <w:style w:type="paragraph" w:styleId="afa">
    <w:name w:val="annotation subject"/>
    <w:basedOn w:val="af8"/>
    <w:next w:val="af8"/>
    <w:link w:val="afb"/>
    <w:uiPriority w:val="99"/>
    <w:semiHidden/>
    <w:unhideWhenUsed/>
    <w:rsid w:val="001409F9"/>
    <w:rPr>
      <w:b/>
      <w:bCs/>
    </w:rPr>
  </w:style>
  <w:style w:type="character" w:customStyle="1" w:styleId="afb">
    <w:name w:val="Тема примечания Знак"/>
    <w:basedOn w:val="af9"/>
    <w:link w:val="afa"/>
    <w:uiPriority w:val="99"/>
    <w:semiHidden/>
    <w:rsid w:val="001409F9"/>
    <w:rPr>
      <w:b/>
      <w:bCs/>
      <w:sz w:val="20"/>
      <w:szCs w:val="20"/>
    </w:rPr>
  </w:style>
  <w:style w:type="paragraph" w:styleId="afc">
    <w:name w:val="Revision"/>
    <w:hidden/>
    <w:uiPriority w:val="99"/>
    <w:semiHidden/>
    <w:rsid w:val="001F32B4"/>
    <w:pPr>
      <w:spacing w:after="0" w:line="240" w:lineRule="auto"/>
    </w:pPr>
  </w:style>
  <w:style w:type="character" w:customStyle="1" w:styleId="s0">
    <w:name w:val="s0"/>
    <w:rsid w:val="00B17A80"/>
    <w:rPr>
      <w:rFonts w:cs="Times New Roman"/>
    </w:rPr>
  </w:style>
  <w:style w:type="character" w:customStyle="1" w:styleId="afd">
    <w:name w:val="Без интервала Знак"/>
    <w:aliases w:val="Айгерим Знак,норма Знак,Обя Знак,Без интервала11 Знак,мелкий Знак,мой рабочий Знак,No Spacing Знак"/>
    <w:link w:val="afe"/>
    <w:uiPriority w:val="1"/>
    <w:locked/>
    <w:rsid w:val="00821F5F"/>
  </w:style>
  <w:style w:type="paragraph" w:styleId="afe">
    <w:name w:val="No Spacing"/>
    <w:aliases w:val="Айгерим,норма,Обя,Без интервала11,мелкий,мой рабочий,No Spacing"/>
    <w:link w:val="afd"/>
    <w:uiPriority w:val="1"/>
    <w:qFormat/>
    <w:rsid w:val="00821F5F"/>
    <w:pPr>
      <w:spacing w:after="0" w:line="240" w:lineRule="auto"/>
    </w:pPr>
  </w:style>
  <w:style w:type="paragraph" w:customStyle="1" w:styleId="Default">
    <w:name w:val="Default"/>
    <w:uiPriority w:val="99"/>
    <w:rsid w:val="00C61F63"/>
    <w:pPr>
      <w:autoSpaceDE w:val="0"/>
      <w:autoSpaceDN w:val="0"/>
      <w:adjustRightInd w:val="0"/>
      <w:spacing w:after="0" w:line="240" w:lineRule="auto"/>
    </w:pPr>
    <w:rPr>
      <w:rFonts w:ascii="Calibri" w:eastAsia="Calibri" w:hAnsi="Calibri" w:cs="Calibri"/>
      <w:color w:val="000000"/>
      <w:sz w:val="24"/>
      <w:szCs w:val="24"/>
    </w:rPr>
  </w:style>
  <w:style w:type="character" w:styleId="aff">
    <w:name w:val="footnote reference"/>
    <w:aliases w:val="Знак сноски-FN,Ciae niinee-FN,SUPERS,Знак сноски 1,fr,Ciae niinee 1,ОР,Footnotes refss,Fussnota,Referencia nota al pie,Used by Word for Help footnote symbols,4_GR,16 Point,Superscript 6 Point,Footnote Reference Superscript,Footnote symbol"/>
    <w:basedOn w:val="a1"/>
    <w:uiPriority w:val="99"/>
    <w:unhideWhenUsed/>
    <w:qFormat/>
    <w:rsid w:val="0066416D"/>
    <w:rPr>
      <w:vertAlign w:val="superscript"/>
    </w:rPr>
  </w:style>
  <w:style w:type="character" w:customStyle="1" w:styleId="aff0">
    <w:name w:val="Привязка сноски"/>
    <w:rsid w:val="0066416D"/>
    <w:rPr>
      <w:vertAlign w:val="superscript"/>
    </w:rPr>
  </w:style>
  <w:style w:type="paragraph" w:styleId="aff1">
    <w:name w:val="footnote text"/>
    <w:aliases w:val="PF Footnote Text,single space,footnote text,FOOTNOTES,fn,ft,ADB,pod carou,Table_Footnote_last,Текст сноски-FN,Footnote Text Char Знак Знак,Footnote Text Char Знак,Footnote Text Char Char Char Char,Footnote Text1,~FootnoteText,Car,FT, Знак,f"/>
    <w:basedOn w:val="a0"/>
    <w:link w:val="aff2"/>
    <w:uiPriority w:val="99"/>
    <w:unhideWhenUsed/>
    <w:qFormat/>
    <w:rsid w:val="0066416D"/>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aliases w:val="PF Footnote Text Знак,single space Знак,footnote text Знак,FOOTNOTES Знак,fn Знак,ft Знак,ADB Знак,pod carou Знак,Table_Footnote_last Знак,Текст сноски-FN Знак,Footnote Text Char Знак Знак Знак,Footnote Text Char Знак Знак1,Car Знак"/>
    <w:basedOn w:val="a1"/>
    <w:link w:val="aff1"/>
    <w:uiPriority w:val="99"/>
    <w:rsid w:val="0066416D"/>
    <w:rPr>
      <w:rFonts w:ascii="Times New Roman" w:eastAsia="Times New Roman" w:hAnsi="Times New Roman" w:cs="Times New Roman"/>
      <w:sz w:val="20"/>
      <w:szCs w:val="20"/>
      <w:lang w:eastAsia="ru-RU"/>
    </w:rPr>
  </w:style>
  <w:style w:type="character" w:customStyle="1" w:styleId="a5">
    <w:name w:val="Обычный (Интернет)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1 Знак Знак Знак"/>
    <w:link w:val="a4"/>
    <w:uiPriority w:val="99"/>
    <w:rsid w:val="00FA5333"/>
    <w:rPr>
      <w:rFonts w:ascii="Arial" w:eastAsia="Times New Roman" w:hAnsi="Arial" w:cs="Arial"/>
      <w:color w:val="666666"/>
      <w:spacing w:val="2"/>
      <w:sz w:val="20"/>
      <w:szCs w:val="20"/>
      <w:lang w:eastAsia="ru-RU"/>
    </w:rPr>
  </w:style>
  <w:style w:type="character" w:customStyle="1" w:styleId="20">
    <w:name w:val="Заголовок 2 Знак"/>
    <w:basedOn w:val="a1"/>
    <w:link w:val="2"/>
    <w:rsid w:val="00DE0563"/>
    <w:rPr>
      <w:rFonts w:asciiTheme="majorHAnsi" w:eastAsiaTheme="majorEastAsia" w:hAnsiTheme="majorHAnsi" w:cstheme="majorBidi"/>
      <w:color w:val="2E74B5" w:themeColor="accent1" w:themeShade="BF"/>
      <w:sz w:val="26"/>
      <w:szCs w:val="26"/>
    </w:rPr>
  </w:style>
  <w:style w:type="character" w:styleId="aff3">
    <w:name w:val="FollowedHyperlink"/>
    <w:basedOn w:val="a1"/>
    <w:uiPriority w:val="99"/>
    <w:semiHidden/>
    <w:unhideWhenUsed/>
    <w:rsid w:val="00E81392"/>
    <w:rPr>
      <w:color w:val="954F72" w:themeColor="followedHyperlink"/>
      <w:u w:val="single"/>
    </w:rPr>
  </w:style>
  <w:style w:type="paragraph" w:customStyle="1" w:styleId="xl77">
    <w:name w:val="xl77"/>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8">
    <w:name w:val="xl78"/>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79">
    <w:name w:val="xl79"/>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80">
    <w:name w:val="xl80"/>
    <w:basedOn w:val="a0"/>
    <w:rsid w:val="00DC327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81">
    <w:name w:val="xl81"/>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3">
    <w:name w:val="xl8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4">
    <w:name w:val="xl8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5">
    <w:name w:val="xl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6">
    <w:name w:val="xl86"/>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9">
    <w:name w:val="xl89"/>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0">
    <w:name w:val="xl90"/>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1">
    <w:name w:val="xl91"/>
    <w:basedOn w:val="a0"/>
    <w:rsid w:val="00DC3273"/>
    <w:pP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92">
    <w:name w:val="xl92"/>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93">
    <w:name w:val="xl93"/>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0"/>
    <w:rsid w:val="00DC327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95">
    <w:name w:val="xl95"/>
    <w:basedOn w:val="a0"/>
    <w:rsid w:val="00DC327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6">
    <w:name w:val="xl9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7">
    <w:name w:val="xl97"/>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0">
    <w:name w:val="xl100"/>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2">
    <w:name w:val="xl10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3">
    <w:name w:val="xl10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6">
    <w:name w:val="xl106"/>
    <w:basedOn w:val="a0"/>
    <w:rsid w:val="00DC3273"/>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7">
    <w:name w:val="xl107"/>
    <w:basedOn w:val="a0"/>
    <w:rsid w:val="00DC3273"/>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0"/>
    <w:rsid w:val="00DC3273"/>
    <w:pPr>
      <w:pBdr>
        <w:top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9">
    <w:name w:val="xl109"/>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0">
    <w:name w:val="xl110"/>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1">
    <w:name w:val="xl111"/>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12">
    <w:name w:val="xl112"/>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4">
    <w:name w:val="xl114"/>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15">
    <w:name w:val="xl115"/>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0"/>
    <w:rsid w:val="00DC3273"/>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7">
    <w:name w:val="xl117"/>
    <w:basedOn w:val="a0"/>
    <w:rsid w:val="00DC3273"/>
    <w:pPr>
      <w:pBdr>
        <w:top w:val="single" w:sz="8" w:space="0" w:color="auto"/>
        <w:left w:val="single" w:sz="4" w:space="0" w:color="auto"/>
        <w:bottom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8">
    <w:name w:val="xl11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9">
    <w:name w:val="xl119"/>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0">
    <w:name w:val="xl120"/>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1">
    <w:name w:val="xl121"/>
    <w:basedOn w:val="a0"/>
    <w:rsid w:val="00DC327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2">
    <w:name w:val="xl122"/>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23">
    <w:name w:val="xl12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4">
    <w:name w:val="xl124"/>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6">
    <w:name w:val="xl12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7">
    <w:name w:val="xl127"/>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8">
    <w:name w:val="xl128"/>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30">
    <w:name w:val="xl130"/>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1">
    <w:name w:val="xl131"/>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2">
    <w:name w:val="xl13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3">
    <w:name w:val="xl13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4">
    <w:name w:val="xl134"/>
    <w:basedOn w:val="a0"/>
    <w:rsid w:val="00DC3273"/>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5">
    <w:name w:val="xl13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7">
    <w:name w:val="xl137"/>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8">
    <w:name w:val="xl138"/>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9">
    <w:name w:val="xl13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0">
    <w:name w:val="xl14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2">
    <w:name w:val="xl142"/>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3">
    <w:name w:val="xl143"/>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4">
    <w:name w:val="xl144"/>
    <w:basedOn w:val="a0"/>
    <w:rsid w:val="00DC3273"/>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5">
    <w:name w:val="xl145"/>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6">
    <w:name w:val="xl146"/>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7">
    <w:name w:val="xl147"/>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8">
    <w:name w:val="xl148"/>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49">
    <w:name w:val="xl149"/>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0">
    <w:name w:val="xl15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1">
    <w:name w:val="xl151"/>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53">
    <w:name w:val="xl15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4">
    <w:name w:val="xl154"/>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5">
    <w:name w:val="xl155"/>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8">
    <w:name w:val="xl15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9">
    <w:name w:val="xl15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0">
    <w:name w:val="xl160"/>
    <w:basedOn w:val="a0"/>
    <w:rsid w:val="00DC3273"/>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2">
    <w:name w:val="xl162"/>
    <w:basedOn w:val="a0"/>
    <w:rsid w:val="00DC327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3">
    <w:name w:val="xl16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4">
    <w:name w:val="xl164"/>
    <w:basedOn w:val="a0"/>
    <w:rsid w:val="00DC327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6">
    <w:name w:val="xl166"/>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7">
    <w:name w:val="xl167"/>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8">
    <w:name w:val="xl16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9">
    <w:name w:val="xl16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70">
    <w:name w:val="xl170"/>
    <w:basedOn w:val="a0"/>
    <w:rsid w:val="00DC3273"/>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1">
    <w:name w:val="xl171"/>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2">
    <w:name w:val="xl172"/>
    <w:basedOn w:val="a0"/>
    <w:rsid w:val="00DC327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3">
    <w:name w:val="xl17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74">
    <w:name w:val="xl174"/>
    <w:basedOn w:val="a0"/>
    <w:rsid w:val="00DC3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75">
    <w:name w:val="xl175"/>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6">
    <w:name w:val="xl176"/>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8">
    <w:name w:val="xl178"/>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79">
    <w:name w:val="xl179"/>
    <w:basedOn w:val="a0"/>
    <w:rsid w:val="00DC327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80">
    <w:name w:val="xl180"/>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1">
    <w:name w:val="xl181"/>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2">
    <w:name w:val="xl182"/>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3">
    <w:name w:val="xl183"/>
    <w:basedOn w:val="a0"/>
    <w:rsid w:val="00DC327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4">
    <w:name w:val="xl184"/>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5">
    <w:name w:val="xl1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86">
    <w:name w:val="xl186"/>
    <w:basedOn w:val="a0"/>
    <w:rsid w:val="00DC327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87">
    <w:name w:val="xl187"/>
    <w:basedOn w:val="a0"/>
    <w:rsid w:val="00DC3273"/>
    <w:pPr>
      <w:shd w:val="clear" w:color="000000" w:fill="92CDDC"/>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88">
    <w:name w:val="xl188"/>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9">
    <w:name w:val="xl189"/>
    <w:basedOn w:val="a0"/>
    <w:rsid w:val="00DC3273"/>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styleId="aff4">
    <w:name w:val="TOC Heading"/>
    <w:basedOn w:val="1"/>
    <w:next w:val="a0"/>
    <w:uiPriority w:val="39"/>
    <w:unhideWhenUsed/>
    <w:qFormat/>
    <w:rsid w:val="007B4E52"/>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31">
    <w:name w:val="toc 3"/>
    <w:basedOn w:val="a0"/>
    <w:next w:val="a0"/>
    <w:autoRedefine/>
    <w:uiPriority w:val="39"/>
    <w:unhideWhenUsed/>
    <w:rsid w:val="007B4E52"/>
    <w:pPr>
      <w:spacing w:after="0"/>
      <w:ind w:left="220"/>
    </w:pPr>
    <w:rPr>
      <w:rFonts w:cstheme="minorHAnsi"/>
      <w:sz w:val="20"/>
      <w:szCs w:val="20"/>
    </w:rPr>
  </w:style>
  <w:style w:type="paragraph" w:styleId="11">
    <w:name w:val="toc 1"/>
    <w:basedOn w:val="a0"/>
    <w:next w:val="a0"/>
    <w:autoRedefine/>
    <w:uiPriority w:val="39"/>
    <w:unhideWhenUsed/>
    <w:rsid w:val="002460FE"/>
    <w:pPr>
      <w:tabs>
        <w:tab w:val="right" w:leader="dot" w:pos="9061"/>
      </w:tabs>
      <w:spacing w:after="0" w:line="240" w:lineRule="auto"/>
    </w:pPr>
    <w:rPr>
      <w:rFonts w:ascii="Times New Roman" w:hAnsi="Times New Roman" w:cs="Times New Roman"/>
      <w:b/>
      <w:bCs/>
      <w:caps/>
      <w:noProof/>
      <w:sz w:val="28"/>
      <w:szCs w:val="28"/>
    </w:rPr>
  </w:style>
  <w:style w:type="paragraph" w:styleId="21">
    <w:name w:val="toc 2"/>
    <w:basedOn w:val="a0"/>
    <w:next w:val="a0"/>
    <w:autoRedefine/>
    <w:uiPriority w:val="39"/>
    <w:unhideWhenUsed/>
    <w:rsid w:val="007B4E52"/>
    <w:pPr>
      <w:spacing w:before="240" w:after="0"/>
    </w:pPr>
    <w:rPr>
      <w:rFonts w:cstheme="minorHAnsi"/>
      <w:b/>
      <w:bCs/>
      <w:sz w:val="20"/>
      <w:szCs w:val="20"/>
    </w:rPr>
  </w:style>
  <w:style w:type="paragraph" w:styleId="aff5">
    <w:name w:val="endnote text"/>
    <w:basedOn w:val="a0"/>
    <w:link w:val="aff6"/>
    <w:uiPriority w:val="99"/>
    <w:semiHidden/>
    <w:unhideWhenUsed/>
    <w:rsid w:val="007B4E52"/>
    <w:pPr>
      <w:spacing w:after="0" w:line="240" w:lineRule="auto"/>
    </w:pPr>
    <w:rPr>
      <w:sz w:val="20"/>
      <w:szCs w:val="20"/>
    </w:rPr>
  </w:style>
  <w:style w:type="character" w:customStyle="1" w:styleId="aff6">
    <w:name w:val="Текст концевой сноски Знак"/>
    <w:basedOn w:val="a1"/>
    <w:link w:val="aff5"/>
    <w:uiPriority w:val="99"/>
    <w:semiHidden/>
    <w:rsid w:val="007B4E52"/>
    <w:rPr>
      <w:sz w:val="20"/>
      <w:szCs w:val="20"/>
    </w:rPr>
  </w:style>
  <w:style w:type="character" w:styleId="aff7">
    <w:name w:val="endnote reference"/>
    <w:basedOn w:val="a1"/>
    <w:uiPriority w:val="99"/>
    <w:semiHidden/>
    <w:unhideWhenUsed/>
    <w:rsid w:val="007B4E52"/>
    <w:rPr>
      <w:vertAlign w:val="superscript"/>
    </w:rPr>
  </w:style>
  <w:style w:type="paragraph" w:styleId="41">
    <w:name w:val="toc 4"/>
    <w:basedOn w:val="a0"/>
    <w:next w:val="a0"/>
    <w:autoRedefine/>
    <w:uiPriority w:val="39"/>
    <w:unhideWhenUsed/>
    <w:rsid w:val="00B04632"/>
    <w:pPr>
      <w:spacing w:after="0"/>
      <w:ind w:left="440"/>
    </w:pPr>
    <w:rPr>
      <w:rFonts w:cstheme="minorHAnsi"/>
      <w:sz w:val="20"/>
      <w:szCs w:val="20"/>
    </w:rPr>
  </w:style>
  <w:style w:type="paragraph" w:styleId="51">
    <w:name w:val="toc 5"/>
    <w:basedOn w:val="a0"/>
    <w:next w:val="a0"/>
    <w:autoRedefine/>
    <w:uiPriority w:val="39"/>
    <w:unhideWhenUsed/>
    <w:rsid w:val="00B04632"/>
    <w:pPr>
      <w:spacing w:after="0"/>
      <w:ind w:left="660"/>
    </w:pPr>
    <w:rPr>
      <w:rFonts w:cstheme="minorHAnsi"/>
      <w:sz w:val="20"/>
      <w:szCs w:val="20"/>
    </w:rPr>
  </w:style>
  <w:style w:type="paragraph" w:styleId="6">
    <w:name w:val="toc 6"/>
    <w:basedOn w:val="a0"/>
    <w:next w:val="a0"/>
    <w:autoRedefine/>
    <w:uiPriority w:val="39"/>
    <w:unhideWhenUsed/>
    <w:rsid w:val="00B04632"/>
    <w:pPr>
      <w:spacing w:after="0"/>
      <w:ind w:left="880"/>
    </w:pPr>
    <w:rPr>
      <w:rFonts w:cstheme="minorHAnsi"/>
      <w:sz w:val="20"/>
      <w:szCs w:val="20"/>
    </w:rPr>
  </w:style>
  <w:style w:type="paragraph" w:styleId="7">
    <w:name w:val="toc 7"/>
    <w:basedOn w:val="a0"/>
    <w:next w:val="a0"/>
    <w:autoRedefine/>
    <w:uiPriority w:val="39"/>
    <w:unhideWhenUsed/>
    <w:rsid w:val="00B04632"/>
    <w:pPr>
      <w:spacing w:after="0"/>
      <w:ind w:left="1100"/>
    </w:pPr>
    <w:rPr>
      <w:rFonts w:cstheme="minorHAnsi"/>
      <w:sz w:val="20"/>
      <w:szCs w:val="20"/>
    </w:rPr>
  </w:style>
  <w:style w:type="paragraph" w:styleId="8">
    <w:name w:val="toc 8"/>
    <w:basedOn w:val="a0"/>
    <w:next w:val="a0"/>
    <w:autoRedefine/>
    <w:uiPriority w:val="39"/>
    <w:unhideWhenUsed/>
    <w:rsid w:val="00B04632"/>
    <w:pPr>
      <w:spacing w:after="0"/>
      <w:ind w:left="1320"/>
    </w:pPr>
    <w:rPr>
      <w:rFonts w:cstheme="minorHAnsi"/>
      <w:sz w:val="20"/>
      <w:szCs w:val="20"/>
    </w:rPr>
  </w:style>
  <w:style w:type="paragraph" w:styleId="9">
    <w:name w:val="toc 9"/>
    <w:basedOn w:val="a0"/>
    <w:next w:val="a0"/>
    <w:autoRedefine/>
    <w:uiPriority w:val="39"/>
    <w:unhideWhenUsed/>
    <w:rsid w:val="00B04632"/>
    <w:pPr>
      <w:spacing w:after="0"/>
      <w:ind w:left="1540"/>
    </w:pPr>
    <w:rPr>
      <w:rFonts w:cstheme="minorHAnsi"/>
      <w:sz w:val="20"/>
      <w:szCs w:val="20"/>
    </w:rPr>
  </w:style>
  <w:style w:type="character" w:customStyle="1" w:styleId="50">
    <w:name w:val="Заголовок 5 Знак"/>
    <w:basedOn w:val="a1"/>
    <w:link w:val="5"/>
    <w:uiPriority w:val="9"/>
    <w:semiHidden/>
    <w:rsid w:val="00944E96"/>
    <w:rPr>
      <w:rFonts w:asciiTheme="majorHAnsi" w:eastAsiaTheme="majorEastAsia" w:hAnsiTheme="majorHAnsi" w:cstheme="majorBidi"/>
      <w:color w:val="2E74B5" w:themeColor="accent1" w:themeShade="BF"/>
    </w:rPr>
  </w:style>
  <w:style w:type="paragraph" w:customStyle="1" w:styleId="110">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w:basedOn w:val="a0"/>
    <w:autoRedefine/>
    <w:rsid w:val="00944E96"/>
    <w:pPr>
      <w:spacing w:after="160" w:line="240" w:lineRule="exact"/>
    </w:pPr>
    <w:rPr>
      <w:rFonts w:ascii="Times New Roman" w:eastAsia="SimSun" w:hAnsi="Times New Roman" w:cs="Times New Roman"/>
      <w:b/>
      <w:sz w:val="28"/>
      <w:szCs w:val="24"/>
      <w:lang w:val="en-US"/>
    </w:rPr>
  </w:style>
  <w:style w:type="paragraph" w:styleId="22">
    <w:name w:val="Body Text Indent 2"/>
    <w:basedOn w:val="a0"/>
    <w:link w:val="23"/>
    <w:rsid w:val="00944E96"/>
    <w:pPr>
      <w:spacing w:after="120" w:line="480" w:lineRule="auto"/>
      <w:ind w:left="283"/>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944E96"/>
    <w:rPr>
      <w:rFonts w:ascii="Times New Roman" w:eastAsia="Times New Roman" w:hAnsi="Times New Roman" w:cs="Times New Roman"/>
      <w:sz w:val="28"/>
      <w:szCs w:val="28"/>
      <w:lang w:eastAsia="ru-RU"/>
    </w:rPr>
  </w:style>
  <w:style w:type="character" w:customStyle="1" w:styleId="PEStyleFont3">
    <w:name w:val="PEStyleFont3"/>
    <w:basedOn w:val="a1"/>
    <w:rsid w:val="00944E96"/>
    <w:rPr>
      <w:rFonts w:ascii="Arial CYR" w:hAnsi="Arial CYR"/>
      <w:spacing w:val="0"/>
      <w:position w:val="0"/>
      <w:sz w:val="20"/>
      <w:szCs w:val="20"/>
      <w:u w:val="none"/>
    </w:rPr>
  </w:style>
  <w:style w:type="character" w:customStyle="1" w:styleId="PEStyleFont6">
    <w:name w:val="PEStyleFont6"/>
    <w:basedOn w:val="a1"/>
    <w:rsid w:val="00944E96"/>
    <w:rPr>
      <w:rFonts w:ascii="Arial CYR" w:hAnsi="Arial CYR"/>
      <w:b/>
      <w:spacing w:val="0"/>
      <w:position w:val="0"/>
      <w:sz w:val="16"/>
      <w:szCs w:val="16"/>
      <w:u w:val="none"/>
    </w:rPr>
  </w:style>
  <w:style w:type="character" w:customStyle="1" w:styleId="PEStyleFont8">
    <w:name w:val="PEStyleFont8"/>
    <w:basedOn w:val="a1"/>
    <w:rsid w:val="00944E96"/>
    <w:rPr>
      <w:rFonts w:ascii="Arial CYR" w:hAnsi="Arial CYR"/>
      <w:spacing w:val="0"/>
      <w:position w:val="0"/>
      <w:sz w:val="16"/>
      <w:szCs w:val="16"/>
      <w:u w:val="none"/>
    </w:rPr>
  </w:style>
  <w:style w:type="paragraph" w:customStyle="1" w:styleId="PEStylePara1">
    <w:name w:val="PEStylePara1"/>
    <w:basedOn w:val="a0"/>
    <w:next w:val="a0"/>
    <w:rsid w:val="00944E96"/>
    <w:pPr>
      <w:spacing w:after="0" w:line="240" w:lineRule="auto"/>
      <w:jc w:val="both"/>
    </w:pPr>
    <w:rPr>
      <w:rFonts w:ascii="Courier New" w:eastAsia="MS Mincho" w:hAnsi="Courier New" w:cs="Courier New"/>
      <w:sz w:val="20"/>
      <w:szCs w:val="20"/>
      <w:lang w:eastAsia="ja-JP"/>
    </w:rPr>
  </w:style>
  <w:style w:type="character" w:customStyle="1" w:styleId="PEStyleFont4">
    <w:name w:val="PEStyleFont4"/>
    <w:basedOn w:val="a1"/>
    <w:rsid w:val="00944E96"/>
    <w:rPr>
      <w:rFonts w:ascii="Arial CYR" w:hAnsi="Arial CYR"/>
      <w:b/>
      <w:i/>
      <w:spacing w:val="0"/>
      <w:position w:val="0"/>
      <w:sz w:val="28"/>
      <w:szCs w:val="28"/>
      <w:u w:val="none"/>
    </w:rPr>
  </w:style>
  <w:style w:type="paragraph" w:customStyle="1" w:styleId="PEStylePara2">
    <w:name w:val="PEStylePara2"/>
    <w:basedOn w:val="a0"/>
    <w:next w:val="a0"/>
    <w:rsid w:val="00944E96"/>
    <w:pPr>
      <w:keepNext/>
      <w:keepLines/>
      <w:spacing w:after="0" w:line="240" w:lineRule="auto"/>
      <w:jc w:val="center"/>
    </w:pPr>
    <w:rPr>
      <w:rFonts w:ascii="Courier New" w:eastAsia="MS Mincho" w:hAnsi="Courier New" w:cs="Courier New"/>
      <w:sz w:val="20"/>
      <w:szCs w:val="20"/>
      <w:lang w:eastAsia="ja-JP"/>
    </w:rPr>
  </w:style>
  <w:style w:type="character" w:customStyle="1" w:styleId="PEStyleFont5">
    <w:name w:val="PEStyleFont5"/>
    <w:basedOn w:val="a1"/>
    <w:rsid w:val="00944E96"/>
    <w:rPr>
      <w:rFonts w:ascii="Arial CYR" w:hAnsi="Arial CYR"/>
      <w:b/>
      <w:i/>
      <w:spacing w:val="0"/>
      <w:position w:val="0"/>
      <w:sz w:val="28"/>
      <w:szCs w:val="28"/>
      <w:u w:val="none"/>
    </w:rPr>
  </w:style>
  <w:style w:type="character" w:styleId="aff8">
    <w:name w:val="Emphasis"/>
    <w:basedOn w:val="a1"/>
    <w:qFormat/>
    <w:rsid w:val="00944E96"/>
    <w:rPr>
      <w:i/>
      <w:iCs/>
    </w:rPr>
  </w:style>
  <w:style w:type="character" w:customStyle="1" w:styleId="PEStyleFont9">
    <w:name w:val="PEStyleFont9"/>
    <w:basedOn w:val="a1"/>
    <w:rsid w:val="00944E96"/>
    <w:rPr>
      <w:rFonts w:ascii="Arial CYR" w:hAnsi="Arial CYR"/>
      <w:b/>
      <w:i/>
      <w:spacing w:val="0"/>
      <w:position w:val="0"/>
      <w:sz w:val="28"/>
      <w:szCs w:val="28"/>
      <w:u w:val="none"/>
    </w:rPr>
  </w:style>
  <w:style w:type="paragraph" w:customStyle="1" w:styleId="111">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E803BF"/>
    <w:pPr>
      <w:spacing w:after="160" w:line="240" w:lineRule="exact"/>
    </w:pPr>
    <w:rPr>
      <w:rFonts w:ascii="Times New Roman" w:eastAsia="SimSun" w:hAnsi="Times New Roman" w:cs="Times New Roman"/>
      <w:b/>
      <w:sz w:val="28"/>
      <w:szCs w:val="24"/>
      <w:lang w:val="en-US"/>
    </w:rPr>
  </w:style>
  <w:style w:type="character" w:customStyle="1" w:styleId="s1">
    <w:name w:val="s1"/>
    <w:rsid w:val="001B0CD4"/>
    <w:rPr>
      <w:rFonts w:ascii="Times New Roman" w:hAnsi="Times New Roman" w:cs="Times New Roman" w:hint="default"/>
      <w:b/>
      <w:bCs/>
      <w:color w:val="000000"/>
    </w:rPr>
  </w:style>
  <w:style w:type="character" w:customStyle="1" w:styleId="12">
    <w:name w:val="Неразрешенное упоминание1"/>
    <w:basedOn w:val="a1"/>
    <w:uiPriority w:val="99"/>
    <w:semiHidden/>
    <w:unhideWhenUsed/>
    <w:rsid w:val="00DC4DFE"/>
    <w:rPr>
      <w:color w:val="808080"/>
      <w:shd w:val="clear" w:color="auto" w:fill="E6E6E6"/>
    </w:rPr>
  </w:style>
  <w:style w:type="character" w:customStyle="1" w:styleId="24">
    <w:name w:val="Неразрешенное упоминание2"/>
    <w:basedOn w:val="a1"/>
    <w:uiPriority w:val="99"/>
    <w:semiHidden/>
    <w:unhideWhenUsed/>
    <w:rsid w:val="00FF64FF"/>
    <w:rPr>
      <w:color w:val="808080"/>
      <w:shd w:val="clear" w:color="auto" w:fill="E6E6E6"/>
    </w:rPr>
  </w:style>
  <w:style w:type="paragraph" w:customStyle="1" w:styleId="13">
    <w:name w:val="Обычный1"/>
    <w:rsid w:val="00A514D1"/>
    <w:pPr>
      <w:spacing w:line="254" w:lineRule="auto"/>
    </w:pPr>
    <w:rPr>
      <w:rFonts w:ascii="Calibri" w:eastAsia="Calibri" w:hAnsi="Calibri" w:cs="Calibri"/>
      <w:lang w:eastAsia="ru-RU"/>
    </w:rPr>
  </w:style>
  <w:style w:type="character" w:customStyle="1" w:styleId="aff9">
    <w:name w:val="a"/>
    <w:rsid w:val="00D7624D"/>
    <w:rPr>
      <w:color w:val="333399"/>
      <w:u w:val="single"/>
    </w:rPr>
  </w:style>
  <w:style w:type="paragraph" w:customStyle="1" w:styleId="a">
    <w:name w:val="ПЗ_текст"/>
    <w:basedOn w:val="a0"/>
    <w:link w:val="affa"/>
    <w:autoRedefine/>
    <w:rsid w:val="000E24A0"/>
    <w:pPr>
      <w:numPr>
        <w:numId w:val="18"/>
      </w:numPr>
      <w:tabs>
        <w:tab w:val="left" w:pos="993"/>
      </w:tabs>
      <w:spacing w:after="0" w:line="240" w:lineRule="auto"/>
      <w:ind w:left="0" w:firstLine="709"/>
      <w:jc w:val="both"/>
    </w:pPr>
    <w:rPr>
      <w:rFonts w:ascii="Times New Roman" w:eastAsia="Times New Roman" w:hAnsi="Times New Roman" w:cs="Times New Roman"/>
      <w:sz w:val="28"/>
      <w:szCs w:val="28"/>
      <w:lang w:eastAsia="ru-RU"/>
    </w:rPr>
  </w:style>
  <w:style w:type="character" w:customStyle="1" w:styleId="affa">
    <w:name w:val="ПЗ_текст Знак"/>
    <w:link w:val="a"/>
    <w:rsid w:val="000E24A0"/>
    <w:rPr>
      <w:rFonts w:ascii="Times New Roman" w:eastAsia="Times New Roman" w:hAnsi="Times New Roman" w:cs="Times New Roman"/>
      <w:sz w:val="28"/>
      <w:szCs w:val="28"/>
      <w:lang w:eastAsia="ru-RU"/>
    </w:rPr>
  </w:style>
  <w:style w:type="paragraph" w:styleId="HTML">
    <w:name w:val="HTML Preformatted"/>
    <w:basedOn w:val="a0"/>
    <w:link w:val="HTML0"/>
    <w:uiPriority w:val="99"/>
    <w:unhideWhenUsed/>
    <w:rsid w:val="000138A0"/>
    <w:pPr>
      <w:spacing w:after="0" w:line="240" w:lineRule="auto"/>
    </w:pPr>
    <w:rPr>
      <w:rFonts w:ascii="Consolas" w:hAnsi="Consolas"/>
      <w:sz w:val="20"/>
      <w:szCs w:val="20"/>
    </w:rPr>
  </w:style>
  <w:style w:type="character" w:customStyle="1" w:styleId="HTML0">
    <w:name w:val="Стандартный HTML Знак"/>
    <w:basedOn w:val="a1"/>
    <w:link w:val="HTML"/>
    <w:uiPriority w:val="99"/>
    <w:rsid w:val="000138A0"/>
    <w:rPr>
      <w:rFonts w:ascii="Consolas" w:hAnsi="Consolas"/>
      <w:sz w:val="20"/>
      <w:szCs w:val="20"/>
    </w:rPr>
  </w:style>
  <w:style w:type="character" w:styleId="affb">
    <w:name w:val="Unresolved Mention"/>
    <w:basedOn w:val="a1"/>
    <w:uiPriority w:val="99"/>
    <w:semiHidden/>
    <w:unhideWhenUsed/>
    <w:rsid w:val="008246E8"/>
    <w:rPr>
      <w:color w:val="605E5C"/>
      <w:shd w:val="clear" w:color="auto" w:fill="E1DFDD"/>
    </w:rPr>
  </w:style>
  <w:style w:type="paragraph" w:customStyle="1" w:styleId="uc-ban1-text">
    <w:name w:val="uc-ban1-text"/>
    <w:basedOn w:val="a0"/>
    <w:rsid w:val="00741D28"/>
    <w:pPr>
      <w:spacing w:before="100" w:beforeAutospacing="1" w:after="100" w:afterAutospacing="1" w:line="240" w:lineRule="auto"/>
    </w:pPr>
    <w:rPr>
      <w:rFonts w:ascii="Times New Roman" w:eastAsia="Times New Roman" w:hAnsi="Times New Roman" w:cs="Times New Roman"/>
      <w:sz w:val="24"/>
      <w:szCs w:val="24"/>
      <w:lang w:val="ru-KZ" w:eastAsia="ru-KZ"/>
    </w:rPr>
  </w:style>
  <w:style w:type="character" w:customStyle="1" w:styleId="40">
    <w:name w:val="Заголовок 4 Знак"/>
    <w:basedOn w:val="a1"/>
    <w:link w:val="4"/>
    <w:uiPriority w:val="9"/>
    <w:semiHidden/>
    <w:rsid w:val="0064755D"/>
    <w:rPr>
      <w:rFonts w:asciiTheme="majorHAnsi" w:eastAsiaTheme="majorEastAsia" w:hAnsiTheme="majorHAnsi" w:cstheme="majorBidi"/>
      <w:i/>
      <w:iCs/>
      <w:color w:val="2E74B5" w:themeColor="accent1" w:themeShade="BF"/>
    </w:rPr>
  </w:style>
  <w:style w:type="character" w:customStyle="1" w:styleId="NoSpacingChar">
    <w:name w:val="No Spacing Char"/>
    <w:aliases w:val="мелкий Char,Обя Char,Без интервала1 Char,мой рабочий Char"/>
    <w:link w:val="14"/>
    <w:locked/>
    <w:rsid w:val="00787320"/>
    <w:rPr>
      <w:lang w:eastAsia="ru-RU"/>
    </w:rPr>
  </w:style>
  <w:style w:type="paragraph" w:customStyle="1" w:styleId="14">
    <w:name w:val="Без интервала1"/>
    <w:link w:val="NoSpacingChar"/>
    <w:qFormat/>
    <w:rsid w:val="00787320"/>
    <w:pPr>
      <w:spacing w:after="0" w:line="240" w:lineRule="auto"/>
      <w:ind w:firstLine="113"/>
      <w:jc w:val="both"/>
    </w:pPr>
    <w:rPr>
      <w:lang w:eastAsia="ru-RU"/>
    </w:rPr>
  </w:style>
  <w:style w:type="character" w:styleId="affc">
    <w:name w:val="Book Title"/>
    <w:uiPriority w:val="33"/>
    <w:qFormat/>
    <w:rsid w:val="00202845"/>
    <w:rPr>
      <w:b/>
      <w:bCs/>
      <w:i/>
      <w:iCs/>
      <w:spacing w:val="5"/>
    </w:rPr>
  </w:style>
  <w:style w:type="character" w:customStyle="1" w:styleId="29">
    <w:name w:val="Основной текст (2) + 9"/>
    <w:aliases w:val="5 pt"/>
    <w:uiPriority w:val="99"/>
    <w:rsid w:val="00986E66"/>
    <w:rPr>
      <w:rFonts w:ascii="Times New Roman" w:hAnsi="Times New Roman" w:cs="Times New Roman"/>
      <w:color w:val="000000"/>
      <w:spacing w:val="0"/>
      <w:w w:val="100"/>
      <w:position w:val="0"/>
      <w:sz w:val="19"/>
      <w:szCs w:val="19"/>
      <w:u w:val="none"/>
      <w:lang w:val="ru-RU" w:eastAsia="ru-RU"/>
    </w:rPr>
  </w:style>
  <w:style w:type="paragraph" w:customStyle="1" w:styleId="affd">
    <w:name w:val="Наименование"/>
    <w:basedOn w:val="a0"/>
    <w:next w:val="a0"/>
    <w:rsid w:val="00A4437C"/>
    <w:pPr>
      <w:spacing w:before="360" w:after="80" w:line="240" w:lineRule="auto"/>
      <w:jc w:val="center"/>
    </w:pPr>
    <w:rPr>
      <w:rFonts w:ascii="Times New Roman" w:eastAsia="Times New Roman" w:hAnsi="Times New Roman" w:cs="Times New Roman"/>
      <w:color w:val="0000FF"/>
      <w:sz w:val="24"/>
      <w:szCs w:val="20"/>
      <w:lang w:eastAsia="ru-RU"/>
    </w:rPr>
  </w:style>
  <w:style w:type="paragraph" w:customStyle="1" w:styleId="25">
    <w:name w:val="Абзац списка2"/>
    <w:basedOn w:val="a0"/>
    <w:rsid w:val="0042334F"/>
    <w:pPr>
      <w:ind w:left="720"/>
    </w:pPr>
    <w:rPr>
      <w:rFonts w:ascii="Calibri" w:eastAsia="Times New Roman" w:hAnsi="Calibri" w:cs="Times New Roman"/>
    </w:rPr>
  </w:style>
  <w:style w:type="paragraph" w:customStyle="1" w:styleId="Standard">
    <w:name w:val="Standard"/>
    <w:rsid w:val="0083502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861">
      <w:bodyDiv w:val="1"/>
      <w:marLeft w:val="0"/>
      <w:marRight w:val="0"/>
      <w:marTop w:val="0"/>
      <w:marBottom w:val="0"/>
      <w:divBdr>
        <w:top w:val="none" w:sz="0" w:space="0" w:color="auto"/>
        <w:left w:val="none" w:sz="0" w:space="0" w:color="auto"/>
        <w:bottom w:val="none" w:sz="0" w:space="0" w:color="auto"/>
        <w:right w:val="none" w:sz="0" w:space="0" w:color="auto"/>
      </w:divBdr>
    </w:div>
    <w:div w:id="26563359">
      <w:bodyDiv w:val="1"/>
      <w:marLeft w:val="0"/>
      <w:marRight w:val="0"/>
      <w:marTop w:val="0"/>
      <w:marBottom w:val="0"/>
      <w:divBdr>
        <w:top w:val="none" w:sz="0" w:space="0" w:color="auto"/>
        <w:left w:val="none" w:sz="0" w:space="0" w:color="auto"/>
        <w:bottom w:val="none" w:sz="0" w:space="0" w:color="auto"/>
        <w:right w:val="none" w:sz="0" w:space="0" w:color="auto"/>
      </w:divBdr>
    </w:div>
    <w:div w:id="28260861">
      <w:bodyDiv w:val="1"/>
      <w:marLeft w:val="0"/>
      <w:marRight w:val="0"/>
      <w:marTop w:val="0"/>
      <w:marBottom w:val="0"/>
      <w:divBdr>
        <w:top w:val="none" w:sz="0" w:space="0" w:color="auto"/>
        <w:left w:val="none" w:sz="0" w:space="0" w:color="auto"/>
        <w:bottom w:val="none" w:sz="0" w:space="0" w:color="auto"/>
        <w:right w:val="none" w:sz="0" w:space="0" w:color="auto"/>
      </w:divBdr>
    </w:div>
    <w:div w:id="44840228">
      <w:bodyDiv w:val="1"/>
      <w:marLeft w:val="0"/>
      <w:marRight w:val="0"/>
      <w:marTop w:val="0"/>
      <w:marBottom w:val="0"/>
      <w:divBdr>
        <w:top w:val="none" w:sz="0" w:space="0" w:color="auto"/>
        <w:left w:val="none" w:sz="0" w:space="0" w:color="auto"/>
        <w:bottom w:val="none" w:sz="0" w:space="0" w:color="auto"/>
        <w:right w:val="none" w:sz="0" w:space="0" w:color="auto"/>
      </w:divBdr>
    </w:div>
    <w:div w:id="63375200">
      <w:bodyDiv w:val="1"/>
      <w:marLeft w:val="0"/>
      <w:marRight w:val="0"/>
      <w:marTop w:val="0"/>
      <w:marBottom w:val="0"/>
      <w:divBdr>
        <w:top w:val="none" w:sz="0" w:space="0" w:color="auto"/>
        <w:left w:val="none" w:sz="0" w:space="0" w:color="auto"/>
        <w:bottom w:val="none" w:sz="0" w:space="0" w:color="auto"/>
        <w:right w:val="none" w:sz="0" w:space="0" w:color="auto"/>
      </w:divBdr>
      <w:divsChild>
        <w:div w:id="865287160">
          <w:marLeft w:val="0"/>
          <w:marRight w:val="0"/>
          <w:marTop w:val="0"/>
          <w:marBottom w:val="300"/>
          <w:divBdr>
            <w:top w:val="none" w:sz="0" w:space="0" w:color="auto"/>
            <w:left w:val="none" w:sz="0" w:space="0" w:color="auto"/>
            <w:bottom w:val="none" w:sz="0" w:space="0" w:color="auto"/>
            <w:right w:val="none" w:sz="0" w:space="0" w:color="auto"/>
          </w:divBdr>
          <w:divsChild>
            <w:div w:id="1798142075">
              <w:marLeft w:val="0"/>
              <w:marRight w:val="0"/>
              <w:marTop w:val="0"/>
              <w:marBottom w:val="0"/>
              <w:divBdr>
                <w:top w:val="none" w:sz="0" w:space="0" w:color="auto"/>
                <w:left w:val="none" w:sz="0" w:space="0" w:color="auto"/>
                <w:bottom w:val="none" w:sz="0" w:space="0" w:color="auto"/>
                <w:right w:val="none" w:sz="0" w:space="0" w:color="auto"/>
              </w:divBdr>
              <w:divsChild>
                <w:div w:id="1162744275">
                  <w:marLeft w:val="0"/>
                  <w:marRight w:val="0"/>
                  <w:marTop w:val="0"/>
                  <w:marBottom w:val="0"/>
                  <w:divBdr>
                    <w:top w:val="none" w:sz="0" w:space="0" w:color="auto"/>
                    <w:left w:val="none" w:sz="0" w:space="0" w:color="auto"/>
                    <w:bottom w:val="none" w:sz="0" w:space="0" w:color="auto"/>
                    <w:right w:val="none" w:sz="0" w:space="0" w:color="auto"/>
                  </w:divBdr>
                  <w:divsChild>
                    <w:div w:id="782766415">
                      <w:marLeft w:val="0"/>
                      <w:marRight w:val="0"/>
                      <w:marTop w:val="0"/>
                      <w:marBottom w:val="0"/>
                      <w:divBdr>
                        <w:top w:val="none" w:sz="0" w:space="0" w:color="auto"/>
                        <w:left w:val="none" w:sz="0" w:space="0" w:color="auto"/>
                        <w:bottom w:val="none" w:sz="0" w:space="0" w:color="auto"/>
                        <w:right w:val="none" w:sz="0" w:space="0" w:color="auto"/>
                      </w:divBdr>
                    </w:div>
                    <w:div w:id="320694543">
                      <w:marLeft w:val="0"/>
                      <w:marRight w:val="0"/>
                      <w:marTop w:val="0"/>
                      <w:marBottom w:val="0"/>
                      <w:divBdr>
                        <w:top w:val="none" w:sz="0" w:space="0" w:color="auto"/>
                        <w:left w:val="none" w:sz="0" w:space="0" w:color="auto"/>
                        <w:bottom w:val="none" w:sz="0" w:space="0" w:color="auto"/>
                        <w:right w:val="none" w:sz="0" w:space="0" w:color="auto"/>
                      </w:divBdr>
                    </w:div>
                    <w:div w:id="2823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5653">
          <w:marLeft w:val="0"/>
          <w:marRight w:val="0"/>
          <w:marTop w:val="0"/>
          <w:marBottom w:val="300"/>
          <w:divBdr>
            <w:top w:val="none" w:sz="0" w:space="0" w:color="auto"/>
            <w:left w:val="none" w:sz="0" w:space="0" w:color="auto"/>
            <w:bottom w:val="none" w:sz="0" w:space="0" w:color="auto"/>
            <w:right w:val="none" w:sz="0" w:space="0" w:color="auto"/>
          </w:divBdr>
          <w:divsChild>
            <w:div w:id="1381244619">
              <w:marLeft w:val="0"/>
              <w:marRight w:val="0"/>
              <w:marTop w:val="0"/>
              <w:marBottom w:val="0"/>
              <w:divBdr>
                <w:top w:val="none" w:sz="0" w:space="0" w:color="auto"/>
                <w:left w:val="none" w:sz="0" w:space="0" w:color="auto"/>
                <w:bottom w:val="none" w:sz="0" w:space="0" w:color="auto"/>
                <w:right w:val="none" w:sz="0" w:space="0" w:color="auto"/>
              </w:divBdr>
              <w:divsChild>
                <w:div w:id="1653218590">
                  <w:marLeft w:val="0"/>
                  <w:marRight w:val="0"/>
                  <w:marTop w:val="0"/>
                  <w:marBottom w:val="0"/>
                  <w:divBdr>
                    <w:top w:val="none" w:sz="0" w:space="0" w:color="auto"/>
                    <w:left w:val="none" w:sz="0" w:space="0" w:color="auto"/>
                    <w:bottom w:val="none" w:sz="0" w:space="0" w:color="auto"/>
                    <w:right w:val="none" w:sz="0" w:space="0" w:color="auto"/>
                  </w:divBdr>
                  <w:divsChild>
                    <w:div w:id="804782576">
                      <w:marLeft w:val="0"/>
                      <w:marRight w:val="0"/>
                      <w:marTop w:val="0"/>
                      <w:marBottom w:val="0"/>
                      <w:divBdr>
                        <w:top w:val="none" w:sz="0" w:space="0" w:color="auto"/>
                        <w:left w:val="none" w:sz="0" w:space="0" w:color="auto"/>
                        <w:bottom w:val="none" w:sz="0" w:space="0" w:color="auto"/>
                        <w:right w:val="none" w:sz="0" w:space="0" w:color="auto"/>
                      </w:divBdr>
                      <w:divsChild>
                        <w:div w:id="432088588">
                          <w:marLeft w:val="0"/>
                          <w:marRight w:val="0"/>
                          <w:marTop w:val="0"/>
                          <w:marBottom w:val="0"/>
                          <w:divBdr>
                            <w:top w:val="none" w:sz="0" w:space="0" w:color="auto"/>
                            <w:left w:val="none" w:sz="0" w:space="0" w:color="auto"/>
                            <w:bottom w:val="none" w:sz="0" w:space="0" w:color="auto"/>
                            <w:right w:val="none" w:sz="0" w:space="0" w:color="auto"/>
                          </w:divBdr>
                          <w:divsChild>
                            <w:div w:id="1661151796">
                              <w:marLeft w:val="0"/>
                              <w:marRight w:val="0"/>
                              <w:marTop w:val="0"/>
                              <w:marBottom w:val="0"/>
                              <w:divBdr>
                                <w:top w:val="none" w:sz="0" w:space="0" w:color="auto"/>
                                <w:left w:val="none" w:sz="0" w:space="0" w:color="auto"/>
                                <w:bottom w:val="none" w:sz="0" w:space="0" w:color="auto"/>
                                <w:right w:val="none" w:sz="0" w:space="0" w:color="auto"/>
                              </w:divBdr>
                              <w:divsChild>
                                <w:div w:id="894048997">
                                  <w:marLeft w:val="0"/>
                                  <w:marRight w:val="0"/>
                                  <w:marTop w:val="0"/>
                                  <w:marBottom w:val="0"/>
                                  <w:divBdr>
                                    <w:top w:val="none" w:sz="0" w:space="0" w:color="auto"/>
                                    <w:left w:val="none" w:sz="0" w:space="0" w:color="auto"/>
                                    <w:bottom w:val="none" w:sz="0" w:space="0" w:color="auto"/>
                                    <w:right w:val="none" w:sz="0" w:space="0" w:color="auto"/>
                                  </w:divBdr>
                                  <w:divsChild>
                                    <w:div w:id="6556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838994">
                  <w:marLeft w:val="0"/>
                  <w:marRight w:val="0"/>
                  <w:marTop w:val="0"/>
                  <w:marBottom w:val="0"/>
                  <w:divBdr>
                    <w:top w:val="none" w:sz="0" w:space="0" w:color="auto"/>
                    <w:left w:val="none" w:sz="0" w:space="0" w:color="auto"/>
                    <w:bottom w:val="none" w:sz="0" w:space="0" w:color="auto"/>
                    <w:right w:val="none" w:sz="0" w:space="0" w:color="auto"/>
                  </w:divBdr>
                  <w:divsChild>
                    <w:div w:id="323898391">
                      <w:marLeft w:val="0"/>
                      <w:marRight w:val="0"/>
                      <w:marTop w:val="0"/>
                      <w:marBottom w:val="0"/>
                      <w:divBdr>
                        <w:top w:val="none" w:sz="0" w:space="0" w:color="auto"/>
                        <w:left w:val="none" w:sz="0" w:space="0" w:color="auto"/>
                        <w:bottom w:val="none" w:sz="0" w:space="0" w:color="auto"/>
                        <w:right w:val="none" w:sz="0" w:space="0" w:color="auto"/>
                      </w:divBdr>
                    </w:div>
                    <w:div w:id="577331526">
                      <w:marLeft w:val="0"/>
                      <w:marRight w:val="0"/>
                      <w:marTop w:val="0"/>
                      <w:marBottom w:val="0"/>
                      <w:divBdr>
                        <w:top w:val="none" w:sz="0" w:space="0" w:color="auto"/>
                        <w:left w:val="none" w:sz="0" w:space="0" w:color="auto"/>
                        <w:bottom w:val="none" w:sz="0" w:space="0" w:color="auto"/>
                        <w:right w:val="none" w:sz="0" w:space="0" w:color="auto"/>
                      </w:divBdr>
                    </w:div>
                    <w:div w:id="15675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73128">
          <w:marLeft w:val="0"/>
          <w:marRight w:val="0"/>
          <w:marTop w:val="0"/>
          <w:marBottom w:val="300"/>
          <w:divBdr>
            <w:top w:val="none" w:sz="0" w:space="0" w:color="auto"/>
            <w:left w:val="none" w:sz="0" w:space="0" w:color="auto"/>
            <w:bottom w:val="none" w:sz="0" w:space="0" w:color="auto"/>
            <w:right w:val="none" w:sz="0" w:space="0" w:color="auto"/>
          </w:divBdr>
          <w:divsChild>
            <w:div w:id="194929642">
              <w:marLeft w:val="0"/>
              <w:marRight w:val="0"/>
              <w:marTop w:val="0"/>
              <w:marBottom w:val="0"/>
              <w:divBdr>
                <w:top w:val="none" w:sz="0" w:space="0" w:color="auto"/>
                <w:left w:val="none" w:sz="0" w:space="0" w:color="auto"/>
                <w:bottom w:val="none" w:sz="0" w:space="0" w:color="auto"/>
                <w:right w:val="none" w:sz="0" w:space="0" w:color="auto"/>
              </w:divBdr>
              <w:divsChild>
                <w:div w:id="356351793">
                  <w:marLeft w:val="0"/>
                  <w:marRight w:val="0"/>
                  <w:marTop w:val="0"/>
                  <w:marBottom w:val="0"/>
                  <w:divBdr>
                    <w:top w:val="none" w:sz="0" w:space="0" w:color="auto"/>
                    <w:left w:val="none" w:sz="0" w:space="0" w:color="auto"/>
                    <w:bottom w:val="none" w:sz="0" w:space="0" w:color="auto"/>
                    <w:right w:val="none" w:sz="0" w:space="0" w:color="auto"/>
                  </w:divBdr>
                  <w:divsChild>
                    <w:div w:id="591278401">
                      <w:marLeft w:val="0"/>
                      <w:marRight w:val="0"/>
                      <w:marTop w:val="0"/>
                      <w:marBottom w:val="0"/>
                      <w:divBdr>
                        <w:top w:val="none" w:sz="0" w:space="0" w:color="auto"/>
                        <w:left w:val="none" w:sz="0" w:space="0" w:color="auto"/>
                        <w:bottom w:val="none" w:sz="0" w:space="0" w:color="auto"/>
                        <w:right w:val="none" w:sz="0" w:space="0" w:color="auto"/>
                      </w:divBdr>
                      <w:divsChild>
                        <w:div w:id="449974531">
                          <w:marLeft w:val="0"/>
                          <w:marRight w:val="0"/>
                          <w:marTop w:val="0"/>
                          <w:marBottom w:val="0"/>
                          <w:divBdr>
                            <w:top w:val="none" w:sz="0" w:space="0" w:color="auto"/>
                            <w:left w:val="none" w:sz="0" w:space="0" w:color="auto"/>
                            <w:bottom w:val="none" w:sz="0" w:space="0" w:color="auto"/>
                            <w:right w:val="none" w:sz="0" w:space="0" w:color="auto"/>
                          </w:divBdr>
                          <w:divsChild>
                            <w:div w:id="1024745953">
                              <w:marLeft w:val="0"/>
                              <w:marRight w:val="0"/>
                              <w:marTop w:val="0"/>
                              <w:marBottom w:val="0"/>
                              <w:divBdr>
                                <w:top w:val="none" w:sz="0" w:space="0" w:color="auto"/>
                                <w:left w:val="none" w:sz="0" w:space="0" w:color="auto"/>
                                <w:bottom w:val="none" w:sz="0" w:space="0" w:color="auto"/>
                                <w:right w:val="none" w:sz="0" w:space="0" w:color="auto"/>
                              </w:divBdr>
                              <w:divsChild>
                                <w:div w:id="514197056">
                                  <w:marLeft w:val="0"/>
                                  <w:marRight w:val="0"/>
                                  <w:marTop w:val="0"/>
                                  <w:marBottom w:val="0"/>
                                  <w:divBdr>
                                    <w:top w:val="none" w:sz="0" w:space="0" w:color="auto"/>
                                    <w:left w:val="none" w:sz="0" w:space="0" w:color="auto"/>
                                    <w:bottom w:val="none" w:sz="0" w:space="0" w:color="auto"/>
                                    <w:right w:val="none" w:sz="0" w:space="0" w:color="auto"/>
                                  </w:divBdr>
                                  <w:divsChild>
                                    <w:div w:id="156776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998110">
                  <w:marLeft w:val="0"/>
                  <w:marRight w:val="0"/>
                  <w:marTop w:val="0"/>
                  <w:marBottom w:val="0"/>
                  <w:divBdr>
                    <w:top w:val="none" w:sz="0" w:space="0" w:color="auto"/>
                    <w:left w:val="none" w:sz="0" w:space="0" w:color="auto"/>
                    <w:bottom w:val="none" w:sz="0" w:space="0" w:color="auto"/>
                    <w:right w:val="none" w:sz="0" w:space="0" w:color="auto"/>
                  </w:divBdr>
                  <w:divsChild>
                    <w:div w:id="385489942">
                      <w:marLeft w:val="0"/>
                      <w:marRight w:val="0"/>
                      <w:marTop w:val="0"/>
                      <w:marBottom w:val="0"/>
                      <w:divBdr>
                        <w:top w:val="none" w:sz="0" w:space="0" w:color="auto"/>
                        <w:left w:val="none" w:sz="0" w:space="0" w:color="auto"/>
                        <w:bottom w:val="none" w:sz="0" w:space="0" w:color="auto"/>
                        <w:right w:val="none" w:sz="0" w:space="0" w:color="auto"/>
                      </w:divBdr>
                    </w:div>
                    <w:div w:id="143813047">
                      <w:marLeft w:val="0"/>
                      <w:marRight w:val="0"/>
                      <w:marTop w:val="0"/>
                      <w:marBottom w:val="0"/>
                      <w:divBdr>
                        <w:top w:val="none" w:sz="0" w:space="0" w:color="auto"/>
                        <w:left w:val="none" w:sz="0" w:space="0" w:color="auto"/>
                        <w:bottom w:val="none" w:sz="0" w:space="0" w:color="auto"/>
                        <w:right w:val="none" w:sz="0" w:space="0" w:color="auto"/>
                      </w:divBdr>
                    </w:div>
                    <w:div w:id="115136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379">
          <w:marLeft w:val="0"/>
          <w:marRight w:val="0"/>
          <w:marTop w:val="0"/>
          <w:marBottom w:val="300"/>
          <w:divBdr>
            <w:top w:val="none" w:sz="0" w:space="0" w:color="auto"/>
            <w:left w:val="none" w:sz="0" w:space="0" w:color="auto"/>
            <w:bottom w:val="none" w:sz="0" w:space="0" w:color="auto"/>
            <w:right w:val="none" w:sz="0" w:space="0" w:color="auto"/>
          </w:divBdr>
          <w:divsChild>
            <w:div w:id="1180853723">
              <w:marLeft w:val="0"/>
              <w:marRight w:val="0"/>
              <w:marTop w:val="0"/>
              <w:marBottom w:val="0"/>
              <w:divBdr>
                <w:top w:val="none" w:sz="0" w:space="0" w:color="auto"/>
                <w:left w:val="none" w:sz="0" w:space="0" w:color="auto"/>
                <w:bottom w:val="none" w:sz="0" w:space="0" w:color="auto"/>
                <w:right w:val="none" w:sz="0" w:space="0" w:color="auto"/>
              </w:divBdr>
              <w:divsChild>
                <w:div w:id="1364748487">
                  <w:marLeft w:val="0"/>
                  <w:marRight w:val="0"/>
                  <w:marTop w:val="0"/>
                  <w:marBottom w:val="0"/>
                  <w:divBdr>
                    <w:top w:val="none" w:sz="0" w:space="0" w:color="auto"/>
                    <w:left w:val="none" w:sz="0" w:space="0" w:color="auto"/>
                    <w:bottom w:val="none" w:sz="0" w:space="0" w:color="auto"/>
                    <w:right w:val="none" w:sz="0" w:space="0" w:color="auto"/>
                  </w:divBdr>
                  <w:divsChild>
                    <w:div w:id="2049917482">
                      <w:marLeft w:val="0"/>
                      <w:marRight w:val="0"/>
                      <w:marTop w:val="0"/>
                      <w:marBottom w:val="0"/>
                      <w:divBdr>
                        <w:top w:val="none" w:sz="0" w:space="0" w:color="auto"/>
                        <w:left w:val="none" w:sz="0" w:space="0" w:color="auto"/>
                        <w:bottom w:val="none" w:sz="0" w:space="0" w:color="auto"/>
                        <w:right w:val="none" w:sz="0" w:space="0" w:color="auto"/>
                      </w:divBdr>
                      <w:divsChild>
                        <w:div w:id="1747990845">
                          <w:marLeft w:val="0"/>
                          <w:marRight w:val="0"/>
                          <w:marTop w:val="0"/>
                          <w:marBottom w:val="0"/>
                          <w:divBdr>
                            <w:top w:val="none" w:sz="0" w:space="0" w:color="auto"/>
                            <w:left w:val="none" w:sz="0" w:space="0" w:color="auto"/>
                            <w:bottom w:val="none" w:sz="0" w:space="0" w:color="auto"/>
                            <w:right w:val="none" w:sz="0" w:space="0" w:color="auto"/>
                          </w:divBdr>
                          <w:divsChild>
                            <w:div w:id="183442987">
                              <w:marLeft w:val="0"/>
                              <w:marRight w:val="0"/>
                              <w:marTop w:val="0"/>
                              <w:marBottom w:val="0"/>
                              <w:divBdr>
                                <w:top w:val="none" w:sz="0" w:space="0" w:color="auto"/>
                                <w:left w:val="none" w:sz="0" w:space="0" w:color="auto"/>
                                <w:bottom w:val="none" w:sz="0" w:space="0" w:color="auto"/>
                                <w:right w:val="none" w:sz="0" w:space="0" w:color="auto"/>
                              </w:divBdr>
                              <w:divsChild>
                                <w:div w:id="1652362818">
                                  <w:marLeft w:val="0"/>
                                  <w:marRight w:val="0"/>
                                  <w:marTop w:val="0"/>
                                  <w:marBottom w:val="0"/>
                                  <w:divBdr>
                                    <w:top w:val="none" w:sz="0" w:space="0" w:color="auto"/>
                                    <w:left w:val="none" w:sz="0" w:space="0" w:color="auto"/>
                                    <w:bottom w:val="none" w:sz="0" w:space="0" w:color="auto"/>
                                    <w:right w:val="none" w:sz="0" w:space="0" w:color="auto"/>
                                  </w:divBdr>
                                  <w:divsChild>
                                    <w:div w:id="41223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076566">
                  <w:marLeft w:val="0"/>
                  <w:marRight w:val="0"/>
                  <w:marTop w:val="0"/>
                  <w:marBottom w:val="0"/>
                  <w:divBdr>
                    <w:top w:val="none" w:sz="0" w:space="0" w:color="auto"/>
                    <w:left w:val="none" w:sz="0" w:space="0" w:color="auto"/>
                    <w:bottom w:val="none" w:sz="0" w:space="0" w:color="auto"/>
                    <w:right w:val="none" w:sz="0" w:space="0" w:color="auto"/>
                  </w:divBdr>
                  <w:divsChild>
                    <w:div w:id="1350062726">
                      <w:marLeft w:val="0"/>
                      <w:marRight w:val="0"/>
                      <w:marTop w:val="0"/>
                      <w:marBottom w:val="0"/>
                      <w:divBdr>
                        <w:top w:val="none" w:sz="0" w:space="0" w:color="auto"/>
                        <w:left w:val="none" w:sz="0" w:space="0" w:color="auto"/>
                        <w:bottom w:val="none" w:sz="0" w:space="0" w:color="auto"/>
                        <w:right w:val="none" w:sz="0" w:space="0" w:color="auto"/>
                      </w:divBdr>
                    </w:div>
                    <w:div w:id="2091928087">
                      <w:marLeft w:val="0"/>
                      <w:marRight w:val="0"/>
                      <w:marTop w:val="0"/>
                      <w:marBottom w:val="0"/>
                      <w:divBdr>
                        <w:top w:val="none" w:sz="0" w:space="0" w:color="auto"/>
                        <w:left w:val="none" w:sz="0" w:space="0" w:color="auto"/>
                        <w:bottom w:val="none" w:sz="0" w:space="0" w:color="auto"/>
                        <w:right w:val="none" w:sz="0" w:space="0" w:color="auto"/>
                      </w:divBdr>
                    </w:div>
                    <w:div w:id="532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182880">
          <w:marLeft w:val="0"/>
          <w:marRight w:val="0"/>
          <w:marTop w:val="0"/>
          <w:marBottom w:val="300"/>
          <w:divBdr>
            <w:top w:val="none" w:sz="0" w:space="0" w:color="auto"/>
            <w:left w:val="none" w:sz="0" w:space="0" w:color="auto"/>
            <w:bottom w:val="none" w:sz="0" w:space="0" w:color="auto"/>
            <w:right w:val="none" w:sz="0" w:space="0" w:color="auto"/>
          </w:divBdr>
          <w:divsChild>
            <w:div w:id="212041678">
              <w:marLeft w:val="0"/>
              <w:marRight w:val="0"/>
              <w:marTop w:val="0"/>
              <w:marBottom w:val="0"/>
              <w:divBdr>
                <w:top w:val="none" w:sz="0" w:space="0" w:color="auto"/>
                <w:left w:val="none" w:sz="0" w:space="0" w:color="auto"/>
                <w:bottom w:val="none" w:sz="0" w:space="0" w:color="auto"/>
                <w:right w:val="none" w:sz="0" w:space="0" w:color="auto"/>
              </w:divBdr>
              <w:divsChild>
                <w:div w:id="112285550">
                  <w:marLeft w:val="0"/>
                  <w:marRight w:val="0"/>
                  <w:marTop w:val="0"/>
                  <w:marBottom w:val="0"/>
                  <w:divBdr>
                    <w:top w:val="none" w:sz="0" w:space="0" w:color="auto"/>
                    <w:left w:val="none" w:sz="0" w:space="0" w:color="auto"/>
                    <w:bottom w:val="none" w:sz="0" w:space="0" w:color="auto"/>
                    <w:right w:val="none" w:sz="0" w:space="0" w:color="auto"/>
                  </w:divBdr>
                  <w:divsChild>
                    <w:div w:id="1442264708">
                      <w:marLeft w:val="0"/>
                      <w:marRight w:val="0"/>
                      <w:marTop w:val="0"/>
                      <w:marBottom w:val="0"/>
                      <w:divBdr>
                        <w:top w:val="none" w:sz="0" w:space="0" w:color="auto"/>
                        <w:left w:val="none" w:sz="0" w:space="0" w:color="auto"/>
                        <w:bottom w:val="none" w:sz="0" w:space="0" w:color="auto"/>
                        <w:right w:val="none" w:sz="0" w:space="0" w:color="auto"/>
                      </w:divBdr>
                      <w:divsChild>
                        <w:div w:id="1115516364">
                          <w:marLeft w:val="0"/>
                          <w:marRight w:val="0"/>
                          <w:marTop w:val="0"/>
                          <w:marBottom w:val="0"/>
                          <w:divBdr>
                            <w:top w:val="none" w:sz="0" w:space="0" w:color="auto"/>
                            <w:left w:val="none" w:sz="0" w:space="0" w:color="auto"/>
                            <w:bottom w:val="none" w:sz="0" w:space="0" w:color="auto"/>
                            <w:right w:val="none" w:sz="0" w:space="0" w:color="auto"/>
                          </w:divBdr>
                          <w:divsChild>
                            <w:div w:id="777331656">
                              <w:marLeft w:val="0"/>
                              <w:marRight w:val="0"/>
                              <w:marTop w:val="0"/>
                              <w:marBottom w:val="0"/>
                              <w:divBdr>
                                <w:top w:val="none" w:sz="0" w:space="0" w:color="auto"/>
                                <w:left w:val="none" w:sz="0" w:space="0" w:color="auto"/>
                                <w:bottom w:val="none" w:sz="0" w:space="0" w:color="auto"/>
                                <w:right w:val="none" w:sz="0" w:space="0" w:color="auto"/>
                              </w:divBdr>
                              <w:divsChild>
                                <w:div w:id="275210988">
                                  <w:marLeft w:val="0"/>
                                  <w:marRight w:val="0"/>
                                  <w:marTop w:val="0"/>
                                  <w:marBottom w:val="0"/>
                                  <w:divBdr>
                                    <w:top w:val="none" w:sz="0" w:space="0" w:color="auto"/>
                                    <w:left w:val="none" w:sz="0" w:space="0" w:color="auto"/>
                                    <w:bottom w:val="none" w:sz="0" w:space="0" w:color="auto"/>
                                    <w:right w:val="none" w:sz="0" w:space="0" w:color="auto"/>
                                  </w:divBdr>
                                  <w:divsChild>
                                    <w:div w:id="101137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285092">
                  <w:marLeft w:val="0"/>
                  <w:marRight w:val="0"/>
                  <w:marTop w:val="0"/>
                  <w:marBottom w:val="0"/>
                  <w:divBdr>
                    <w:top w:val="none" w:sz="0" w:space="0" w:color="auto"/>
                    <w:left w:val="none" w:sz="0" w:space="0" w:color="auto"/>
                    <w:bottom w:val="none" w:sz="0" w:space="0" w:color="auto"/>
                    <w:right w:val="none" w:sz="0" w:space="0" w:color="auto"/>
                  </w:divBdr>
                  <w:divsChild>
                    <w:div w:id="1048336969">
                      <w:marLeft w:val="0"/>
                      <w:marRight w:val="0"/>
                      <w:marTop w:val="0"/>
                      <w:marBottom w:val="0"/>
                      <w:divBdr>
                        <w:top w:val="none" w:sz="0" w:space="0" w:color="auto"/>
                        <w:left w:val="none" w:sz="0" w:space="0" w:color="auto"/>
                        <w:bottom w:val="none" w:sz="0" w:space="0" w:color="auto"/>
                        <w:right w:val="none" w:sz="0" w:space="0" w:color="auto"/>
                      </w:divBdr>
                    </w:div>
                    <w:div w:id="876425989">
                      <w:marLeft w:val="0"/>
                      <w:marRight w:val="0"/>
                      <w:marTop w:val="0"/>
                      <w:marBottom w:val="0"/>
                      <w:divBdr>
                        <w:top w:val="none" w:sz="0" w:space="0" w:color="auto"/>
                        <w:left w:val="none" w:sz="0" w:space="0" w:color="auto"/>
                        <w:bottom w:val="none" w:sz="0" w:space="0" w:color="auto"/>
                        <w:right w:val="none" w:sz="0" w:space="0" w:color="auto"/>
                      </w:divBdr>
                    </w:div>
                    <w:div w:id="159647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4342">
          <w:marLeft w:val="0"/>
          <w:marRight w:val="0"/>
          <w:marTop w:val="0"/>
          <w:marBottom w:val="300"/>
          <w:divBdr>
            <w:top w:val="none" w:sz="0" w:space="0" w:color="auto"/>
            <w:left w:val="none" w:sz="0" w:space="0" w:color="auto"/>
            <w:bottom w:val="none" w:sz="0" w:space="0" w:color="auto"/>
            <w:right w:val="none" w:sz="0" w:space="0" w:color="auto"/>
          </w:divBdr>
          <w:divsChild>
            <w:div w:id="95756496">
              <w:marLeft w:val="0"/>
              <w:marRight w:val="0"/>
              <w:marTop w:val="0"/>
              <w:marBottom w:val="0"/>
              <w:divBdr>
                <w:top w:val="none" w:sz="0" w:space="0" w:color="auto"/>
                <w:left w:val="none" w:sz="0" w:space="0" w:color="auto"/>
                <w:bottom w:val="none" w:sz="0" w:space="0" w:color="auto"/>
                <w:right w:val="none" w:sz="0" w:space="0" w:color="auto"/>
              </w:divBdr>
              <w:divsChild>
                <w:div w:id="671178123">
                  <w:marLeft w:val="0"/>
                  <w:marRight w:val="0"/>
                  <w:marTop w:val="0"/>
                  <w:marBottom w:val="0"/>
                  <w:divBdr>
                    <w:top w:val="none" w:sz="0" w:space="0" w:color="auto"/>
                    <w:left w:val="none" w:sz="0" w:space="0" w:color="auto"/>
                    <w:bottom w:val="none" w:sz="0" w:space="0" w:color="auto"/>
                    <w:right w:val="none" w:sz="0" w:space="0" w:color="auto"/>
                  </w:divBdr>
                  <w:divsChild>
                    <w:div w:id="1372878817">
                      <w:marLeft w:val="0"/>
                      <w:marRight w:val="0"/>
                      <w:marTop w:val="0"/>
                      <w:marBottom w:val="0"/>
                      <w:divBdr>
                        <w:top w:val="none" w:sz="0" w:space="0" w:color="auto"/>
                        <w:left w:val="none" w:sz="0" w:space="0" w:color="auto"/>
                        <w:bottom w:val="none" w:sz="0" w:space="0" w:color="auto"/>
                        <w:right w:val="none" w:sz="0" w:space="0" w:color="auto"/>
                      </w:divBdr>
                      <w:divsChild>
                        <w:div w:id="23672357">
                          <w:marLeft w:val="0"/>
                          <w:marRight w:val="0"/>
                          <w:marTop w:val="0"/>
                          <w:marBottom w:val="0"/>
                          <w:divBdr>
                            <w:top w:val="none" w:sz="0" w:space="0" w:color="auto"/>
                            <w:left w:val="none" w:sz="0" w:space="0" w:color="auto"/>
                            <w:bottom w:val="none" w:sz="0" w:space="0" w:color="auto"/>
                            <w:right w:val="none" w:sz="0" w:space="0" w:color="auto"/>
                          </w:divBdr>
                          <w:divsChild>
                            <w:div w:id="594090403">
                              <w:marLeft w:val="0"/>
                              <w:marRight w:val="0"/>
                              <w:marTop w:val="0"/>
                              <w:marBottom w:val="0"/>
                              <w:divBdr>
                                <w:top w:val="none" w:sz="0" w:space="0" w:color="auto"/>
                                <w:left w:val="none" w:sz="0" w:space="0" w:color="auto"/>
                                <w:bottom w:val="none" w:sz="0" w:space="0" w:color="auto"/>
                                <w:right w:val="none" w:sz="0" w:space="0" w:color="auto"/>
                              </w:divBdr>
                              <w:divsChild>
                                <w:div w:id="2122602073">
                                  <w:marLeft w:val="0"/>
                                  <w:marRight w:val="0"/>
                                  <w:marTop w:val="0"/>
                                  <w:marBottom w:val="0"/>
                                  <w:divBdr>
                                    <w:top w:val="none" w:sz="0" w:space="0" w:color="auto"/>
                                    <w:left w:val="none" w:sz="0" w:space="0" w:color="auto"/>
                                    <w:bottom w:val="none" w:sz="0" w:space="0" w:color="auto"/>
                                    <w:right w:val="none" w:sz="0" w:space="0" w:color="auto"/>
                                  </w:divBdr>
                                  <w:divsChild>
                                    <w:div w:id="1193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844515">
                  <w:marLeft w:val="0"/>
                  <w:marRight w:val="0"/>
                  <w:marTop w:val="0"/>
                  <w:marBottom w:val="0"/>
                  <w:divBdr>
                    <w:top w:val="none" w:sz="0" w:space="0" w:color="auto"/>
                    <w:left w:val="none" w:sz="0" w:space="0" w:color="auto"/>
                    <w:bottom w:val="none" w:sz="0" w:space="0" w:color="auto"/>
                    <w:right w:val="none" w:sz="0" w:space="0" w:color="auto"/>
                  </w:divBdr>
                  <w:divsChild>
                    <w:div w:id="1063406202">
                      <w:marLeft w:val="0"/>
                      <w:marRight w:val="0"/>
                      <w:marTop w:val="0"/>
                      <w:marBottom w:val="0"/>
                      <w:divBdr>
                        <w:top w:val="none" w:sz="0" w:space="0" w:color="auto"/>
                        <w:left w:val="none" w:sz="0" w:space="0" w:color="auto"/>
                        <w:bottom w:val="none" w:sz="0" w:space="0" w:color="auto"/>
                        <w:right w:val="none" w:sz="0" w:space="0" w:color="auto"/>
                      </w:divBdr>
                    </w:div>
                    <w:div w:id="11311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11510">
      <w:bodyDiv w:val="1"/>
      <w:marLeft w:val="0"/>
      <w:marRight w:val="0"/>
      <w:marTop w:val="0"/>
      <w:marBottom w:val="0"/>
      <w:divBdr>
        <w:top w:val="none" w:sz="0" w:space="0" w:color="auto"/>
        <w:left w:val="none" w:sz="0" w:space="0" w:color="auto"/>
        <w:bottom w:val="none" w:sz="0" w:space="0" w:color="auto"/>
        <w:right w:val="none" w:sz="0" w:space="0" w:color="auto"/>
      </w:divBdr>
    </w:div>
    <w:div w:id="159665976">
      <w:bodyDiv w:val="1"/>
      <w:marLeft w:val="0"/>
      <w:marRight w:val="0"/>
      <w:marTop w:val="0"/>
      <w:marBottom w:val="0"/>
      <w:divBdr>
        <w:top w:val="none" w:sz="0" w:space="0" w:color="auto"/>
        <w:left w:val="none" w:sz="0" w:space="0" w:color="auto"/>
        <w:bottom w:val="none" w:sz="0" w:space="0" w:color="auto"/>
        <w:right w:val="none" w:sz="0" w:space="0" w:color="auto"/>
      </w:divBdr>
    </w:div>
    <w:div w:id="160317990">
      <w:bodyDiv w:val="1"/>
      <w:marLeft w:val="0"/>
      <w:marRight w:val="0"/>
      <w:marTop w:val="0"/>
      <w:marBottom w:val="0"/>
      <w:divBdr>
        <w:top w:val="none" w:sz="0" w:space="0" w:color="auto"/>
        <w:left w:val="none" w:sz="0" w:space="0" w:color="auto"/>
        <w:bottom w:val="none" w:sz="0" w:space="0" w:color="auto"/>
        <w:right w:val="none" w:sz="0" w:space="0" w:color="auto"/>
      </w:divBdr>
    </w:div>
    <w:div w:id="171990701">
      <w:bodyDiv w:val="1"/>
      <w:marLeft w:val="0"/>
      <w:marRight w:val="0"/>
      <w:marTop w:val="0"/>
      <w:marBottom w:val="0"/>
      <w:divBdr>
        <w:top w:val="none" w:sz="0" w:space="0" w:color="auto"/>
        <w:left w:val="none" w:sz="0" w:space="0" w:color="auto"/>
        <w:bottom w:val="none" w:sz="0" w:space="0" w:color="auto"/>
        <w:right w:val="none" w:sz="0" w:space="0" w:color="auto"/>
      </w:divBdr>
    </w:div>
    <w:div w:id="184751231">
      <w:bodyDiv w:val="1"/>
      <w:marLeft w:val="0"/>
      <w:marRight w:val="0"/>
      <w:marTop w:val="0"/>
      <w:marBottom w:val="0"/>
      <w:divBdr>
        <w:top w:val="none" w:sz="0" w:space="0" w:color="auto"/>
        <w:left w:val="none" w:sz="0" w:space="0" w:color="auto"/>
        <w:bottom w:val="none" w:sz="0" w:space="0" w:color="auto"/>
        <w:right w:val="none" w:sz="0" w:space="0" w:color="auto"/>
      </w:divBdr>
    </w:div>
    <w:div w:id="194466920">
      <w:bodyDiv w:val="1"/>
      <w:marLeft w:val="0"/>
      <w:marRight w:val="0"/>
      <w:marTop w:val="0"/>
      <w:marBottom w:val="0"/>
      <w:divBdr>
        <w:top w:val="none" w:sz="0" w:space="0" w:color="auto"/>
        <w:left w:val="none" w:sz="0" w:space="0" w:color="auto"/>
        <w:bottom w:val="none" w:sz="0" w:space="0" w:color="auto"/>
        <w:right w:val="none" w:sz="0" w:space="0" w:color="auto"/>
      </w:divBdr>
    </w:div>
    <w:div w:id="208955737">
      <w:bodyDiv w:val="1"/>
      <w:marLeft w:val="0"/>
      <w:marRight w:val="0"/>
      <w:marTop w:val="0"/>
      <w:marBottom w:val="0"/>
      <w:divBdr>
        <w:top w:val="none" w:sz="0" w:space="0" w:color="auto"/>
        <w:left w:val="none" w:sz="0" w:space="0" w:color="auto"/>
        <w:bottom w:val="none" w:sz="0" w:space="0" w:color="auto"/>
        <w:right w:val="none" w:sz="0" w:space="0" w:color="auto"/>
      </w:divBdr>
    </w:div>
    <w:div w:id="226113310">
      <w:bodyDiv w:val="1"/>
      <w:marLeft w:val="0"/>
      <w:marRight w:val="0"/>
      <w:marTop w:val="0"/>
      <w:marBottom w:val="0"/>
      <w:divBdr>
        <w:top w:val="none" w:sz="0" w:space="0" w:color="auto"/>
        <w:left w:val="none" w:sz="0" w:space="0" w:color="auto"/>
        <w:bottom w:val="none" w:sz="0" w:space="0" w:color="auto"/>
        <w:right w:val="none" w:sz="0" w:space="0" w:color="auto"/>
      </w:divBdr>
    </w:div>
    <w:div w:id="250313692">
      <w:bodyDiv w:val="1"/>
      <w:marLeft w:val="0"/>
      <w:marRight w:val="0"/>
      <w:marTop w:val="0"/>
      <w:marBottom w:val="0"/>
      <w:divBdr>
        <w:top w:val="none" w:sz="0" w:space="0" w:color="auto"/>
        <w:left w:val="none" w:sz="0" w:space="0" w:color="auto"/>
        <w:bottom w:val="none" w:sz="0" w:space="0" w:color="auto"/>
        <w:right w:val="none" w:sz="0" w:space="0" w:color="auto"/>
      </w:divBdr>
    </w:div>
    <w:div w:id="261883522">
      <w:bodyDiv w:val="1"/>
      <w:marLeft w:val="0"/>
      <w:marRight w:val="0"/>
      <w:marTop w:val="0"/>
      <w:marBottom w:val="0"/>
      <w:divBdr>
        <w:top w:val="none" w:sz="0" w:space="0" w:color="auto"/>
        <w:left w:val="none" w:sz="0" w:space="0" w:color="auto"/>
        <w:bottom w:val="none" w:sz="0" w:space="0" w:color="auto"/>
        <w:right w:val="none" w:sz="0" w:space="0" w:color="auto"/>
      </w:divBdr>
    </w:div>
    <w:div w:id="266499766">
      <w:bodyDiv w:val="1"/>
      <w:marLeft w:val="0"/>
      <w:marRight w:val="0"/>
      <w:marTop w:val="0"/>
      <w:marBottom w:val="0"/>
      <w:divBdr>
        <w:top w:val="none" w:sz="0" w:space="0" w:color="auto"/>
        <w:left w:val="none" w:sz="0" w:space="0" w:color="auto"/>
        <w:bottom w:val="none" w:sz="0" w:space="0" w:color="auto"/>
        <w:right w:val="none" w:sz="0" w:space="0" w:color="auto"/>
      </w:divBdr>
    </w:div>
    <w:div w:id="287712146">
      <w:bodyDiv w:val="1"/>
      <w:marLeft w:val="0"/>
      <w:marRight w:val="0"/>
      <w:marTop w:val="0"/>
      <w:marBottom w:val="0"/>
      <w:divBdr>
        <w:top w:val="none" w:sz="0" w:space="0" w:color="auto"/>
        <w:left w:val="none" w:sz="0" w:space="0" w:color="auto"/>
        <w:bottom w:val="none" w:sz="0" w:space="0" w:color="auto"/>
        <w:right w:val="none" w:sz="0" w:space="0" w:color="auto"/>
      </w:divBdr>
    </w:div>
    <w:div w:id="302850258">
      <w:bodyDiv w:val="1"/>
      <w:marLeft w:val="0"/>
      <w:marRight w:val="0"/>
      <w:marTop w:val="0"/>
      <w:marBottom w:val="0"/>
      <w:divBdr>
        <w:top w:val="none" w:sz="0" w:space="0" w:color="auto"/>
        <w:left w:val="none" w:sz="0" w:space="0" w:color="auto"/>
        <w:bottom w:val="none" w:sz="0" w:space="0" w:color="auto"/>
        <w:right w:val="none" w:sz="0" w:space="0" w:color="auto"/>
      </w:divBdr>
    </w:div>
    <w:div w:id="312297865">
      <w:bodyDiv w:val="1"/>
      <w:marLeft w:val="0"/>
      <w:marRight w:val="0"/>
      <w:marTop w:val="0"/>
      <w:marBottom w:val="0"/>
      <w:divBdr>
        <w:top w:val="none" w:sz="0" w:space="0" w:color="auto"/>
        <w:left w:val="none" w:sz="0" w:space="0" w:color="auto"/>
        <w:bottom w:val="none" w:sz="0" w:space="0" w:color="auto"/>
        <w:right w:val="none" w:sz="0" w:space="0" w:color="auto"/>
      </w:divBdr>
    </w:div>
    <w:div w:id="316500201">
      <w:bodyDiv w:val="1"/>
      <w:marLeft w:val="0"/>
      <w:marRight w:val="0"/>
      <w:marTop w:val="0"/>
      <w:marBottom w:val="0"/>
      <w:divBdr>
        <w:top w:val="none" w:sz="0" w:space="0" w:color="auto"/>
        <w:left w:val="none" w:sz="0" w:space="0" w:color="auto"/>
        <w:bottom w:val="none" w:sz="0" w:space="0" w:color="auto"/>
        <w:right w:val="none" w:sz="0" w:space="0" w:color="auto"/>
      </w:divBdr>
    </w:div>
    <w:div w:id="359472408">
      <w:bodyDiv w:val="1"/>
      <w:marLeft w:val="0"/>
      <w:marRight w:val="0"/>
      <w:marTop w:val="0"/>
      <w:marBottom w:val="0"/>
      <w:divBdr>
        <w:top w:val="none" w:sz="0" w:space="0" w:color="auto"/>
        <w:left w:val="none" w:sz="0" w:space="0" w:color="auto"/>
        <w:bottom w:val="none" w:sz="0" w:space="0" w:color="auto"/>
        <w:right w:val="none" w:sz="0" w:space="0" w:color="auto"/>
      </w:divBdr>
    </w:div>
    <w:div w:id="363140247">
      <w:bodyDiv w:val="1"/>
      <w:marLeft w:val="0"/>
      <w:marRight w:val="0"/>
      <w:marTop w:val="0"/>
      <w:marBottom w:val="0"/>
      <w:divBdr>
        <w:top w:val="none" w:sz="0" w:space="0" w:color="auto"/>
        <w:left w:val="none" w:sz="0" w:space="0" w:color="auto"/>
        <w:bottom w:val="none" w:sz="0" w:space="0" w:color="auto"/>
        <w:right w:val="none" w:sz="0" w:space="0" w:color="auto"/>
      </w:divBdr>
    </w:div>
    <w:div w:id="368650248">
      <w:bodyDiv w:val="1"/>
      <w:marLeft w:val="0"/>
      <w:marRight w:val="0"/>
      <w:marTop w:val="0"/>
      <w:marBottom w:val="0"/>
      <w:divBdr>
        <w:top w:val="none" w:sz="0" w:space="0" w:color="auto"/>
        <w:left w:val="none" w:sz="0" w:space="0" w:color="auto"/>
        <w:bottom w:val="none" w:sz="0" w:space="0" w:color="auto"/>
        <w:right w:val="none" w:sz="0" w:space="0" w:color="auto"/>
      </w:divBdr>
    </w:div>
    <w:div w:id="409543525">
      <w:bodyDiv w:val="1"/>
      <w:marLeft w:val="0"/>
      <w:marRight w:val="0"/>
      <w:marTop w:val="0"/>
      <w:marBottom w:val="0"/>
      <w:divBdr>
        <w:top w:val="none" w:sz="0" w:space="0" w:color="auto"/>
        <w:left w:val="none" w:sz="0" w:space="0" w:color="auto"/>
        <w:bottom w:val="none" w:sz="0" w:space="0" w:color="auto"/>
        <w:right w:val="none" w:sz="0" w:space="0" w:color="auto"/>
      </w:divBdr>
    </w:div>
    <w:div w:id="415984313">
      <w:bodyDiv w:val="1"/>
      <w:marLeft w:val="0"/>
      <w:marRight w:val="0"/>
      <w:marTop w:val="0"/>
      <w:marBottom w:val="0"/>
      <w:divBdr>
        <w:top w:val="none" w:sz="0" w:space="0" w:color="auto"/>
        <w:left w:val="none" w:sz="0" w:space="0" w:color="auto"/>
        <w:bottom w:val="none" w:sz="0" w:space="0" w:color="auto"/>
        <w:right w:val="none" w:sz="0" w:space="0" w:color="auto"/>
      </w:divBdr>
    </w:div>
    <w:div w:id="416563065">
      <w:bodyDiv w:val="1"/>
      <w:marLeft w:val="0"/>
      <w:marRight w:val="0"/>
      <w:marTop w:val="0"/>
      <w:marBottom w:val="0"/>
      <w:divBdr>
        <w:top w:val="none" w:sz="0" w:space="0" w:color="auto"/>
        <w:left w:val="none" w:sz="0" w:space="0" w:color="auto"/>
        <w:bottom w:val="none" w:sz="0" w:space="0" w:color="auto"/>
        <w:right w:val="none" w:sz="0" w:space="0" w:color="auto"/>
      </w:divBdr>
    </w:div>
    <w:div w:id="420175629">
      <w:bodyDiv w:val="1"/>
      <w:marLeft w:val="0"/>
      <w:marRight w:val="0"/>
      <w:marTop w:val="0"/>
      <w:marBottom w:val="0"/>
      <w:divBdr>
        <w:top w:val="none" w:sz="0" w:space="0" w:color="auto"/>
        <w:left w:val="none" w:sz="0" w:space="0" w:color="auto"/>
        <w:bottom w:val="none" w:sz="0" w:space="0" w:color="auto"/>
        <w:right w:val="none" w:sz="0" w:space="0" w:color="auto"/>
      </w:divBdr>
    </w:div>
    <w:div w:id="423763708">
      <w:bodyDiv w:val="1"/>
      <w:marLeft w:val="0"/>
      <w:marRight w:val="0"/>
      <w:marTop w:val="0"/>
      <w:marBottom w:val="0"/>
      <w:divBdr>
        <w:top w:val="none" w:sz="0" w:space="0" w:color="auto"/>
        <w:left w:val="none" w:sz="0" w:space="0" w:color="auto"/>
        <w:bottom w:val="none" w:sz="0" w:space="0" w:color="auto"/>
        <w:right w:val="none" w:sz="0" w:space="0" w:color="auto"/>
      </w:divBdr>
    </w:div>
    <w:div w:id="424420329">
      <w:bodyDiv w:val="1"/>
      <w:marLeft w:val="0"/>
      <w:marRight w:val="0"/>
      <w:marTop w:val="0"/>
      <w:marBottom w:val="0"/>
      <w:divBdr>
        <w:top w:val="none" w:sz="0" w:space="0" w:color="auto"/>
        <w:left w:val="none" w:sz="0" w:space="0" w:color="auto"/>
        <w:bottom w:val="none" w:sz="0" w:space="0" w:color="auto"/>
        <w:right w:val="none" w:sz="0" w:space="0" w:color="auto"/>
      </w:divBdr>
    </w:div>
    <w:div w:id="424884302">
      <w:bodyDiv w:val="1"/>
      <w:marLeft w:val="0"/>
      <w:marRight w:val="0"/>
      <w:marTop w:val="0"/>
      <w:marBottom w:val="0"/>
      <w:divBdr>
        <w:top w:val="none" w:sz="0" w:space="0" w:color="auto"/>
        <w:left w:val="none" w:sz="0" w:space="0" w:color="auto"/>
        <w:bottom w:val="none" w:sz="0" w:space="0" w:color="auto"/>
        <w:right w:val="none" w:sz="0" w:space="0" w:color="auto"/>
      </w:divBdr>
    </w:div>
    <w:div w:id="426734322">
      <w:bodyDiv w:val="1"/>
      <w:marLeft w:val="0"/>
      <w:marRight w:val="0"/>
      <w:marTop w:val="0"/>
      <w:marBottom w:val="0"/>
      <w:divBdr>
        <w:top w:val="none" w:sz="0" w:space="0" w:color="auto"/>
        <w:left w:val="none" w:sz="0" w:space="0" w:color="auto"/>
        <w:bottom w:val="none" w:sz="0" w:space="0" w:color="auto"/>
        <w:right w:val="none" w:sz="0" w:space="0" w:color="auto"/>
      </w:divBdr>
    </w:div>
    <w:div w:id="473908140">
      <w:bodyDiv w:val="1"/>
      <w:marLeft w:val="0"/>
      <w:marRight w:val="0"/>
      <w:marTop w:val="0"/>
      <w:marBottom w:val="0"/>
      <w:divBdr>
        <w:top w:val="none" w:sz="0" w:space="0" w:color="auto"/>
        <w:left w:val="none" w:sz="0" w:space="0" w:color="auto"/>
        <w:bottom w:val="none" w:sz="0" w:space="0" w:color="auto"/>
        <w:right w:val="none" w:sz="0" w:space="0" w:color="auto"/>
      </w:divBdr>
    </w:div>
    <w:div w:id="475802089">
      <w:bodyDiv w:val="1"/>
      <w:marLeft w:val="0"/>
      <w:marRight w:val="0"/>
      <w:marTop w:val="0"/>
      <w:marBottom w:val="0"/>
      <w:divBdr>
        <w:top w:val="none" w:sz="0" w:space="0" w:color="auto"/>
        <w:left w:val="none" w:sz="0" w:space="0" w:color="auto"/>
        <w:bottom w:val="none" w:sz="0" w:space="0" w:color="auto"/>
        <w:right w:val="none" w:sz="0" w:space="0" w:color="auto"/>
      </w:divBdr>
    </w:div>
    <w:div w:id="481391343">
      <w:bodyDiv w:val="1"/>
      <w:marLeft w:val="0"/>
      <w:marRight w:val="0"/>
      <w:marTop w:val="0"/>
      <w:marBottom w:val="0"/>
      <w:divBdr>
        <w:top w:val="none" w:sz="0" w:space="0" w:color="auto"/>
        <w:left w:val="none" w:sz="0" w:space="0" w:color="auto"/>
        <w:bottom w:val="none" w:sz="0" w:space="0" w:color="auto"/>
        <w:right w:val="none" w:sz="0" w:space="0" w:color="auto"/>
      </w:divBdr>
    </w:div>
    <w:div w:id="490483569">
      <w:bodyDiv w:val="1"/>
      <w:marLeft w:val="0"/>
      <w:marRight w:val="0"/>
      <w:marTop w:val="0"/>
      <w:marBottom w:val="0"/>
      <w:divBdr>
        <w:top w:val="none" w:sz="0" w:space="0" w:color="auto"/>
        <w:left w:val="none" w:sz="0" w:space="0" w:color="auto"/>
        <w:bottom w:val="none" w:sz="0" w:space="0" w:color="auto"/>
        <w:right w:val="none" w:sz="0" w:space="0" w:color="auto"/>
      </w:divBdr>
    </w:div>
    <w:div w:id="492988185">
      <w:bodyDiv w:val="1"/>
      <w:marLeft w:val="0"/>
      <w:marRight w:val="0"/>
      <w:marTop w:val="0"/>
      <w:marBottom w:val="0"/>
      <w:divBdr>
        <w:top w:val="none" w:sz="0" w:space="0" w:color="auto"/>
        <w:left w:val="none" w:sz="0" w:space="0" w:color="auto"/>
        <w:bottom w:val="none" w:sz="0" w:space="0" w:color="auto"/>
        <w:right w:val="none" w:sz="0" w:space="0" w:color="auto"/>
      </w:divBdr>
    </w:div>
    <w:div w:id="499005317">
      <w:bodyDiv w:val="1"/>
      <w:marLeft w:val="0"/>
      <w:marRight w:val="0"/>
      <w:marTop w:val="0"/>
      <w:marBottom w:val="0"/>
      <w:divBdr>
        <w:top w:val="none" w:sz="0" w:space="0" w:color="auto"/>
        <w:left w:val="none" w:sz="0" w:space="0" w:color="auto"/>
        <w:bottom w:val="none" w:sz="0" w:space="0" w:color="auto"/>
        <w:right w:val="none" w:sz="0" w:space="0" w:color="auto"/>
      </w:divBdr>
    </w:div>
    <w:div w:id="506333641">
      <w:bodyDiv w:val="1"/>
      <w:marLeft w:val="0"/>
      <w:marRight w:val="0"/>
      <w:marTop w:val="0"/>
      <w:marBottom w:val="0"/>
      <w:divBdr>
        <w:top w:val="none" w:sz="0" w:space="0" w:color="auto"/>
        <w:left w:val="none" w:sz="0" w:space="0" w:color="auto"/>
        <w:bottom w:val="none" w:sz="0" w:space="0" w:color="auto"/>
        <w:right w:val="none" w:sz="0" w:space="0" w:color="auto"/>
      </w:divBdr>
    </w:div>
    <w:div w:id="507018090">
      <w:bodyDiv w:val="1"/>
      <w:marLeft w:val="0"/>
      <w:marRight w:val="0"/>
      <w:marTop w:val="0"/>
      <w:marBottom w:val="0"/>
      <w:divBdr>
        <w:top w:val="none" w:sz="0" w:space="0" w:color="auto"/>
        <w:left w:val="none" w:sz="0" w:space="0" w:color="auto"/>
        <w:bottom w:val="none" w:sz="0" w:space="0" w:color="auto"/>
        <w:right w:val="none" w:sz="0" w:space="0" w:color="auto"/>
      </w:divBdr>
    </w:div>
    <w:div w:id="524100630">
      <w:bodyDiv w:val="1"/>
      <w:marLeft w:val="0"/>
      <w:marRight w:val="0"/>
      <w:marTop w:val="0"/>
      <w:marBottom w:val="0"/>
      <w:divBdr>
        <w:top w:val="none" w:sz="0" w:space="0" w:color="auto"/>
        <w:left w:val="none" w:sz="0" w:space="0" w:color="auto"/>
        <w:bottom w:val="none" w:sz="0" w:space="0" w:color="auto"/>
        <w:right w:val="none" w:sz="0" w:space="0" w:color="auto"/>
      </w:divBdr>
    </w:div>
    <w:div w:id="527836749">
      <w:bodyDiv w:val="1"/>
      <w:marLeft w:val="0"/>
      <w:marRight w:val="0"/>
      <w:marTop w:val="0"/>
      <w:marBottom w:val="0"/>
      <w:divBdr>
        <w:top w:val="none" w:sz="0" w:space="0" w:color="auto"/>
        <w:left w:val="none" w:sz="0" w:space="0" w:color="auto"/>
        <w:bottom w:val="none" w:sz="0" w:space="0" w:color="auto"/>
        <w:right w:val="none" w:sz="0" w:space="0" w:color="auto"/>
      </w:divBdr>
    </w:div>
    <w:div w:id="530536945">
      <w:bodyDiv w:val="1"/>
      <w:marLeft w:val="0"/>
      <w:marRight w:val="0"/>
      <w:marTop w:val="0"/>
      <w:marBottom w:val="0"/>
      <w:divBdr>
        <w:top w:val="none" w:sz="0" w:space="0" w:color="auto"/>
        <w:left w:val="none" w:sz="0" w:space="0" w:color="auto"/>
        <w:bottom w:val="none" w:sz="0" w:space="0" w:color="auto"/>
        <w:right w:val="none" w:sz="0" w:space="0" w:color="auto"/>
      </w:divBdr>
    </w:div>
    <w:div w:id="535117705">
      <w:bodyDiv w:val="1"/>
      <w:marLeft w:val="0"/>
      <w:marRight w:val="0"/>
      <w:marTop w:val="0"/>
      <w:marBottom w:val="0"/>
      <w:divBdr>
        <w:top w:val="none" w:sz="0" w:space="0" w:color="auto"/>
        <w:left w:val="none" w:sz="0" w:space="0" w:color="auto"/>
        <w:bottom w:val="none" w:sz="0" w:space="0" w:color="auto"/>
        <w:right w:val="none" w:sz="0" w:space="0" w:color="auto"/>
      </w:divBdr>
    </w:div>
    <w:div w:id="560362987">
      <w:bodyDiv w:val="1"/>
      <w:marLeft w:val="0"/>
      <w:marRight w:val="0"/>
      <w:marTop w:val="0"/>
      <w:marBottom w:val="0"/>
      <w:divBdr>
        <w:top w:val="none" w:sz="0" w:space="0" w:color="auto"/>
        <w:left w:val="none" w:sz="0" w:space="0" w:color="auto"/>
        <w:bottom w:val="none" w:sz="0" w:space="0" w:color="auto"/>
        <w:right w:val="none" w:sz="0" w:space="0" w:color="auto"/>
      </w:divBdr>
    </w:div>
    <w:div w:id="562374940">
      <w:bodyDiv w:val="1"/>
      <w:marLeft w:val="0"/>
      <w:marRight w:val="0"/>
      <w:marTop w:val="0"/>
      <w:marBottom w:val="0"/>
      <w:divBdr>
        <w:top w:val="none" w:sz="0" w:space="0" w:color="auto"/>
        <w:left w:val="none" w:sz="0" w:space="0" w:color="auto"/>
        <w:bottom w:val="none" w:sz="0" w:space="0" w:color="auto"/>
        <w:right w:val="none" w:sz="0" w:space="0" w:color="auto"/>
      </w:divBdr>
    </w:div>
    <w:div w:id="575238624">
      <w:bodyDiv w:val="1"/>
      <w:marLeft w:val="0"/>
      <w:marRight w:val="0"/>
      <w:marTop w:val="0"/>
      <w:marBottom w:val="0"/>
      <w:divBdr>
        <w:top w:val="none" w:sz="0" w:space="0" w:color="auto"/>
        <w:left w:val="none" w:sz="0" w:space="0" w:color="auto"/>
        <w:bottom w:val="none" w:sz="0" w:space="0" w:color="auto"/>
        <w:right w:val="none" w:sz="0" w:space="0" w:color="auto"/>
      </w:divBdr>
    </w:div>
    <w:div w:id="578250778">
      <w:bodyDiv w:val="1"/>
      <w:marLeft w:val="0"/>
      <w:marRight w:val="0"/>
      <w:marTop w:val="0"/>
      <w:marBottom w:val="0"/>
      <w:divBdr>
        <w:top w:val="none" w:sz="0" w:space="0" w:color="auto"/>
        <w:left w:val="none" w:sz="0" w:space="0" w:color="auto"/>
        <w:bottom w:val="none" w:sz="0" w:space="0" w:color="auto"/>
        <w:right w:val="none" w:sz="0" w:space="0" w:color="auto"/>
      </w:divBdr>
    </w:div>
    <w:div w:id="610480546">
      <w:bodyDiv w:val="1"/>
      <w:marLeft w:val="0"/>
      <w:marRight w:val="0"/>
      <w:marTop w:val="0"/>
      <w:marBottom w:val="0"/>
      <w:divBdr>
        <w:top w:val="none" w:sz="0" w:space="0" w:color="auto"/>
        <w:left w:val="none" w:sz="0" w:space="0" w:color="auto"/>
        <w:bottom w:val="none" w:sz="0" w:space="0" w:color="auto"/>
        <w:right w:val="none" w:sz="0" w:space="0" w:color="auto"/>
      </w:divBdr>
    </w:div>
    <w:div w:id="620965565">
      <w:bodyDiv w:val="1"/>
      <w:marLeft w:val="0"/>
      <w:marRight w:val="0"/>
      <w:marTop w:val="0"/>
      <w:marBottom w:val="0"/>
      <w:divBdr>
        <w:top w:val="none" w:sz="0" w:space="0" w:color="auto"/>
        <w:left w:val="none" w:sz="0" w:space="0" w:color="auto"/>
        <w:bottom w:val="none" w:sz="0" w:space="0" w:color="auto"/>
        <w:right w:val="none" w:sz="0" w:space="0" w:color="auto"/>
      </w:divBdr>
    </w:div>
    <w:div w:id="623074532">
      <w:bodyDiv w:val="1"/>
      <w:marLeft w:val="0"/>
      <w:marRight w:val="0"/>
      <w:marTop w:val="0"/>
      <w:marBottom w:val="0"/>
      <w:divBdr>
        <w:top w:val="none" w:sz="0" w:space="0" w:color="auto"/>
        <w:left w:val="none" w:sz="0" w:space="0" w:color="auto"/>
        <w:bottom w:val="none" w:sz="0" w:space="0" w:color="auto"/>
        <w:right w:val="none" w:sz="0" w:space="0" w:color="auto"/>
      </w:divBdr>
    </w:div>
    <w:div w:id="638806727">
      <w:bodyDiv w:val="1"/>
      <w:marLeft w:val="0"/>
      <w:marRight w:val="0"/>
      <w:marTop w:val="0"/>
      <w:marBottom w:val="0"/>
      <w:divBdr>
        <w:top w:val="none" w:sz="0" w:space="0" w:color="auto"/>
        <w:left w:val="none" w:sz="0" w:space="0" w:color="auto"/>
        <w:bottom w:val="none" w:sz="0" w:space="0" w:color="auto"/>
        <w:right w:val="none" w:sz="0" w:space="0" w:color="auto"/>
      </w:divBdr>
    </w:div>
    <w:div w:id="642850303">
      <w:bodyDiv w:val="1"/>
      <w:marLeft w:val="0"/>
      <w:marRight w:val="0"/>
      <w:marTop w:val="0"/>
      <w:marBottom w:val="0"/>
      <w:divBdr>
        <w:top w:val="none" w:sz="0" w:space="0" w:color="auto"/>
        <w:left w:val="none" w:sz="0" w:space="0" w:color="auto"/>
        <w:bottom w:val="none" w:sz="0" w:space="0" w:color="auto"/>
        <w:right w:val="none" w:sz="0" w:space="0" w:color="auto"/>
      </w:divBdr>
    </w:div>
    <w:div w:id="645862754">
      <w:bodyDiv w:val="1"/>
      <w:marLeft w:val="0"/>
      <w:marRight w:val="0"/>
      <w:marTop w:val="0"/>
      <w:marBottom w:val="0"/>
      <w:divBdr>
        <w:top w:val="none" w:sz="0" w:space="0" w:color="auto"/>
        <w:left w:val="none" w:sz="0" w:space="0" w:color="auto"/>
        <w:bottom w:val="none" w:sz="0" w:space="0" w:color="auto"/>
        <w:right w:val="none" w:sz="0" w:space="0" w:color="auto"/>
      </w:divBdr>
    </w:div>
    <w:div w:id="656225623">
      <w:bodyDiv w:val="1"/>
      <w:marLeft w:val="0"/>
      <w:marRight w:val="0"/>
      <w:marTop w:val="0"/>
      <w:marBottom w:val="0"/>
      <w:divBdr>
        <w:top w:val="none" w:sz="0" w:space="0" w:color="auto"/>
        <w:left w:val="none" w:sz="0" w:space="0" w:color="auto"/>
        <w:bottom w:val="none" w:sz="0" w:space="0" w:color="auto"/>
        <w:right w:val="none" w:sz="0" w:space="0" w:color="auto"/>
      </w:divBdr>
    </w:div>
    <w:div w:id="665784936">
      <w:bodyDiv w:val="1"/>
      <w:marLeft w:val="0"/>
      <w:marRight w:val="0"/>
      <w:marTop w:val="0"/>
      <w:marBottom w:val="0"/>
      <w:divBdr>
        <w:top w:val="none" w:sz="0" w:space="0" w:color="auto"/>
        <w:left w:val="none" w:sz="0" w:space="0" w:color="auto"/>
        <w:bottom w:val="none" w:sz="0" w:space="0" w:color="auto"/>
        <w:right w:val="none" w:sz="0" w:space="0" w:color="auto"/>
      </w:divBdr>
    </w:div>
    <w:div w:id="680930497">
      <w:bodyDiv w:val="1"/>
      <w:marLeft w:val="0"/>
      <w:marRight w:val="0"/>
      <w:marTop w:val="0"/>
      <w:marBottom w:val="0"/>
      <w:divBdr>
        <w:top w:val="none" w:sz="0" w:space="0" w:color="auto"/>
        <w:left w:val="none" w:sz="0" w:space="0" w:color="auto"/>
        <w:bottom w:val="none" w:sz="0" w:space="0" w:color="auto"/>
        <w:right w:val="none" w:sz="0" w:space="0" w:color="auto"/>
      </w:divBdr>
    </w:div>
    <w:div w:id="696929771">
      <w:bodyDiv w:val="1"/>
      <w:marLeft w:val="0"/>
      <w:marRight w:val="0"/>
      <w:marTop w:val="0"/>
      <w:marBottom w:val="0"/>
      <w:divBdr>
        <w:top w:val="none" w:sz="0" w:space="0" w:color="auto"/>
        <w:left w:val="none" w:sz="0" w:space="0" w:color="auto"/>
        <w:bottom w:val="none" w:sz="0" w:space="0" w:color="auto"/>
        <w:right w:val="none" w:sz="0" w:space="0" w:color="auto"/>
      </w:divBdr>
    </w:div>
    <w:div w:id="700202063">
      <w:bodyDiv w:val="1"/>
      <w:marLeft w:val="0"/>
      <w:marRight w:val="0"/>
      <w:marTop w:val="0"/>
      <w:marBottom w:val="0"/>
      <w:divBdr>
        <w:top w:val="none" w:sz="0" w:space="0" w:color="auto"/>
        <w:left w:val="none" w:sz="0" w:space="0" w:color="auto"/>
        <w:bottom w:val="none" w:sz="0" w:space="0" w:color="auto"/>
        <w:right w:val="none" w:sz="0" w:space="0" w:color="auto"/>
      </w:divBdr>
    </w:div>
    <w:div w:id="733894656">
      <w:bodyDiv w:val="1"/>
      <w:marLeft w:val="0"/>
      <w:marRight w:val="0"/>
      <w:marTop w:val="0"/>
      <w:marBottom w:val="0"/>
      <w:divBdr>
        <w:top w:val="none" w:sz="0" w:space="0" w:color="auto"/>
        <w:left w:val="none" w:sz="0" w:space="0" w:color="auto"/>
        <w:bottom w:val="none" w:sz="0" w:space="0" w:color="auto"/>
        <w:right w:val="none" w:sz="0" w:space="0" w:color="auto"/>
      </w:divBdr>
    </w:div>
    <w:div w:id="771586527">
      <w:bodyDiv w:val="1"/>
      <w:marLeft w:val="0"/>
      <w:marRight w:val="0"/>
      <w:marTop w:val="0"/>
      <w:marBottom w:val="0"/>
      <w:divBdr>
        <w:top w:val="none" w:sz="0" w:space="0" w:color="auto"/>
        <w:left w:val="none" w:sz="0" w:space="0" w:color="auto"/>
        <w:bottom w:val="none" w:sz="0" w:space="0" w:color="auto"/>
        <w:right w:val="none" w:sz="0" w:space="0" w:color="auto"/>
      </w:divBdr>
    </w:div>
    <w:div w:id="773357128">
      <w:bodyDiv w:val="1"/>
      <w:marLeft w:val="0"/>
      <w:marRight w:val="0"/>
      <w:marTop w:val="0"/>
      <w:marBottom w:val="0"/>
      <w:divBdr>
        <w:top w:val="none" w:sz="0" w:space="0" w:color="auto"/>
        <w:left w:val="none" w:sz="0" w:space="0" w:color="auto"/>
        <w:bottom w:val="none" w:sz="0" w:space="0" w:color="auto"/>
        <w:right w:val="none" w:sz="0" w:space="0" w:color="auto"/>
      </w:divBdr>
    </w:div>
    <w:div w:id="775254938">
      <w:bodyDiv w:val="1"/>
      <w:marLeft w:val="0"/>
      <w:marRight w:val="0"/>
      <w:marTop w:val="0"/>
      <w:marBottom w:val="0"/>
      <w:divBdr>
        <w:top w:val="none" w:sz="0" w:space="0" w:color="auto"/>
        <w:left w:val="none" w:sz="0" w:space="0" w:color="auto"/>
        <w:bottom w:val="none" w:sz="0" w:space="0" w:color="auto"/>
        <w:right w:val="none" w:sz="0" w:space="0" w:color="auto"/>
      </w:divBdr>
    </w:div>
    <w:div w:id="787822496">
      <w:bodyDiv w:val="1"/>
      <w:marLeft w:val="0"/>
      <w:marRight w:val="0"/>
      <w:marTop w:val="0"/>
      <w:marBottom w:val="0"/>
      <w:divBdr>
        <w:top w:val="none" w:sz="0" w:space="0" w:color="auto"/>
        <w:left w:val="none" w:sz="0" w:space="0" w:color="auto"/>
        <w:bottom w:val="none" w:sz="0" w:space="0" w:color="auto"/>
        <w:right w:val="none" w:sz="0" w:space="0" w:color="auto"/>
      </w:divBdr>
    </w:div>
    <w:div w:id="811554554">
      <w:bodyDiv w:val="1"/>
      <w:marLeft w:val="0"/>
      <w:marRight w:val="0"/>
      <w:marTop w:val="0"/>
      <w:marBottom w:val="0"/>
      <w:divBdr>
        <w:top w:val="none" w:sz="0" w:space="0" w:color="auto"/>
        <w:left w:val="none" w:sz="0" w:space="0" w:color="auto"/>
        <w:bottom w:val="none" w:sz="0" w:space="0" w:color="auto"/>
        <w:right w:val="none" w:sz="0" w:space="0" w:color="auto"/>
      </w:divBdr>
    </w:div>
    <w:div w:id="824902913">
      <w:bodyDiv w:val="1"/>
      <w:marLeft w:val="0"/>
      <w:marRight w:val="0"/>
      <w:marTop w:val="0"/>
      <w:marBottom w:val="0"/>
      <w:divBdr>
        <w:top w:val="none" w:sz="0" w:space="0" w:color="auto"/>
        <w:left w:val="none" w:sz="0" w:space="0" w:color="auto"/>
        <w:bottom w:val="none" w:sz="0" w:space="0" w:color="auto"/>
        <w:right w:val="none" w:sz="0" w:space="0" w:color="auto"/>
      </w:divBdr>
    </w:div>
    <w:div w:id="828787127">
      <w:bodyDiv w:val="1"/>
      <w:marLeft w:val="0"/>
      <w:marRight w:val="0"/>
      <w:marTop w:val="0"/>
      <w:marBottom w:val="0"/>
      <w:divBdr>
        <w:top w:val="none" w:sz="0" w:space="0" w:color="auto"/>
        <w:left w:val="none" w:sz="0" w:space="0" w:color="auto"/>
        <w:bottom w:val="none" w:sz="0" w:space="0" w:color="auto"/>
        <w:right w:val="none" w:sz="0" w:space="0" w:color="auto"/>
      </w:divBdr>
    </w:div>
    <w:div w:id="830218325">
      <w:bodyDiv w:val="1"/>
      <w:marLeft w:val="0"/>
      <w:marRight w:val="0"/>
      <w:marTop w:val="0"/>
      <w:marBottom w:val="0"/>
      <w:divBdr>
        <w:top w:val="none" w:sz="0" w:space="0" w:color="auto"/>
        <w:left w:val="none" w:sz="0" w:space="0" w:color="auto"/>
        <w:bottom w:val="none" w:sz="0" w:space="0" w:color="auto"/>
        <w:right w:val="none" w:sz="0" w:space="0" w:color="auto"/>
      </w:divBdr>
    </w:div>
    <w:div w:id="833909642">
      <w:bodyDiv w:val="1"/>
      <w:marLeft w:val="0"/>
      <w:marRight w:val="0"/>
      <w:marTop w:val="0"/>
      <w:marBottom w:val="0"/>
      <w:divBdr>
        <w:top w:val="none" w:sz="0" w:space="0" w:color="auto"/>
        <w:left w:val="none" w:sz="0" w:space="0" w:color="auto"/>
        <w:bottom w:val="none" w:sz="0" w:space="0" w:color="auto"/>
        <w:right w:val="none" w:sz="0" w:space="0" w:color="auto"/>
      </w:divBdr>
    </w:div>
    <w:div w:id="851803212">
      <w:bodyDiv w:val="1"/>
      <w:marLeft w:val="0"/>
      <w:marRight w:val="0"/>
      <w:marTop w:val="0"/>
      <w:marBottom w:val="0"/>
      <w:divBdr>
        <w:top w:val="none" w:sz="0" w:space="0" w:color="auto"/>
        <w:left w:val="none" w:sz="0" w:space="0" w:color="auto"/>
        <w:bottom w:val="none" w:sz="0" w:space="0" w:color="auto"/>
        <w:right w:val="none" w:sz="0" w:space="0" w:color="auto"/>
      </w:divBdr>
    </w:div>
    <w:div w:id="853688412">
      <w:bodyDiv w:val="1"/>
      <w:marLeft w:val="0"/>
      <w:marRight w:val="0"/>
      <w:marTop w:val="0"/>
      <w:marBottom w:val="0"/>
      <w:divBdr>
        <w:top w:val="none" w:sz="0" w:space="0" w:color="auto"/>
        <w:left w:val="none" w:sz="0" w:space="0" w:color="auto"/>
        <w:bottom w:val="none" w:sz="0" w:space="0" w:color="auto"/>
        <w:right w:val="none" w:sz="0" w:space="0" w:color="auto"/>
      </w:divBdr>
    </w:div>
    <w:div w:id="879050250">
      <w:bodyDiv w:val="1"/>
      <w:marLeft w:val="0"/>
      <w:marRight w:val="0"/>
      <w:marTop w:val="0"/>
      <w:marBottom w:val="0"/>
      <w:divBdr>
        <w:top w:val="none" w:sz="0" w:space="0" w:color="auto"/>
        <w:left w:val="none" w:sz="0" w:space="0" w:color="auto"/>
        <w:bottom w:val="none" w:sz="0" w:space="0" w:color="auto"/>
        <w:right w:val="none" w:sz="0" w:space="0" w:color="auto"/>
      </w:divBdr>
    </w:div>
    <w:div w:id="901790149">
      <w:bodyDiv w:val="1"/>
      <w:marLeft w:val="0"/>
      <w:marRight w:val="0"/>
      <w:marTop w:val="0"/>
      <w:marBottom w:val="0"/>
      <w:divBdr>
        <w:top w:val="none" w:sz="0" w:space="0" w:color="auto"/>
        <w:left w:val="none" w:sz="0" w:space="0" w:color="auto"/>
        <w:bottom w:val="none" w:sz="0" w:space="0" w:color="auto"/>
        <w:right w:val="none" w:sz="0" w:space="0" w:color="auto"/>
      </w:divBdr>
    </w:div>
    <w:div w:id="903763245">
      <w:bodyDiv w:val="1"/>
      <w:marLeft w:val="0"/>
      <w:marRight w:val="0"/>
      <w:marTop w:val="0"/>
      <w:marBottom w:val="0"/>
      <w:divBdr>
        <w:top w:val="none" w:sz="0" w:space="0" w:color="auto"/>
        <w:left w:val="none" w:sz="0" w:space="0" w:color="auto"/>
        <w:bottom w:val="none" w:sz="0" w:space="0" w:color="auto"/>
        <w:right w:val="none" w:sz="0" w:space="0" w:color="auto"/>
      </w:divBdr>
    </w:div>
    <w:div w:id="904602706">
      <w:bodyDiv w:val="1"/>
      <w:marLeft w:val="0"/>
      <w:marRight w:val="0"/>
      <w:marTop w:val="0"/>
      <w:marBottom w:val="0"/>
      <w:divBdr>
        <w:top w:val="none" w:sz="0" w:space="0" w:color="auto"/>
        <w:left w:val="none" w:sz="0" w:space="0" w:color="auto"/>
        <w:bottom w:val="none" w:sz="0" w:space="0" w:color="auto"/>
        <w:right w:val="none" w:sz="0" w:space="0" w:color="auto"/>
      </w:divBdr>
    </w:div>
    <w:div w:id="912543021">
      <w:bodyDiv w:val="1"/>
      <w:marLeft w:val="0"/>
      <w:marRight w:val="0"/>
      <w:marTop w:val="0"/>
      <w:marBottom w:val="0"/>
      <w:divBdr>
        <w:top w:val="none" w:sz="0" w:space="0" w:color="auto"/>
        <w:left w:val="none" w:sz="0" w:space="0" w:color="auto"/>
        <w:bottom w:val="none" w:sz="0" w:space="0" w:color="auto"/>
        <w:right w:val="none" w:sz="0" w:space="0" w:color="auto"/>
      </w:divBdr>
    </w:div>
    <w:div w:id="919097903">
      <w:bodyDiv w:val="1"/>
      <w:marLeft w:val="0"/>
      <w:marRight w:val="0"/>
      <w:marTop w:val="0"/>
      <w:marBottom w:val="0"/>
      <w:divBdr>
        <w:top w:val="none" w:sz="0" w:space="0" w:color="auto"/>
        <w:left w:val="none" w:sz="0" w:space="0" w:color="auto"/>
        <w:bottom w:val="none" w:sz="0" w:space="0" w:color="auto"/>
        <w:right w:val="none" w:sz="0" w:space="0" w:color="auto"/>
      </w:divBdr>
    </w:div>
    <w:div w:id="921795199">
      <w:bodyDiv w:val="1"/>
      <w:marLeft w:val="0"/>
      <w:marRight w:val="0"/>
      <w:marTop w:val="0"/>
      <w:marBottom w:val="0"/>
      <w:divBdr>
        <w:top w:val="none" w:sz="0" w:space="0" w:color="auto"/>
        <w:left w:val="none" w:sz="0" w:space="0" w:color="auto"/>
        <w:bottom w:val="none" w:sz="0" w:space="0" w:color="auto"/>
        <w:right w:val="none" w:sz="0" w:space="0" w:color="auto"/>
      </w:divBdr>
    </w:div>
    <w:div w:id="945116714">
      <w:bodyDiv w:val="1"/>
      <w:marLeft w:val="0"/>
      <w:marRight w:val="0"/>
      <w:marTop w:val="0"/>
      <w:marBottom w:val="0"/>
      <w:divBdr>
        <w:top w:val="none" w:sz="0" w:space="0" w:color="auto"/>
        <w:left w:val="none" w:sz="0" w:space="0" w:color="auto"/>
        <w:bottom w:val="none" w:sz="0" w:space="0" w:color="auto"/>
        <w:right w:val="none" w:sz="0" w:space="0" w:color="auto"/>
      </w:divBdr>
    </w:div>
    <w:div w:id="957831408">
      <w:bodyDiv w:val="1"/>
      <w:marLeft w:val="0"/>
      <w:marRight w:val="0"/>
      <w:marTop w:val="0"/>
      <w:marBottom w:val="0"/>
      <w:divBdr>
        <w:top w:val="none" w:sz="0" w:space="0" w:color="auto"/>
        <w:left w:val="none" w:sz="0" w:space="0" w:color="auto"/>
        <w:bottom w:val="none" w:sz="0" w:space="0" w:color="auto"/>
        <w:right w:val="none" w:sz="0" w:space="0" w:color="auto"/>
      </w:divBdr>
    </w:div>
    <w:div w:id="962855001">
      <w:bodyDiv w:val="1"/>
      <w:marLeft w:val="0"/>
      <w:marRight w:val="0"/>
      <w:marTop w:val="0"/>
      <w:marBottom w:val="0"/>
      <w:divBdr>
        <w:top w:val="none" w:sz="0" w:space="0" w:color="auto"/>
        <w:left w:val="none" w:sz="0" w:space="0" w:color="auto"/>
        <w:bottom w:val="none" w:sz="0" w:space="0" w:color="auto"/>
        <w:right w:val="none" w:sz="0" w:space="0" w:color="auto"/>
      </w:divBdr>
    </w:div>
    <w:div w:id="992831743">
      <w:bodyDiv w:val="1"/>
      <w:marLeft w:val="0"/>
      <w:marRight w:val="0"/>
      <w:marTop w:val="0"/>
      <w:marBottom w:val="0"/>
      <w:divBdr>
        <w:top w:val="none" w:sz="0" w:space="0" w:color="auto"/>
        <w:left w:val="none" w:sz="0" w:space="0" w:color="auto"/>
        <w:bottom w:val="none" w:sz="0" w:space="0" w:color="auto"/>
        <w:right w:val="none" w:sz="0" w:space="0" w:color="auto"/>
      </w:divBdr>
    </w:div>
    <w:div w:id="1008941352">
      <w:bodyDiv w:val="1"/>
      <w:marLeft w:val="0"/>
      <w:marRight w:val="0"/>
      <w:marTop w:val="0"/>
      <w:marBottom w:val="0"/>
      <w:divBdr>
        <w:top w:val="none" w:sz="0" w:space="0" w:color="auto"/>
        <w:left w:val="none" w:sz="0" w:space="0" w:color="auto"/>
        <w:bottom w:val="none" w:sz="0" w:space="0" w:color="auto"/>
        <w:right w:val="none" w:sz="0" w:space="0" w:color="auto"/>
      </w:divBdr>
    </w:div>
    <w:div w:id="1013411406">
      <w:bodyDiv w:val="1"/>
      <w:marLeft w:val="0"/>
      <w:marRight w:val="0"/>
      <w:marTop w:val="0"/>
      <w:marBottom w:val="0"/>
      <w:divBdr>
        <w:top w:val="none" w:sz="0" w:space="0" w:color="auto"/>
        <w:left w:val="none" w:sz="0" w:space="0" w:color="auto"/>
        <w:bottom w:val="none" w:sz="0" w:space="0" w:color="auto"/>
        <w:right w:val="none" w:sz="0" w:space="0" w:color="auto"/>
      </w:divBdr>
    </w:div>
    <w:div w:id="1015692445">
      <w:bodyDiv w:val="1"/>
      <w:marLeft w:val="0"/>
      <w:marRight w:val="0"/>
      <w:marTop w:val="0"/>
      <w:marBottom w:val="0"/>
      <w:divBdr>
        <w:top w:val="none" w:sz="0" w:space="0" w:color="auto"/>
        <w:left w:val="none" w:sz="0" w:space="0" w:color="auto"/>
        <w:bottom w:val="none" w:sz="0" w:space="0" w:color="auto"/>
        <w:right w:val="none" w:sz="0" w:space="0" w:color="auto"/>
      </w:divBdr>
    </w:div>
    <w:div w:id="1050229368">
      <w:bodyDiv w:val="1"/>
      <w:marLeft w:val="0"/>
      <w:marRight w:val="0"/>
      <w:marTop w:val="0"/>
      <w:marBottom w:val="0"/>
      <w:divBdr>
        <w:top w:val="none" w:sz="0" w:space="0" w:color="auto"/>
        <w:left w:val="none" w:sz="0" w:space="0" w:color="auto"/>
        <w:bottom w:val="none" w:sz="0" w:space="0" w:color="auto"/>
        <w:right w:val="none" w:sz="0" w:space="0" w:color="auto"/>
      </w:divBdr>
      <w:divsChild>
        <w:div w:id="2057048680">
          <w:marLeft w:val="0"/>
          <w:marRight w:val="0"/>
          <w:marTop w:val="0"/>
          <w:marBottom w:val="0"/>
          <w:divBdr>
            <w:top w:val="none" w:sz="0" w:space="0" w:color="auto"/>
            <w:left w:val="none" w:sz="0" w:space="0" w:color="auto"/>
            <w:bottom w:val="none" w:sz="0" w:space="0" w:color="auto"/>
            <w:right w:val="none" w:sz="0" w:space="0" w:color="auto"/>
          </w:divBdr>
          <w:divsChild>
            <w:div w:id="491798749">
              <w:marLeft w:val="0"/>
              <w:marRight w:val="0"/>
              <w:marTop w:val="0"/>
              <w:marBottom w:val="0"/>
              <w:divBdr>
                <w:top w:val="none" w:sz="0" w:space="0" w:color="auto"/>
                <w:left w:val="none" w:sz="0" w:space="0" w:color="auto"/>
                <w:bottom w:val="none" w:sz="0" w:space="0" w:color="auto"/>
                <w:right w:val="none" w:sz="0" w:space="0" w:color="auto"/>
              </w:divBdr>
              <w:divsChild>
                <w:div w:id="189613962">
                  <w:marLeft w:val="0"/>
                  <w:marRight w:val="0"/>
                  <w:marTop w:val="0"/>
                  <w:marBottom w:val="0"/>
                  <w:divBdr>
                    <w:top w:val="none" w:sz="0" w:space="0" w:color="auto"/>
                    <w:left w:val="none" w:sz="0" w:space="0" w:color="auto"/>
                    <w:bottom w:val="none" w:sz="0" w:space="0" w:color="auto"/>
                    <w:right w:val="none" w:sz="0" w:space="0" w:color="auto"/>
                  </w:divBdr>
                  <w:divsChild>
                    <w:div w:id="533663678">
                      <w:marLeft w:val="0"/>
                      <w:marRight w:val="0"/>
                      <w:marTop w:val="0"/>
                      <w:marBottom w:val="0"/>
                      <w:divBdr>
                        <w:top w:val="none" w:sz="0" w:space="0" w:color="auto"/>
                        <w:left w:val="none" w:sz="0" w:space="0" w:color="auto"/>
                        <w:bottom w:val="none" w:sz="0" w:space="0" w:color="auto"/>
                        <w:right w:val="none" w:sz="0" w:space="0" w:color="auto"/>
                      </w:divBdr>
                      <w:divsChild>
                        <w:div w:id="38863698">
                          <w:marLeft w:val="0"/>
                          <w:marRight w:val="0"/>
                          <w:marTop w:val="0"/>
                          <w:marBottom w:val="300"/>
                          <w:divBdr>
                            <w:top w:val="none" w:sz="0" w:space="0" w:color="auto"/>
                            <w:left w:val="none" w:sz="0" w:space="0" w:color="auto"/>
                            <w:bottom w:val="none" w:sz="0" w:space="0" w:color="auto"/>
                            <w:right w:val="none" w:sz="0" w:space="0" w:color="auto"/>
                          </w:divBdr>
                          <w:divsChild>
                            <w:div w:id="152838917">
                              <w:marLeft w:val="0"/>
                              <w:marRight w:val="0"/>
                              <w:marTop w:val="0"/>
                              <w:marBottom w:val="0"/>
                              <w:divBdr>
                                <w:top w:val="none" w:sz="0" w:space="0" w:color="auto"/>
                                <w:left w:val="none" w:sz="0" w:space="0" w:color="auto"/>
                                <w:bottom w:val="none" w:sz="0" w:space="0" w:color="auto"/>
                                <w:right w:val="none" w:sz="0" w:space="0" w:color="auto"/>
                              </w:divBdr>
                              <w:divsChild>
                                <w:div w:id="77362159">
                                  <w:marLeft w:val="0"/>
                                  <w:marRight w:val="0"/>
                                  <w:marTop w:val="0"/>
                                  <w:marBottom w:val="0"/>
                                  <w:divBdr>
                                    <w:top w:val="none" w:sz="0" w:space="0" w:color="auto"/>
                                    <w:left w:val="none" w:sz="0" w:space="0" w:color="auto"/>
                                    <w:bottom w:val="none" w:sz="0" w:space="0" w:color="auto"/>
                                    <w:right w:val="none" w:sz="0" w:space="0" w:color="auto"/>
                                  </w:divBdr>
                                  <w:divsChild>
                                    <w:div w:id="1001783466">
                                      <w:marLeft w:val="0"/>
                                      <w:marRight w:val="0"/>
                                      <w:marTop w:val="0"/>
                                      <w:marBottom w:val="0"/>
                                      <w:divBdr>
                                        <w:top w:val="none" w:sz="0" w:space="0" w:color="auto"/>
                                        <w:left w:val="none" w:sz="0" w:space="0" w:color="auto"/>
                                        <w:bottom w:val="none" w:sz="0" w:space="0" w:color="auto"/>
                                        <w:right w:val="none" w:sz="0" w:space="0" w:color="auto"/>
                                      </w:divBdr>
                                      <w:divsChild>
                                        <w:div w:id="1893691515">
                                          <w:marLeft w:val="0"/>
                                          <w:marRight w:val="0"/>
                                          <w:marTop w:val="0"/>
                                          <w:marBottom w:val="0"/>
                                          <w:divBdr>
                                            <w:top w:val="none" w:sz="0" w:space="0" w:color="auto"/>
                                            <w:left w:val="none" w:sz="0" w:space="0" w:color="auto"/>
                                            <w:bottom w:val="none" w:sz="0" w:space="0" w:color="auto"/>
                                            <w:right w:val="none" w:sz="0" w:space="0" w:color="auto"/>
                                          </w:divBdr>
                                          <w:divsChild>
                                            <w:div w:id="1671979134">
                                              <w:marLeft w:val="0"/>
                                              <w:marRight w:val="0"/>
                                              <w:marTop w:val="0"/>
                                              <w:marBottom w:val="0"/>
                                              <w:divBdr>
                                                <w:top w:val="none" w:sz="0" w:space="0" w:color="auto"/>
                                                <w:left w:val="none" w:sz="0" w:space="0" w:color="auto"/>
                                                <w:bottom w:val="none" w:sz="0" w:space="0" w:color="auto"/>
                                                <w:right w:val="none" w:sz="0" w:space="0" w:color="auto"/>
                                              </w:divBdr>
                                              <w:divsChild>
                                                <w:div w:id="474949284">
                                                  <w:marLeft w:val="0"/>
                                                  <w:marRight w:val="0"/>
                                                  <w:marTop w:val="0"/>
                                                  <w:marBottom w:val="0"/>
                                                  <w:divBdr>
                                                    <w:top w:val="none" w:sz="0" w:space="0" w:color="auto"/>
                                                    <w:left w:val="none" w:sz="0" w:space="0" w:color="auto"/>
                                                    <w:bottom w:val="none" w:sz="0" w:space="0" w:color="auto"/>
                                                    <w:right w:val="none" w:sz="0" w:space="0" w:color="auto"/>
                                                  </w:divBdr>
                                                  <w:divsChild>
                                                    <w:div w:id="5564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74382">
                                  <w:marLeft w:val="0"/>
                                  <w:marRight w:val="0"/>
                                  <w:marTop w:val="0"/>
                                  <w:marBottom w:val="0"/>
                                  <w:divBdr>
                                    <w:top w:val="none" w:sz="0" w:space="0" w:color="auto"/>
                                    <w:left w:val="none" w:sz="0" w:space="0" w:color="auto"/>
                                    <w:bottom w:val="none" w:sz="0" w:space="0" w:color="auto"/>
                                    <w:right w:val="none" w:sz="0" w:space="0" w:color="auto"/>
                                  </w:divBdr>
                                  <w:divsChild>
                                    <w:div w:id="1336767491">
                                      <w:marLeft w:val="0"/>
                                      <w:marRight w:val="0"/>
                                      <w:marTop w:val="0"/>
                                      <w:marBottom w:val="0"/>
                                      <w:divBdr>
                                        <w:top w:val="none" w:sz="0" w:space="0" w:color="auto"/>
                                        <w:left w:val="none" w:sz="0" w:space="0" w:color="auto"/>
                                        <w:bottom w:val="none" w:sz="0" w:space="0" w:color="auto"/>
                                        <w:right w:val="none" w:sz="0" w:space="0" w:color="auto"/>
                                      </w:divBdr>
                                    </w:div>
                                    <w:div w:id="1348097735">
                                      <w:marLeft w:val="0"/>
                                      <w:marRight w:val="0"/>
                                      <w:marTop w:val="0"/>
                                      <w:marBottom w:val="0"/>
                                      <w:divBdr>
                                        <w:top w:val="none" w:sz="0" w:space="0" w:color="auto"/>
                                        <w:left w:val="none" w:sz="0" w:space="0" w:color="auto"/>
                                        <w:bottom w:val="none" w:sz="0" w:space="0" w:color="auto"/>
                                        <w:right w:val="none" w:sz="0" w:space="0" w:color="auto"/>
                                      </w:divBdr>
                                    </w:div>
                                    <w:div w:id="74268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02166">
                          <w:marLeft w:val="0"/>
                          <w:marRight w:val="0"/>
                          <w:marTop w:val="0"/>
                          <w:marBottom w:val="300"/>
                          <w:divBdr>
                            <w:top w:val="none" w:sz="0" w:space="0" w:color="auto"/>
                            <w:left w:val="none" w:sz="0" w:space="0" w:color="auto"/>
                            <w:bottom w:val="none" w:sz="0" w:space="0" w:color="auto"/>
                            <w:right w:val="none" w:sz="0" w:space="0" w:color="auto"/>
                          </w:divBdr>
                          <w:divsChild>
                            <w:div w:id="289747941">
                              <w:marLeft w:val="0"/>
                              <w:marRight w:val="0"/>
                              <w:marTop w:val="0"/>
                              <w:marBottom w:val="0"/>
                              <w:divBdr>
                                <w:top w:val="none" w:sz="0" w:space="0" w:color="auto"/>
                                <w:left w:val="none" w:sz="0" w:space="0" w:color="auto"/>
                                <w:bottom w:val="none" w:sz="0" w:space="0" w:color="auto"/>
                                <w:right w:val="none" w:sz="0" w:space="0" w:color="auto"/>
                              </w:divBdr>
                              <w:divsChild>
                                <w:div w:id="1729109484">
                                  <w:marLeft w:val="0"/>
                                  <w:marRight w:val="0"/>
                                  <w:marTop w:val="0"/>
                                  <w:marBottom w:val="0"/>
                                  <w:divBdr>
                                    <w:top w:val="none" w:sz="0" w:space="0" w:color="auto"/>
                                    <w:left w:val="none" w:sz="0" w:space="0" w:color="auto"/>
                                    <w:bottom w:val="none" w:sz="0" w:space="0" w:color="auto"/>
                                    <w:right w:val="none" w:sz="0" w:space="0" w:color="auto"/>
                                  </w:divBdr>
                                  <w:divsChild>
                                    <w:div w:id="149911019">
                                      <w:marLeft w:val="0"/>
                                      <w:marRight w:val="0"/>
                                      <w:marTop w:val="0"/>
                                      <w:marBottom w:val="0"/>
                                      <w:divBdr>
                                        <w:top w:val="none" w:sz="0" w:space="0" w:color="auto"/>
                                        <w:left w:val="none" w:sz="0" w:space="0" w:color="auto"/>
                                        <w:bottom w:val="none" w:sz="0" w:space="0" w:color="auto"/>
                                        <w:right w:val="none" w:sz="0" w:space="0" w:color="auto"/>
                                      </w:divBdr>
                                      <w:divsChild>
                                        <w:div w:id="2097166140">
                                          <w:marLeft w:val="0"/>
                                          <w:marRight w:val="0"/>
                                          <w:marTop w:val="0"/>
                                          <w:marBottom w:val="0"/>
                                          <w:divBdr>
                                            <w:top w:val="none" w:sz="0" w:space="0" w:color="auto"/>
                                            <w:left w:val="none" w:sz="0" w:space="0" w:color="auto"/>
                                            <w:bottom w:val="none" w:sz="0" w:space="0" w:color="auto"/>
                                            <w:right w:val="none" w:sz="0" w:space="0" w:color="auto"/>
                                          </w:divBdr>
                                          <w:divsChild>
                                            <w:div w:id="246312701">
                                              <w:marLeft w:val="0"/>
                                              <w:marRight w:val="0"/>
                                              <w:marTop w:val="0"/>
                                              <w:marBottom w:val="0"/>
                                              <w:divBdr>
                                                <w:top w:val="none" w:sz="0" w:space="0" w:color="auto"/>
                                                <w:left w:val="none" w:sz="0" w:space="0" w:color="auto"/>
                                                <w:bottom w:val="none" w:sz="0" w:space="0" w:color="auto"/>
                                                <w:right w:val="none" w:sz="0" w:space="0" w:color="auto"/>
                                              </w:divBdr>
                                              <w:divsChild>
                                                <w:div w:id="1287347107">
                                                  <w:marLeft w:val="0"/>
                                                  <w:marRight w:val="0"/>
                                                  <w:marTop w:val="0"/>
                                                  <w:marBottom w:val="0"/>
                                                  <w:divBdr>
                                                    <w:top w:val="none" w:sz="0" w:space="0" w:color="auto"/>
                                                    <w:left w:val="none" w:sz="0" w:space="0" w:color="auto"/>
                                                    <w:bottom w:val="none" w:sz="0" w:space="0" w:color="auto"/>
                                                    <w:right w:val="none" w:sz="0" w:space="0" w:color="auto"/>
                                                  </w:divBdr>
                                                  <w:divsChild>
                                                    <w:div w:id="1876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852006">
                                  <w:marLeft w:val="0"/>
                                  <w:marRight w:val="0"/>
                                  <w:marTop w:val="0"/>
                                  <w:marBottom w:val="0"/>
                                  <w:divBdr>
                                    <w:top w:val="none" w:sz="0" w:space="0" w:color="auto"/>
                                    <w:left w:val="none" w:sz="0" w:space="0" w:color="auto"/>
                                    <w:bottom w:val="none" w:sz="0" w:space="0" w:color="auto"/>
                                    <w:right w:val="none" w:sz="0" w:space="0" w:color="auto"/>
                                  </w:divBdr>
                                  <w:divsChild>
                                    <w:div w:id="2052878996">
                                      <w:marLeft w:val="0"/>
                                      <w:marRight w:val="0"/>
                                      <w:marTop w:val="0"/>
                                      <w:marBottom w:val="0"/>
                                      <w:divBdr>
                                        <w:top w:val="none" w:sz="0" w:space="0" w:color="auto"/>
                                        <w:left w:val="none" w:sz="0" w:space="0" w:color="auto"/>
                                        <w:bottom w:val="none" w:sz="0" w:space="0" w:color="auto"/>
                                        <w:right w:val="none" w:sz="0" w:space="0" w:color="auto"/>
                                      </w:divBdr>
                                    </w:div>
                                    <w:div w:id="788667672">
                                      <w:marLeft w:val="0"/>
                                      <w:marRight w:val="0"/>
                                      <w:marTop w:val="0"/>
                                      <w:marBottom w:val="0"/>
                                      <w:divBdr>
                                        <w:top w:val="none" w:sz="0" w:space="0" w:color="auto"/>
                                        <w:left w:val="none" w:sz="0" w:space="0" w:color="auto"/>
                                        <w:bottom w:val="none" w:sz="0" w:space="0" w:color="auto"/>
                                        <w:right w:val="none" w:sz="0" w:space="0" w:color="auto"/>
                                      </w:divBdr>
                                    </w:div>
                                    <w:div w:id="6428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669447">
                          <w:marLeft w:val="0"/>
                          <w:marRight w:val="0"/>
                          <w:marTop w:val="0"/>
                          <w:marBottom w:val="300"/>
                          <w:divBdr>
                            <w:top w:val="none" w:sz="0" w:space="0" w:color="auto"/>
                            <w:left w:val="none" w:sz="0" w:space="0" w:color="auto"/>
                            <w:bottom w:val="none" w:sz="0" w:space="0" w:color="auto"/>
                            <w:right w:val="none" w:sz="0" w:space="0" w:color="auto"/>
                          </w:divBdr>
                          <w:divsChild>
                            <w:div w:id="583729521">
                              <w:marLeft w:val="0"/>
                              <w:marRight w:val="0"/>
                              <w:marTop w:val="0"/>
                              <w:marBottom w:val="0"/>
                              <w:divBdr>
                                <w:top w:val="none" w:sz="0" w:space="0" w:color="auto"/>
                                <w:left w:val="none" w:sz="0" w:space="0" w:color="auto"/>
                                <w:bottom w:val="none" w:sz="0" w:space="0" w:color="auto"/>
                                <w:right w:val="none" w:sz="0" w:space="0" w:color="auto"/>
                              </w:divBdr>
                              <w:divsChild>
                                <w:div w:id="1480264566">
                                  <w:marLeft w:val="0"/>
                                  <w:marRight w:val="0"/>
                                  <w:marTop w:val="0"/>
                                  <w:marBottom w:val="0"/>
                                  <w:divBdr>
                                    <w:top w:val="none" w:sz="0" w:space="0" w:color="auto"/>
                                    <w:left w:val="none" w:sz="0" w:space="0" w:color="auto"/>
                                    <w:bottom w:val="none" w:sz="0" w:space="0" w:color="auto"/>
                                    <w:right w:val="none" w:sz="0" w:space="0" w:color="auto"/>
                                  </w:divBdr>
                                  <w:divsChild>
                                    <w:div w:id="444467867">
                                      <w:marLeft w:val="0"/>
                                      <w:marRight w:val="0"/>
                                      <w:marTop w:val="0"/>
                                      <w:marBottom w:val="0"/>
                                      <w:divBdr>
                                        <w:top w:val="none" w:sz="0" w:space="0" w:color="auto"/>
                                        <w:left w:val="none" w:sz="0" w:space="0" w:color="auto"/>
                                        <w:bottom w:val="none" w:sz="0" w:space="0" w:color="auto"/>
                                        <w:right w:val="none" w:sz="0" w:space="0" w:color="auto"/>
                                      </w:divBdr>
                                      <w:divsChild>
                                        <w:div w:id="1933391666">
                                          <w:marLeft w:val="0"/>
                                          <w:marRight w:val="0"/>
                                          <w:marTop w:val="0"/>
                                          <w:marBottom w:val="0"/>
                                          <w:divBdr>
                                            <w:top w:val="none" w:sz="0" w:space="0" w:color="auto"/>
                                            <w:left w:val="none" w:sz="0" w:space="0" w:color="auto"/>
                                            <w:bottom w:val="none" w:sz="0" w:space="0" w:color="auto"/>
                                            <w:right w:val="none" w:sz="0" w:space="0" w:color="auto"/>
                                          </w:divBdr>
                                          <w:divsChild>
                                            <w:div w:id="1825127077">
                                              <w:marLeft w:val="0"/>
                                              <w:marRight w:val="0"/>
                                              <w:marTop w:val="0"/>
                                              <w:marBottom w:val="0"/>
                                              <w:divBdr>
                                                <w:top w:val="none" w:sz="0" w:space="0" w:color="auto"/>
                                                <w:left w:val="none" w:sz="0" w:space="0" w:color="auto"/>
                                                <w:bottom w:val="none" w:sz="0" w:space="0" w:color="auto"/>
                                                <w:right w:val="none" w:sz="0" w:space="0" w:color="auto"/>
                                              </w:divBdr>
                                              <w:divsChild>
                                                <w:div w:id="12460931">
                                                  <w:marLeft w:val="0"/>
                                                  <w:marRight w:val="0"/>
                                                  <w:marTop w:val="0"/>
                                                  <w:marBottom w:val="0"/>
                                                  <w:divBdr>
                                                    <w:top w:val="none" w:sz="0" w:space="0" w:color="auto"/>
                                                    <w:left w:val="none" w:sz="0" w:space="0" w:color="auto"/>
                                                    <w:bottom w:val="none" w:sz="0" w:space="0" w:color="auto"/>
                                                    <w:right w:val="none" w:sz="0" w:space="0" w:color="auto"/>
                                                  </w:divBdr>
                                                  <w:divsChild>
                                                    <w:div w:id="145224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337786">
                                  <w:marLeft w:val="0"/>
                                  <w:marRight w:val="0"/>
                                  <w:marTop w:val="0"/>
                                  <w:marBottom w:val="0"/>
                                  <w:divBdr>
                                    <w:top w:val="none" w:sz="0" w:space="0" w:color="auto"/>
                                    <w:left w:val="none" w:sz="0" w:space="0" w:color="auto"/>
                                    <w:bottom w:val="none" w:sz="0" w:space="0" w:color="auto"/>
                                    <w:right w:val="none" w:sz="0" w:space="0" w:color="auto"/>
                                  </w:divBdr>
                                  <w:divsChild>
                                    <w:div w:id="1117719566">
                                      <w:marLeft w:val="0"/>
                                      <w:marRight w:val="0"/>
                                      <w:marTop w:val="0"/>
                                      <w:marBottom w:val="0"/>
                                      <w:divBdr>
                                        <w:top w:val="none" w:sz="0" w:space="0" w:color="auto"/>
                                        <w:left w:val="none" w:sz="0" w:space="0" w:color="auto"/>
                                        <w:bottom w:val="none" w:sz="0" w:space="0" w:color="auto"/>
                                        <w:right w:val="none" w:sz="0" w:space="0" w:color="auto"/>
                                      </w:divBdr>
                                    </w:div>
                                    <w:div w:id="1988124572">
                                      <w:marLeft w:val="0"/>
                                      <w:marRight w:val="0"/>
                                      <w:marTop w:val="0"/>
                                      <w:marBottom w:val="0"/>
                                      <w:divBdr>
                                        <w:top w:val="none" w:sz="0" w:space="0" w:color="auto"/>
                                        <w:left w:val="none" w:sz="0" w:space="0" w:color="auto"/>
                                        <w:bottom w:val="none" w:sz="0" w:space="0" w:color="auto"/>
                                        <w:right w:val="none" w:sz="0" w:space="0" w:color="auto"/>
                                      </w:divBdr>
                                    </w:div>
                                    <w:div w:id="3312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1609">
                          <w:marLeft w:val="0"/>
                          <w:marRight w:val="0"/>
                          <w:marTop w:val="0"/>
                          <w:marBottom w:val="300"/>
                          <w:divBdr>
                            <w:top w:val="none" w:sz="0" w:space="0" w:color="auto"/>
                            <w:left w:val="none" w:sz="0" w:space="0" w:color="auto"/>
                            <w:bottom w:val="none" w:sz="0" w:space="0" w:color="auto"/>
                            <w:right w:val="none" w:sz="0" w:space="0" w:color="auto"/>
                          </w:divBdr>
                          <w:divsChild>
                            <w:div w:id="1358432781">
                              <w:marLeft w:val="0"/>
                              <w:marRight w:val="0"/>
                              <w:marTop w:val="0"/>
                              <w:marBottom w:val="0"/>
                              <w:divBdr>
                                <w:top w:val="none" w:sz="0" w:space="0" w:color="auto"/>
                                <w:left w:val="none" w:sz="0" w:space="0" w:color="auto"/>
                                <w:bottom w:val="none" w:sz="0" w:space="0" w:color="auto"/>
                                <w:right w:val="none" w:sz="0" w:space="0" w:color="auto"/>
                              </w:divBdr>
                              <w:divsChild>
                                <w:div w:id="1121612150">
                                  <w:marLeft w:val="0"/>
                                  <w:marRight w:val="0"/>
                                  <w:marTop w:val="0"/>
                                  <w:marBottom w:val="0"/>
                                  <w:divBdr>
                                    <w:top w:val="none" w:sz="0" w:space="0" w:color="auto"/>
                                    <w:left w:val="none" w:sz="0" w:space="0" w:color="auto"/>
                                    <w:bottom w:val="none" w:sz="0" w:space="0" w:color="auto"/>
                                    <w:right w:val="none" w:sz="0" w:space="0" w:color="auto"/>
                                  </w:divBdr>
                                  <w:divsChild>
                                    <w:div w:id="352465975">
                                      <w:marLeft w:val="0"/>
                                      <w:marRight w:val="0"/>
                                      <w:marTop w:val="0"/>
                                      <w:marBottom w:val="0"/>
                                      <w:divBdr>
                                        <w:top w:val="none" w:sz="0" w:space="0" w:color="auto"/>
                                        <w:left w:val="none" w:sz="0" w:space="0" w:color="auto"/>
                                        <w:bottom w:val="none" w:sz="0" w:space="0" w:color="auto"/>
                                        <w:right w:val="none" w:sz="0" w:space="0" w:color="auto"/>
                                      </w:divBdr>
                                      <w:divsChild>
                                        <w:div w:id="1165589366">
                                          <w:marLeft w:val="0"/>
                                          <w:marRight w:val="0"/>
                                          <w:marTop w:val="0"/>
                                          <w:marBottom w:val="0"/>
                                          <w:divBdr>
                                            <w:top w:val="none" w:sz="0" w:space="0" w:color="auto"/>
                                            <w:left w:val="none" w:sz="0" w:space="0" w:color="auto"/>
                                            <w:bottom w:val="none" w:sz="0" w:space="0" w:color="auto"/>
                                            <w:right w:val="none" w:sz="0" w:space="0" w:color="auto"/>
                                          </w:divBdr>
                                          <w:divsChild>
                                            <w:div w:id="1113522655">
                                              <w:marLeft w:val="0"/>
                                              <w:marRight w:val="0"/>
                                              <w:marTop w:val="0"/>
                                              <w:marBottom w:val="0"/>
                                              <w:divBdr>
                                                <w:top w:val="none" w:sz="0" w:space="0" w:color="auto"/>
                                                <w:left w:val="none" w:sz="0" w:space="0" w:color="auto"/>
                                                <w:bottom w:val="none" w:sz="0" w:space="0" w:color="auto"/>
                                                <w:right w:val="none" w:sz="0" w:space="0" w:color="auto"/>
                                              </w:divBdr>
                                              <w:divsChild>
                                                <w:div w:id="1908027914">
                                                  <w:marLeft w:val="0"/>
                                                  <w:marRight w:val="0"/>
                                                  <w:marTop w:val="0"/>
                                                  <w:marBottom w:val="0"/>
                                                  <w:divBdr>
                                                    <w:top w:val="none" w:sz="0" w:space="0" w:color="auto"/>
                                                    <w:left w:val="none" w:sz="0" w:space="0" w:color="auto"/>
                                                    <w:bottom w:val="none" w:sz="0" w:space="0" w:color="auto"/>
                                                    <w:right w:val="none" w:sz="0" w:space="0" w:color="auto"/>
                                                  </w:divBdr>
                                                  <w:divsChild>
                                                    <w:div w:id="2057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538">
                                  <w:marLeft w:val="0"/>
                                  <w:marRight w:val="0"/>
                                  <w:marTop w:val="0"/>
                                  <w:marBottom w:val="0"/>
                                  <w:divBdr>
                                    <w:top w:val="none" w:sz="0" w:space="0" w:color="auto"/>
                                    <w:left w:val="none" w:sz="0" w:space="0" w:color="auto"/>
                                    <w:bottom w:val="none" w:sz="0" w:space="0" w:color="auto"/>
                                    <w:right w:val="none" w:sz="0" w:space="0" w:color="auto"/>
                                  </w:divBdr>
                                  <w:divsChild>
                                    <w:div w:id="1645232897">
                                      <w:marLeft w:val="0"/>
                                      <w:marRight w:val="0"/>
                                      <w:marTop w:val="0"/>
                                      <w:marBottom w:val="0"/>
                                      <w:divBdr>
                                        <w:top w:val="none" w:sz="0" w:space="0" w:color="auto"/>
                                        <w:left w:val="none" w:sz="0" w:space="0" w:color="auto"/>
                                        <w:bottom w:val="none" w:sz="0" w:space="0" w:color="auto"/>
                                        <w:right w:val="none" w:sz="0" w:space="0" w:color="auto"/>
                                      </w:divBdr>
                                    </w:div>
                                    <w:div w:id="35632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124916">
      <w:bodyDiv w:val="1"/>
      <w:marLeft w:val="0"/>
      <w:marRight w:val="0"/>
      <w:marTop w:val="0"/>
      <w:marBottom w:val="0"/>
      <w:divBdr>
        <w:top w:val="none" w:sz="0" w:space="0" w:color="auto"/>
        <w:left w:val="none" w:sz="0" w:space="0" w:color="auto"/>
        <w:bottom w:val="none" w:sz="0" w:space="0" w:color="auto"/>
        <w:right w:val="none" w:sz="0" w:space="0" w:color="auto"/>
      </w:divBdr>
    </w:div>
    <w:div w:id="1057319853">
      <w:bodyDiv w:val="1"/>
      <w:marLeft w:val="0"/>
      <w:marRight w:val="0"/>
      <w:marTop w:val="0"/>
      <w:marBottom w:val="0"/>
      <w:divBdr>
        <w:top w:val="none" w:sz="0" w:space="0" w:color="auto"/>
        <w:left w:val="none" w:sz="0" w:space="0" w:color="auto"/>
        <w:bottom w:val="none" w:sz="0" w:space="0" w:color="auto"/>
        <w:right w:val="none" w:sz="0" w:space="0" w:color="auto"/>
      </w:divBdr>
    </w:div>
    <w:div w:id="1059279393">
      <w:bodyDiv w:val="1"/>
      <w:marLeft w:val="0"/>
      <w:marRight w:val="0"/>
      <w:marTop w:val="0"/>
      <w:marBottom w:val="0"/>
      <w:divBdr>
        <w:top w:val="none" w:sz="0" w:space="0" w:color="auto"/>
        <w:left w:val="none" w:sz="0" w:space="0" w:color="auto"/>
        <w:bottom w:val="none" w:sz="0" w:space="0" w:color="auto"/>
        <w:right w:val="none" w:sz="0" w:space="0" w:color="auto"/>
      </w:divBdr>
    </w:div>
    <w:div w:id="1061097180">
      <w:bodyDiv w:val="1"/>
      <w:marLeft w:val="0"/>
      <w:marRight w:val="0"/>
      <w:marTop w:val="0"/>
      <w:marBottom w:val="0"/>
      <w:divBdr>
        <w:top w:val="none" w:sz="0" w:space="0" w:color="auto"/>
        <w:left w:val="none" w:sz="0" w:space="0" w:color="auto"/>
        <w:bottom w:val="none" w:sz="0" w:space="0" w:color="auto"/>
        <w:right w:val="none" w:sz="0" w:space="0" w:color="auto"/>
      </w:divBdr>
    </w:div>
    <w:div w:id="1065765624">
      <w:bodyDiv w:val="1"/>
      <w:marLeft w:val="0"/>
      <w:marRight w:val="0"/>
      <w:marTop w:val="0"/>
      <w:marBottom w:val="0"/>
      <w:divBdr>
        <w:top w:val="none" w:sz="0" w:space="0" w:color="auto"/>
        <w:left w:val="none" w:sz="0" w:space="0" w:color="auto"/>
        <w:bottom w:val="none" w:sz="0" w:space="0" w:color="auto"/>
        <w:right w:val="none" w:sz="0" w:space="0" w:color="auto"/>
      </w:divBdr>
    </w:div>
    <w:div w:id="1086729472">
      <w:bodyDiv w:val="1"/>
      <w:marLeft w:val="0"/>
      <w:marRight w:val="0"/>
      <w:marTop w:val="0"/>
      <w:marBottom w:val="0"/>
      <w:divBdr>
        <w:top w:val="none" w:sz="0" w:space="0" w:color="auto"/>
        <w:left w:val="none" w:sz="0" w:space="0" w:color="auto"/>
        <w:bottom w:val="none" w:sz="0" w:space="0" w:color="auto"/>
        <w:right w:val="none" w:sz="0" w:space="0" w:color="auto"/>
      </w:divBdr>
    </w:div>
    <w:div w:id="1099061943">
      <w:bodyDiv w:val="1"/>
      <w:marLeft w:val="0"/>
      <w:marRight w:val="0"/>
      <w:marTop w:val="0"/>
      <w:marBottom w:val="0"/>
      <w:divBdr>
        <w:top w:val="none" w:sz="0" w:space="0" w:color="auto"/>
        <w:left w:val="none" w:sz="0" w:space="0" w:color="auto"/>
        <w:bottom w:val="none" w:sz="0" w:space="0" w:color="auto"/>
        <w:right w:val="none" w:sz="0" w:space="0" w:color="auto"/>
      </w:divBdr>
    </w:div>
    <w:div w:id="1103456073">
      <w:bodyDiv w:val="1"/>
      <w:marLeft w:val="0"/>
      <w:marRight w:val="0"/>
      <w:marTop w:val="0"/>
      <w:marBottom w:val="0"/>
      <w:divBdr>
        <w:top w:val="none" w:sz="0" w:space="0" w:color="auto"/>
        <w:left w:val="none" w:sz="0" w:space="0" w:color="auto"/>
        <w:bottom w:val="none" w:sz="0" w:space="0" w:color="auto"/>
        <w:right w:val="none" w:sz="0" w:space="0" w:color="auto"/>
      </w:divBdr>
    </w:div>
    <w:div w:id="1107701602">
      <w:bodyDiv w:val="1"/>
      <w:marLeft w:val="0"/>
      <w:marRight w:val="0"/>
      <w:marTop w:val="0"/>
      <w:marBottom w:val="0"/>
      <w:divBdr>
        <w:top w:val="none" w:sz="0" w:space="0" w:color="auto"/>
        <w:left w:val="none" w:sz="0" w:space="0" w:color="auto"/>
        <w:bottom w:val="none" w:sz="0" w:space="0" w:color="auto"/>
        <w:right w:val="none" w:sz="0" w:space="0" w:color="auto"/>
      </w:divBdr>
    </w:div>
    <w:div w:id="1119374952">
      <w:bodyDiv w:val="1"/>
      <w:marLeft w:val="0"/>
      <w:marRight w:val="0"/>
      <w:marTop w:val="0"/>
      <w:marBottom w:val="0"/>
      <w:divBdr>
        <w:top w:val="none" w:sz="0" w:space="0" w:color="auto"/>
        <w:left w:val="none" w:sz="0" w:space="0" w:color="auto"/>
        <w:bottom w:val="none" w:sz="0" w:space="0" w:color="auto"/>
        <w:right w:val="none" w:sz="0" w:space="0" w:color="auto"/>
      </w:divBdr>
    </w:div>
    <w:div w:id="1119568254">
      <w:bodyDiv w:val="1"/>
      <w:marLeft w:val="0"/>
      <w:marRight w:val="0"/>
      <w:marTop w:val="0"/>
      <w:marBottom w:val="0"/>
      <w:divBdr>
        <w:top w:val="none" w:sz="0" w:space="0" w:color="auto"/>
        <w:left w:val="none" w:sz="0" w:space="0" w:color="auto"/>
        <w:bottom w:val="none" w:sz="0" w:space="0" w:color="auto"/>
        <w:right w:val="none" w:sz="0" w:space="0" w:color="auto"/>
      </w:divBdr>
    </w:div>
    <w:div w:id="1145047938">
      <w:bodyDiv w:val="1"/>
      <w:marLeft w:val="0"/>
      <w:marRight w:val="0"/>
      <w:marTop w:val="0"/>
      <w:marBottom w:val="0"/>
      <w:divBdr>
        <w:top w:val="none" w:sz="0" w:space="0" w:color="auto"/>
        <w:left w:val="none" w:sz="0" w:space="0" w:color="auto"/>
        <w:bottom w:val="none" w:sz="0" w:space="0" w:color="auto"/>
        <w:right w:val="none" w:sz="0" w:space="0" w:color="auto"/>
      </w:divBdr>
    </w:div>
    <w:div w:id="1148979076">
      <w:bodyDiv w:val="1"/>
      <w:marLeft w:val="0"/>
      <w:marRight w:val="0"/>
      <w:marTop w:val="0"/>
      <w:marBottom w:val="0"/>
      <w:divBdr>
        <w:top w:val="none" w:sz="0" w:space="0" w:color="auto"/>
        <w:left w:val="none" w:sz="0" w:space="0" w:color="auto"/>
        <w:bottom w:val="none" w:sz="0" w:space="0" w:color="auto"/>
        <w:right w:val="none" w:sz="0" w:space="0" w:color="auto"/>
      </w:divBdr>
    </w:div>
    <w:div w:id="1153914949">
      <w:bodyDiv w:val="1"/>
      <w:marLeft w:val="0"/>
      <w:marRight w:val="0"/>
      <w:marTop w:val="0"/>
      <w:marBottom w:val="0"/>
      <w:divBdr>
        <w:top w:val="none" w:sz="0" w:space="0" w:color="auto"/>
        <w:left w:val="none" w:sz="0" w:space="0" w:color="auto"/>
        <w:bottom w:val="none" w:sz="0" w:space="0" w:color="auto"/>
        <w:right w:val="none" w:sz="0" w:space="0" w:color="auto"/>
      </w:divBdr>
    </w:div>
    <w:div w:id="1165516335">
      <w:bodyDiv w:val="1"/>
      <w:marLeft w:val="0"/>
      <w:marRight w:val="0"/>
      <w:marTop w:val="0"/>
      <w:marBottom w:val="0"/>
      <w:divBdr>
        <w:top w:val="none" w:sz="0" w:space="0" w:color="auto"/>
        <w:left w:val="none" w:sz="0" w:space="0" w:color="auto"/>
        <w:bottom w:val="none" w:sz="0" w:space="0" w:color="auto"/>
        <w:right w:val="none" w:sz="0" w:space="0" w:color="auto"/>
      </w:divBdr>
    </w:div>
    <w:div w:id="1177693359">
      <w:bodyDiv w:val="1"/>
      <w:marLeft w:val="0"/>
      <w:marRight w:val="0"/>
      <w:marTop w:val="0"/>
      <w:marBottom w:val="0"/>
      <w:divBdr>
        <w:top w:val="none" w:sz="0" w:space="0" w:color="auto"/>
        <w:left w:val="none" w:sz="0" w:space="0" w:color="auto"/>
        <w:bottom w:val="none" w:sz="0" w:space="0" w:color="auto"/>
        <w:right w:val="none" w:sz="0" w:space="0" w:color="auto"/>
      </w:divBdr>
    </w:div>
    <w:div w:id="1185091115">
      <w:bodyDiv w:val="1"/>
      <w:marLeft w:val="0"/>
      <w:marRight w:val="0"/>
      <w:marTop w:val="0"/>
      <w:marBottom w:val="0"/>
      <w:divBdr>
        <w:top w:val="none" w:sz="0" w:space="0" w:color="auto"/>
        <w:left w:val="none" w:sz="0" w:space="0" w:color="auto"/>
        <w:bottom w:val="none" w:sz="0" w:space="0" w:color="auto"/>
        <w:right w:val="none" w:sz="0" w:space="0" w:color="auto"/>
      </w:divBdr>
    </w:div>
    <w:div w:id="1189680536">
      <w:bodyDiv w:val="1"/>
      <w:marLeft w:val="0"/>
      <w:marRight w:val="0"/>
      <w:marTop w:val="0"/>
      <w:marBottom w:val="0"/>
      <w:divBdr>
        <w:top w:val="none" w:sz="0" w:space="0" w:color="auto"/>
        <w:left w:val="none" w:sz="0" w:space="0" w:color="auto"/>
        <w:bottom w:val="none" w:sz="0" w:space="0" w:color="auto"/>
        <w:right w:val="none" w:sz="0" w:space="0" w:color="auto"/>
      </w:divBdr>
    </w:div>
    <w:div w:id="1190606565">
      <w:bodyDiv w:val="1"/>
      <w:marLeft w:val="0"/>
      <w:marRight w:val="0"/>
      <w:marTop w:val="0"/>
      <w:marBottom w:val="0"/>
      <w:divBdr>
        <w:top w:val="none" w:sz="0" w:space="0" w:color="auto"/>
        <w:left w:val="none" w:sz="0" w:space="0" w:color="auto"/>
        <w:bottom w:val="none" w:sz="0" w:space="0" w:color="auto"/>
        <w:right w:val="none" w:sz="0" w:space="0" w:color="auto"/>
      </w:divBdr>
    </w:div>
    <w:div w:id="1217400232">
      <w:bodyDiv w:val="1"/>
      <w:marLeft w:val="0"/>
      <w:marRight w:val="0"/>
      <w:marTop w:val="0"/>
      <w:marBottom w:val="0"/>
      <w:divBdr>
        <w:top w:val="none" w:sz="0" w:space="0" w:color="auto"/>
        <w:left w:val="none" w:sz="0" w:space="0" w:color="auto"/>
        <w:bottom w:val="none" w:sz="0" w:space="0" w:color="auto"/>
        <w:right w:val="none" w:sz="0" w:space="0" w:color="auto"/>
      </w:divBdr>
    </w:div>
    <w:div w:id="1225946516">
      <w:bodyDiv w:val="1"/>
      <w:marLeft w:val="0"/>
      <w:marRight w:val="0"/>
      <w:marTop w:val="0"/>
      <w:marBottom w:val="0"/>
      <w:divBdr>
        <w:top w:val="none" w:sz="0" w:space="0" w:color="auto"/>
        <w:left w:val="none" w:sz="0" w:space="0" w:color="auto"/>
        <w:bottom w:val="none" w:sz="0" w:space="0" w:color="auto"/>
        <w:right w:val="none" w:sz="0" w:space="0" w:color="auto"/>
      </w:divBdr>
    </w:div>
    <w:div w:id="1230969058">
      <w:bodyDiv w:val="1"/>
      <w:marLeft w:val="0"/>
      <w:marRight w:val="0"/>
      <w:marTop w:val="0"/>
      <w:marBottom w:val="0"/>
      <w:divBdr>
        <w:top w:val="none" w:sz="0" w:space="0" w:color="auto"/>
        <w:left w:val="none" w:sz="0" w:space="0" w:color="auto"/>
        <w:bottom w:val="none" w:sz="0" w:space="0" w:color="auto"/>
        <w:right w:val="none" w:sz="0" w:space="0" w:color="auto"/>
      </w:divBdr>
    </w:div>
    <w:div w:id="1242789750">
      <w:bodyDiv w:val="1"/>
      <w:marLeft w:val="0"/>
      <w:marRight w:val="0"/>
      <w:marTop w:val="0"/>
      <w:marBottom w:val="0"/>
      <w:divBdr>
        <w:top w:val="none" w:sz="0" w:space="0" w:color="auto"/>
        <w:left w:val="none" w:sz="0" w:space="0" w:color="auto"/>
        <w:bottom w:val="none" w:sz="0" w:space="0" w:color="auto"/>
        <w:right w:val="none" w:sz="0" w:space="0" w:color="auto"/>
      </w:divBdr>
    </w:div>
    <w:div w:id="1257253064">
      <w:bodyDiv w:val="1"/>
      <w:marLeft w:val="0"/>
      <w:marRight w:val="0"/>
      <w:marTop w:val="0"/>
      <w:marBottom w:val="0"/>
      <w:divBdr>
        <w:top w:val="none" w:sz="0" w:space="0" w:color="auto"/>
        <w:left w:val="none" w:sz="0" w:space="0" w:color="auto"/>
        <w:bottom w:val="none" w:sz="0" w:space="0" w:color="auto"/>
        <w:right w:val="none" w:sz="0" w:space="0" w:color="auto"/>
      </w:divBdr>
    </w:div>
    <w:div w:id="1279484915">
      <w:bodyDiv w:val="1"/>
      <w:marLeft w:val="0"/>
      <w:marRight w:val="0"/>
      <w:marTop w:val="0"/>
      <w:marBottom w:val="0"/>
      <w:divBdr>
        <w:top w:val="none" w:sz="0" w:space="0" w:color="auto"/>
        <w:left w:val="none" w:sz="0" w:space="0" w:color="auto"/>
        <w:bottom w:val="none" w:sz="0" w:space="0" w:color="auto"/>
        <w:right w:val="none" w:sz="0" w:space="0" w:color="auto"/>
      </w:divBdr>
    </w:div>
    <w:div w:id="1305894912">
      <w:bodyDiv w:val="1"/>
      <w:marLeft w:val="0"/>
      <w:marRight w:val="0"/>
      <w:marTop w:val="0"/>
      <w:marBottom w:val="0"/>
      <w:divBdr>
        <w:top w:val="none" w:sz="0" w:space="0" w:color="auto"/>
        <w:left w:val="none" w:sz="0" w:space="0" w:color="auto"/>
        <w:bottom w:val="none" w:sz="0" w:space="0" w:color="auto"/>
        <w:right w:val="none" w:sz="0" w:space="0" w:color="auto"/>
      </w:divBdr>
    </w:div>
    <w:div w:id="1307395569">
      <w:bodyDiv w:val="1"/>
      <w:marLeft w:val="0"/>
      <w:marRight w:val="0"/>
      <w:marTop w:val="0"/>
      <w:marBottom w:val="0"/>
      <w:divBdr>
        <w:top w:val="none" w:sz="0" w:space="0" w:color="auto"/>
        <w:left w:val="none" w:sz="0" w:space="0" w:color="auto"/>
        <w:bottom w:val="none" w:sz="0" w:space="0" w:color="auto"/>
        <w:right w:val="none" w:sz="0" w:space="0" w:color="auto"/>
      </w:divBdr>
    </w:div>
    <w:div w:id="1310478442">
      <w:bodyDiv w:val="1"/>
      <w:marLeft w:val="0"/>
      <w:marRight w:val="0"/>
      <w:marTop w:val="0"/>
      <w:marBottom w:val="0"/>
      <w:divBdr>
        <w:top w:val="none" w:sz="0" w:space="0" w:color="auto"/>
        <w:left w:val="none" w:sz="0" w:space="0" w:color="auto"/>
        <w:bottom w:val="none" w:sz="0" w:space="0" w:color="auto"/>
        <w:right w:val="none" w:sz="0" w:space="0" w:color="auto"/>
      </w:divBdr>
    </w:div>
    <w:div w:id="1327320708">
      <w:bodyDiv w:val="1"/>
      <w:marLeft w:val="0"/>
      <w:marRight w:val="0"/>
      <w:marTop w:val="0"/>
      <w:marBottom w:val="0"/>
      <w:divBdr>
        <w:top w:val="none" w:sz="0" w:space="0" w:color="auto"/>
        <w:left w:val="none" w:sz="0" w:space="0" w:color="auto"/>
        <w:bottom w:val="none" w:sz="0" w:space="0" w:color="auto"/>
        <w:right w:val="none" w:sz="0" w:space="0" w:color="auto"/>
      </w:divBdr>
    </w:div>
    <w:div w:id="1348603991">
      <w:bodyDiv w:val="1"/>
      <w:marLeft w:val="0"/>
      <w:marRight w:val="0"/>
      <w:marTop w:val="0"/>
      <w:marBottom w:val="0"/>
      <w:divBdr>
        <w:top w:val="none" w:sz="0" w:space="0" w:color="auto"/>
        <w:left w:val="none" w:sz="0" w:space="0" w:color="auto"/>
        <w:bottom w:val="none" w:sz="0" w:space="0" w:color="auto"/>
        <w:right w:val="none" w:sz="0" w:space="0" w:color="auto"/>
      </w:divBdr>
    </w:div>
    <w:div w:id="1361592351">
      <w:bodyDiv w:val="1"/>
      <w:marLeft w:val="0"/>
      <w:marRight w:val="0"/>
      <w:marTop w:val="0"/>
      <w:marBottom w:val="0"/>
      <w:divBdr>
        <w:top w:val="none" w:sz="0" w:space="0" w:color="auto"/>
        <w:left w:val="none" w:sz="0" w:space="0" w:color="auto"/>
        <w:bottom w:val="none" w:sz="0" w:space="0" w:color="auto"/>
        <w:right w:val="none" w:sz="0" w:space="0" w:color="auto"/>
      </w:divBdr>
    </w:div>
    <w:div w:id="1366058344">
      <w:bodyDiv w:val="1"/>
      <w:marLeft w:val="0"/>
      <w:marRight w:val="0"/>
      <w:marTop w:val="0"/>
      <w:marBottom w:val="0"/>
      <w:divBdr>
        <w:top w:val="none" w:sz="0" w:space="0" w:color="auto"/>
        <w:left w:val="none" w:sz="0" w:space="0" w:color="auto"/>
        <w:bottom w:val="none" w:sz="0" w:space="0" w:color="auto"/>
        <w:right w:val="none" w:sz="0" w:space="0" w:color="auto"/>
      </w:divBdr>
      <w:divsChild>
        <w:div w:id="2027365956">
          <w:marLeft w:val="0"/>
          <w:marRight w:val="0"/>
          <w:marTop w:val="0"/>
          <w:marBottom w:val="300"/>
          <w:divBdr>
            <w:top w:val="none" w:sz="0" w:space="0" w:color="auto"/>
            <w:left w:val="none" w:sz="0" w:space="0" w:color="auto"/>
            <w:bottom w:val="none" w:sz="0" w:space="0" w:color="auto"/>
            <w:right w:val="none" w:sz="0" w:space="0" w:color="auto"/>
          </w:divBdr>
          <w:divsChild>
            <w:div w:id="1184396636">
              <w:marLeft w:val="0"/>
              <w:marRight w:val="0"/>
              <w:marTop w:val="0"/>
              <w:marBottom w:val="0"/>
              <w:divBdr>
                <w:top w:val="none" w:sz="0" w:space="0" w:color="auto"/>
                <w:left w:val="none" w:sz="0" w:space="0" w:color="auto"/>
                <w:bottom w:val="none" w:sz="0" w:space="0" w:color="auto"/>
                <w:right w:val="none" w:sz="0" w:space="0" w:color="auto"/>
              </w:divBdr>
              <w:divsChild>
                <w:div w:id="1500851305">
                  <w:marLeft w:val="0"/>
                  <w:marRight w:val="0"/>
                  <w:marTop w:val="0"/>
                  <w:marBottom w:val="0"/>
                  <w:divBdr>
                    <w:top w:val="none" w:sz="0" w:space="0" w:color="auto"/>
                    <w:left w:val="none" w:sz="0" w:space="0" w:color="auto"/>
                    <w:bottom w:val="none" w:sz="0" w:space="0" w:color="auto"/>
                    <w:right w:val="none" w:sz="0" w:space="0" w:color="auto"/>
                  </w:divBdr>
                  <w:divsChild>
                    <w:div w:id="215746749">
                      <w:marLeft w:val="0"/>
                      <w:marRight w:val="0"/>
                      <w:marTop w:val="0"/>
                      <w:marBottom w:val="0"/>
                      <w:divBdr>
                        <w:top w:val="none" w:sz="0" w:space="0" w:color="auto"/>
                        <w:left w:val="none" w:sz="0" w:space="0" w:color="auto"/>
                        <w:bottom w:val="none" w:sz="0" w:space="0" w:color="auto"/>
                        <w:right w:val="none" w:sz="0" w:space="0" w:color="auto"/>
                      </w:divBdr>
                    </w:div>
                    <w:div w:id="855073069">
                      <w:marLeft w:val="0"/>
                      <w:marRight w:val="0"/>
                      <w:marTop w:val="0"/>
                      <w:marBottom w:val="0"/>
                      <w:divBdr>
                        <w:top w:val="none" w:sz="0" w:space="0" w:color="auto"/>
                        <w:left w:val="none" w:sz="0" w:space="0" w:color="auto"/>
                        <w:bottom w:val="none" w:sz="0" w:space="0" w:color="auto"/>
                        <w:right w:val="none" w:sz="0" w:space="0" w:color="auto"/>
                      </w:divBdr>
                    </w:div>
                    <w:div w:id="69345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57683">
          <w:marLeft w:val="0"/>
          <w:marRight w:val="0"/>
          <w:marTop w:val="0"/>
          <w:marBottom w:val="300"/>
          <w:divBdr>
            <w:top w:val="none" w:sz="0" w:space="0" w:color="auto"/>
            <w:left w:val="none" w:sz="0" w:space="0" w:color="auto"/>
            <w:bottom w:val="none" w:sz="0" w:space="0" w:color="auto"/>
            <w:right w:val="none" w:sz="0" w:space="0" w:color="auto"/>
          </w:divBdr>
          <w:divsChild>
            <w:div w:id="1177816644">
              <w:marLeft w:val="0"/>
              <w:marRight w:val="0"/>
              <w:marTop w:val="0"/>
              <w:marBottom w:val="0"/>
              <w:divBdr>
                <w:top w:val="none" w:sz="0" w:space="0" w:color="auto"/>
                <w:left w:val="none" w:sz="0" w:space="0" w:color="auto"/>
                <w:bottom w:val="none" w:sz="0" w:space="0" w:color="auto"/>
                <w:right w:val="none" w:sz="0" w:space="0" w:color="auto"/>
              </w:divBdr>
              <w:divsChild>
                <w:div w:id="838350295">
                  <w:marLeft w:val="0"/>
                  <w:marRight w:val="0"/>
                  <w:marTop w:val="0"/>
                  <w:marBottom w:val="0"/>
                  <w:divBdr>
                    <w:top w:val="none" w:sz="0" w:space="0" w:color="auto"/>
                    <w:left w:val="none" w:sz="0" w:space="0" w:color="auto"/>
                    <w:bottom w:val="none" w:sz="0" w:space="0" w:color="auto"/>
                    <w:right w:val="none" w:sz="0" w:space="0" w:color="auto"/>
                  </w:divBdr>
                  <w:divsChild>
                    <w:div w:id="1472744371">
                      <w:marLeft w:val="0"/>
                      <w:marRight w:val="0"/>
                      <w:marTop w:val="0"/>
                      <w:marBottom w:val="0"/>
                      <w:divBdr>
                        <w:top w:val="none" w:sz="0" w:space="0" w:color="auto"/>
                        <w:left w:val="none" w:sz="0" w:space="0" w:color="auto"/>
                        <w:bottom w:val="none" w:sz="0" w:space="0" w:color="auto"/>
                        <w:right w:val="none" w:sz="0" w:space="0" w:color="auto"/>
                      </w:divBdr>
                      <w:divsChild>
                        <w:div w:id="412047165">
                          <w:marLeft w:val="0"/>
                          <w:marRight w:val="0"/>
                          <w:marTop w:val="0"/>
                          <w:marBottom w:val="0"/>
                          <w:divBdr>
                            <w:top w:val="none" w:sz="0" w:space="0" w:color="auto"/>
                            <w:left w:val="none" w:sz="0" w:space="0" w:color="auto"/>
                            <w:bottom w:val="none" w:sz="0" w:space="0" w:color="auto"/>
                            <w:right w:val="none" w:sz="0" w:space="0" w:color="auto"/>
                          </w:divBdr>
                          <w:divsChild>
                            <w:div w:id="2105417524">
                              <w:marLeft w:val="0"/>
                              <w:marRight w:val="0"/>
                              <w:marTop w:val="0"/>
                              <w:marBottom w:val="0"/>
                              <w:divBdr>
                                <w:top w:val="none" w:sz="0" w:space="0" w:color="auto"/>
                                <w:left w:val="none" w:sz="0" w:space="0" w:color="auto"/>
                                <w:bottom w:val="none" w:sz="0" w:space="0" w:color="auto"/>
                                <w:right w:val="none" w:sz="0" w:space="0" w:color="auto"/>
                              </w:divBdr>
                              <w:divsChild>
                                <w:div w:id="555242779">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21791">
                  <w:marLeft w:val="0"/>
                  <w:marRight w:val="0"/>
                  <w:marTop w:val="0"/>
                  <w:marBottom w:val="0"/>
                  <w:divBdr>
                    <w:top w:val="none" w:sz="0" w:space="0" w:color="auto"/>
                    <w:left w:val="none" w:sz="0" w:space="0" w:color="auto"/>
                    <w:bottom w:val="none" w:sz="0" w:space="0" w:color="auto"/>
                    <w:right w:val="none" w:sz="0" w:space="0" w:color="auto"/>
                  </w:divBdr>
                  <w:divsChild>
                    <w:div w:id="377246718">
                      <w:marLeft w:val="0"/>
                      <w:marRight w:val="0"/>
                      <w:marTop w:val="0"/>
                      <w:marBottom w:val="0"/>
                      <w:divBdr>
                        <w:top w:val="none" w:sz="0" w:space="0" w:color="auto"/>
                        <w:left w:val="none" w:sz="0" w:space="0" w:color="auto"/>
                        <w:bottom w:val="none" w:sz="0" w:space="0" w:color="auto"/>
                        <w:right w:val="none" w:sz="0" w:space="0" w:color="auto"/>
                      </w:divBdr>
                    </w:div>
                    <w:div w:id="13584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486920">
      <w:bodyDiv w:val="1"/>
      <w:marLeft w:val="0"/>
      <w:marRight w:val="0"/>
      <w:marTop w:val="0"/>
      <w:marBottom w:val="0"/>
      <w:divBdr>
        <w:top w:val="none" w:sz="0" w:space="0" w:color="auto"/>
        <w:left w:val="none" w:sz="0" w:space="0" w:color="auto"/>
        <w:bottom w:val="none" w:sz="0" w:space="0" w:color="auto"/>
        <w:right w:val="none" w:sz="0" w:space="0" w:color="auto"/>
      </w:divBdr>
    </w:div>
    <w:div w:id="1381662150">
      <w:bodyDiv w:val="1"/>
      <w:marLeft w:val="0"/>
      <w:marRight w:val="0"/>
      <w:marTop w:val="0"/>
      <w:marBottom w:val="0"/>
      <w:divBdr>
        <w:top w:val="none" w:sz="0" w:space="0" w:color="auto"/>
        <w:left w:val="none" w:sz="0" w:space="0" w:color="auto"/>
        <w:bottom w:val="none" w:sz="0" w:space="0" w:color="auto"/>
        <w:right w:val="none" w:sz="0" w:space="0" w:color="auto"/>
      </w:divBdr>
    </w:div>
    <w:div w:id="1432773235">
      <w:bodyDiv w:val="1"/>
      <w:marLeft w:val="0"/>
      <w:marRight w:val="0"/>
      <w:marTop w:val="0"/>
      <w:marBottom w:val="0"/>
      <w:divBdr>
        <w:top w:val="none" w:sz="0" w:space="0" w:color="auto"/>
        <w:left w:val="none" w:sz="0" w:space="0" w:color="auto"/>
        <w:bottom w:val="none" w:sz="0" w:space="0" w:color="auto"/>
        <w:right w:val="none" w:sz="0" w:space="0" w:color="auto"/>
      </w:divBdr>
    </w:div>
    <w:div w:id="1437797779">
      <w:bodyDiv w:val="1"/>
      <w:marLeft w:val="0"/>
      <w:marRight w:val="0"/>
      <w:marTop w:val="0"/>
      <w:marBottom w:val="0"/>
      <w:divBdr>
        <w:top w:val="none" w:sz="0" w:space="0" w:color="auto"/>
        <w:left w:val="none" w:sz="0" w:space="0" w:color="auto"/>
        <w:bottom w:val="none" w:sz="0" w:space="0" w:color="auto"/>
        <w:right w:val="none" w:sz="0" w:space="0" w:color="auto"/>
      </w:divBdr>
    </w:div>
    <w:div w:id="1457261108">
      <w:bodyDiv w:val="1"/>
      <w:marLeft w:val="0"/>
      <w:marRight w:val="0"/>
      <w:marTop w:val="0"/>
      <w:marBottom w:val="0"/>
      <w:divBdr>
        <w:top w:val="none" w:sz="0" w:space="0" w:color="auto"/>
        <w:left w:val="none" w:sz="0" w:space="0" w:color="auto"/>
        <w:bottom w:val="none" w:sz="0" w:space="0" w:color="auto"/>
        <w:right w:val="none" w:sz="0" w:space="0" w:color="auto"/>
      </w:divBdr>
    </w:div>
    <w:div w:id="1461192909">
      <w:bodyDiv w:val="1"/>
      <w:marLeft w:val="0"/>
      <w:marRight w:val="0"/>
      <w:marTop w:val="0"/>
      <w:marBottom w:val="0"/>
      <w:divBdr>
        <w:top w:val="none" w:sz="0" w:space="0" w:color="auto"/>
        <w:left w:val="none" w:sz="0" w:space="0" w:color="auto"/>
        <w:bottom w:val="none" w:sz="0" w:space="0" w:color="auto"/>
        <w:right w:val="none" w:sz="0" w:space="0" w:color="auto"/>
      </w:divBdr>
    </w:div>
    <w:div w:id="1467552843">
      <w:bodyDiv w:val="1"/>
      <w:marLeft w:val="0"/>
      <w:marRight w:val="0"/>
      <w:marTop w:val="0"/>
      <w:marBottom w:val="0"/>
      <w:divBdr>
        <w:top w:val="none" w:sz="0" w:space="0" w:color="auto"/>
        <w:left w:val="none" w:sz="0" w:space="0" w:color="auto"/>
        <w:bottom w:val="none" w:sz="0" w:space="0" w:color="auto"/>
        <w:right w:val="none" w:sz="0" w:space="0" w:color="auto"/>
      </w:divBdr>
    </w:div>
    <w:div w:id="1486580091">
      <w:bodyDiv w:val="1"/>
      <w:marLeft w:val="0"/>
      <w:marRight w:val="0"/>
      <w:marTop w:val="0"/>
      <w:marBottom w:val="0"/>
      <w:divBdr>
        <w:top w:val="none" w:sz="0" w:space="0" w:color="auto"/>
        <w:left w:val="none" w:sz="0" w:space="0" w:color="auto"/>
        <w:bottom w:val="none" w:sz="0" w:space="0" w:color="auto"/>
        <w:right w:val="none" w:sz="0" w:space="0" w:color="auto"/>
      </w:divBdr>
    </w:div>
    <w:div w:id="1490318677">
      <w:bodyDiv w:val="1"/>
      <w:marLeft w:val="0"/>
      <w:marRight w:val="0"/>
      <w:marTop w:val="0"/>
      <w:marBottom w:val="0"/>
      <w:divBdr>
        <w:top w:val="none" w:sz="0" w:space="0" w:color="auto"/>
        <w:left w:val="none" w:sz="0" w:space="0" w:color="auto"/>
        <w:bottom w:val="none" w:sz="0" w:space="0" w:color="auto"/>
        <w:right w:val="none" w:sz="0" w:space="0" w:color="auto"/>
      </w:divBdr>
    </w:div>
    <w:div w:id="1522548297">
      <w:bodyDiv w:val="1"/>
      <w:marLeft w:val="0"/>
      <w:marRight w:val="0"/>
      <w:marTop w:val="0"/>
      <w:marBottom w:val="0"/>
      <w:divBdr>
        <w:top w:val="none" w:sz="0" w:space="0" w:color="auto"/>
        <w:left w:val="none" w:sz="0" w:space="0" w:color="auto"/>
        <w:bottom w:val="none" w:sz="0" w:space="0" w:color="auto"/>
        <w:right w:val="none" w:sz="0" w:space="0" w:color="auto"/>
      </w:divBdr>
    </w:div>
    <w:div w:id="1523401402">
      <w:bodyDiv w:val="1"/>
      <w:marLeft w:val="0"/>
      <w:marRight w:val="0"/>
      <w:marTop w:val="0"/>
      <w:marBottom w:val="0"/>
      <w:divBdr>
        <w:top w:val="none" w:sz="0" w:space="0" w:color="auto"/>
        <w:left w:val="none" w:sz="0" w:space="0" w:color="auto"/>
        <w:bottom w:val="none" w:sz="0" w:space="0" w:color="auto"/>
        <w:right w:val="none" w:sz="0" w:space="0" w:color="auto"/>
      </w:divBdr>
    </w:div>
    <w:div w:id="1537542842">
      <w:bodyDiv w:val="1"/>
      <w:marLeft w:val="0"/>
      <w:marRight w:val="0"/>
      <w:marTop w:val="0"/>
      <w:marBottom w:val="0"/>
      <w:divBdr>
        <w:top w:val="none" w:sz="0" w:space="0" w:color="auto"/>
        <w:left w:val="none" w:sz="0" w:space="0" w:color="auto"/>
        <w:bottom w:val="none" w:sz="0" w:space="0" w:color="auto"/>
        <w:right w:val="none" w:sz="0" w:space="0" w:color="auto"/>
      </w:divBdr>
    </w:div>
    <w:div w:id="1563908881">
      <w:bodyDiv w:val="1"/>
      <w:marLeft w:val="0"/>
      <w:marRight w:val="0"/>
      <w:marTop w:val="0"/>
      <w:marBottom w:val="0"/>
      <w:divBdr>
        <w:top w:val="none" w:sz="0" w:space="0" w:color="auto"/>
        <w:left w:val="none" w:sz="0" w:space="0" w:color="auto"/>
        <w:bottom w:val="none" w:sz="0" w:space="0" w:color="auto"/>
        <w:right w:val="none" w:sz="0" w:space="0" w:color="auto"/>
      </w:divBdr>
    </w:div>
    <w:div w:id="1564563943">
      <w:bodyDiv w:val="1"/>
      <w:marLeft w:val="0"/>
      <w:marRight w:val="0"/>
      <w:marTop w:val="0"/>
      <w:marBottom w:val="0"/>
      <w:divBdr>
        <w:top w:val="none" w:sz="0" w:space="0" w:color="auto"/>
        <w:left w:val="none" w:sz="0" w:space="0" w:color="auto"/>
        <w:bottom w:val="none" w:sz="0" w:space="0" w:color="auto"/>
        <w:right w:val="none" w:sz="0" w:space="0" w:color="auto"/>
      </w:divBdr>
    </w:div>
    <w:div w:id="1580207998">
      <w:bodyDiv w:val="1"/>
      <w:marLeft w:val="0"/>
      <w:marRight w:val="0"/>
      <w:marTop w:val="0"/>
      <w:marBottom w:val="0"/>
      <w:divBdr>
        <w:top w:val="none" w:sz="0" w:space="0" w:color="auto"/>
        <w:left w:val="none" w:sz="0" w:space="0" w:color="auto"/>
        <w:bottom w:val="none" w:sz="0" w:space="0" w:color="auto"/>
        <w:right w:val="none" w:sz="0" w:space="0" w:color="auto"/>
      </w:divBdr>
    </w:div>
    <w:div w:id="1591893719">
      <w:bodyDiv w:val="1"/>
      <w:marLeft w:val="0"/>
      <w:marRight w:val="0"/>
      <w:marTop w:val="0"/>
      <w:marBottom w:val="0"/>
      <w:divBdr>
        <w:top w:val="none" w:sz="0" w:space="0" w:color="auto"/>
        <w:left w:val="none" w:sz="0" w:space="0" w:color="auto"/>
        <w:bottom w:val="none" w:sz="0" w:space="0" w:color="auto"/>
        <w:right w:val="none" w:sz="0" w:space="0" w:color="auto"/>
      </w:divBdr>
    </w:div>
    <w:div w:id="1597597136">
      <w:bodyDiv w:val="1"/>
      <w:marLeft w:val="0"/>
      <w:marRight w:val="0"/>
      <w:marTop w:val="0"/>
      <w:marBottom w:val="0"/>
      <w:divBdr>
        <w:top w:val="none" w:sz="0" w:space="0" w:color="auto"/>
        <w:left w:val="none" w:sz="0" w:space="0" w:color="auto"/>
        <w:bottom w:val="none" w:sz="0" w:space="0" w:color="auto"/>
        <w:right w:val="none" w:sz="0" w:space="0" w:color="auto"/>
      </w:divBdr>
    </w:div>
    <w:div w:id="1600679234">
      <w:bodyDiv w:val="1"/>
      <w:marLeft w:val="0"/>
      <w:marRight w:val="0"/>
      <w:marTop w:val="0"/>
      <w:marBottom w:val="0"/>
      <w:divBdr>
        <w:top w:val="none" w:sz="0" w:space="0" w:color="auto"/>
        <w:left w:val="none" w:sz="0" w:space="0" w:color="auto"/>
        <w:bottom w:val="none" w:sz="0" w:space="0" w:color="auto"/>
        <w:right w:val="none" w:sz="0" w:space="0" w:color="auto"/>
      </w:divBdr>
    </w:div>
    <w:div w:id="1613707594">
      <w:bodyDiv w:val="1"/>
      <w:marLeft w:val="0"/>
      <w:marRight w:val="0"/>
      <w:marTop w:val="0"/>
      <w:marBottom w:val="0"/>
      <w:divBdr>
        <w:top w:val="none" w:sz="0" w:space="0" w:color="auto"/>
        <w:left w:val="none" w:sz="0" w:space="0" w:color="auto"/>
        <w:bottom w:val="none" w:sz="0" w:space="0" w:color="auto"/>
        <w:right w:val="none" w:sz="0" w:space="0" w:color="auto"/>
      </w:divBdr>
    </w:div>
    <w:div w:id="1639139999">
      <w:bodyDiv w:val="1"/>
      <w:marLeft w:val="0"/>
      <w:marRight w:val="0"/>
      <w:marTop w:val="0"/>
      <w:marBottom w:val="0"/>
      <w:divBdr>
        <w:top w:val="none" w:sz="0" w:space="0" w:color="auto"/>
        <w:left w:val="none" w:sz="0" w:space="0" w:color="auto"/>
        <w:bottom w:val="none" w:sz="0" w:space="0" w:color="auto"/>
        <w:right w:val="none" w:sz="0" w:space="0" w:color="auto"/>
      </w:divBdr>
    </w:div>
    <w:div w:id="1646738539">
      <w:bodyDiv w:val="1"/>
      <w:marLeft w:val="0"/>
      <w:marRight w:val="0"/>
      <w:marTop w:val="0"/>
      <w:marBottom w:val="0"/>
      <w:divBdr>
        <w:top w:val="none" w:sz="0" w:space="0" w:color="auto"/>
        <w:left w:val="none" w:sz="0" w:space="0" w:color="auto"/>
        <w:bottom w:val="none" w:sz="0" w:space="0" w:color="auto"/>
        <w:right w:val="none" w:sz="0" w:space="0" w:color="auto"/>
      </w:divBdr>
    </w:div>
    <w:div w:id="1652522271">
      <w:bodyDiv w:val="1"/>
      <w:marLeft w:val="0"/>
      <w:marRight w:val="0"/>
      <w:marTop w:val="0"/>
      <w:marBottom w:val="0"/>
      <w:divBdr>
        <w:top w:val="none" w:sz="0" w:space="0" w:color="auto"/>
        <w:left w:val="none" w:sz="0" w:space="0" w:color="auto"/>
        <w:bottom w:val="none" w:sz="0" w:space="0" w:color="auto"/>
        <w:right w:val="none" w:sz="0" w:space="0" w:color="auto"/>
      </w:divBdr>
    </w:div>
    <w:div w:id="1663656975">
      <w:bodyDiv w:val="1"/>
      <w:marLeft w:val="0"/>
      <w:marRight w:val="0"/>
      <w:marTop w:val="0"/>
      <w:marBottom w:val="0"/>
      <w:divBdr>
        <w:top w:val="none" w:sz="0" w:space="0" w:color="auto"/>
        <w:left w:val="none" w:sz="0" w:space="0" w:color="auto"/>
        <w:bottom w:val="none" w:sz="0" w:space="0" w:color="auto"/>
        <w:right w:val="none" w:sz="0" w:space="0" w:color="auto"/>
      </w:divBdr>
    </w:div>
    <w:div w:id="1666056777">
      <w:bodyDiv w:val="1"/>
      <w:marLeft w:val="0"/>
      <w:marRight w:val="0"/>
      <w:marTop w:val="0"/>
      <w:marBottom w:val="0"/>
      <w:divBdr>
        <w:top w:val="none" w:sz="0" w:space="0" w:color="auto"/>
        <w:left w:val="none" w:sz="0" w:space="0" w:color="auto"/>
        <w:bottom w:val="none" w:sz="0" w:space="0" w:color="auto"/>
        <w:right w:val="none" w:sz="0" w:space="0" w:color="auto"/>
      </w:divBdr>
    </w:div>
    <w:div w:id="1667393775">
      <w:bodyDiv w:val="1"/>
      <w:marLeft w:val="0"/>
      <w:marRight w:val="0"/>
      <w:marTop w:val="0"/>
      <w:marBottom w:val="0"/>
      <w:divBdr>
        <w:top w:val="none" w:sz="0" w:space="0" w:color="auto"/>
        <w:left w:val="none" w:sz="0" w:space="0" w:color="auto"/>
        <w:bottom w:val="none" w:sz="0" w:space="0" w:color="auto"/>
        <w:right w:val="none" w:sz="0" w:space="0" w:color="auto"/>
      </w:divBdr>
    </w:div>
    <w:div w:id="1667854908">
      <w:bodyDiv w:val="1"/>
      <w:marLeft w:val="0"/>
      <w:marRight w:val="0"/>
      <w:marTop w:val="0"/>
      <w:marBottom w:val="0"/>
      <w:divBdr>
        <w:top w:val="none" w:sz="0" w:space="0" w:color="auto"/>
        <w:left w:val="none" w:sz="0" w:space="0" w:color="auto"/>
        <w:bottom w:val="none" w:sz="0" w:space="0" w:color="auto"/>
        <w:right w:val="none" w:sz="0" w:space="0" w:color="auto"/>
      </w:divBdr>
      <w:divsChild>
        <w:div w:id="122388154">
          <w:marLeft w:val="0"/>
          <w:marRight w:val="0"/>
          <w:marTop w:val="0"/>
          <w:marBottom w:val="300"/>
          <w:divBdr>
            <w:top w:val="none" w:sz="0" w:space="0" w:color="auto"/>
            <w:left w:val="none" w:sz="0" w:space="0" w:color="auto"/>
            <w:bottom w:val="none" w:sz="0" w:space="0" w:color="auto"/>
            <w:right w:val="none" w:sz="0" w:space="0" w:color="auto"/>
          </w:divBdr>
          <w:divsChild>
            <w:div w:id="140312739">
              <w:marLeft w:val="0"/>
              <w:marRight w:val="0"/>
              <w:marTop w:val="0"/>
              <w:marBottom w:val="0"/>
              <w:divBdr>
                <w:top w:val="none" w:sz="0" w:space="0" w:color="auto"/>
                <w:left w:val="none" w:sz="0" w:space="0" w:color="auto"/>
                <w:bottom w:val="none" w:sz="0" w:space="0" w:color="auto"/>
                <w:right w:val="none" w:sz="0" w:space="0" w:color="auto"/>
              </w:divBdr>
              <w:divsChild>
                <w:div w:id="222524748">
                  <w:marLeft w:val="0"/>
                  <w:marRight w:val="0"/>
                  <w:marTop w:val="0"/>
                  <w:marBottom w:val="0"/>
                  <w:divBdr>
                    <w:top w:val="none" w:sz="0" w:space="0" w:color="auto"/>
                    <w:left w:val="none" w:sz="0" w:space="0" w:color="auto"/>
                    <w:bottom w:val="none" w:sz="0" w:space="0" w:color="auto"/>
                    <w:right w:val="none" w:sz="0" w:space="0" w:color="auto"/>
                  </w:divBdr>
                  <w:divsChild>
                    <w:div w:id="349646670">
                      <w:marLeft w:val="0"/>
                      <w:marRight w:val="0"/>
                      <w:marTop w:val="0"/>
                      <w:marBottom w:val="0"/>
                      <w:divBdr>
                        <w:top w:val="none" w:sz="0" w:space="0" w:color="auto"/>
                        <w:left w:val="none" w:sz="0" w:space="0" w:color="auto"/>
                        <w:bottom w:val="none" w:sz="0" w:space="0" w:color="auto"/>
                        <w:right w:val="none" w:sz="0" w:space="0" w:color="auto"/>
                      </w:divBdr>
                    </w:div>
                    <w:div w:id="1617061354">
                      <w:marLeft w:val="0"/>
                      <w:marRight w:val="0"/>
                      <w:marTop w:val="0"/>
                      <w:marBottom w:val="0"/>
                      <w:divBdr>
                        <w:top w:val="none" w:sz="0" w:space="0" w:color="auto"/>
                        <w:left w:val="none" w:sz="0" w:space="0" w:color="auto"/>
                        <w:bottom w:val="none" w:sz="0" w:space="0" w:color="auto"/>
                        <w:right w:val="none" w:sz="0" w:space="0" w:color="auto"/>
                      </w:divBdr>
                    </w:div>
                    <w:div w:id="169830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99732">
          <w:marLeft w:val="0"/>
          <w:marRight w:val="0"/>
          <w:marTop w:val="0"/>
          <w:marBottom w:val="300"/>
          <w:divBdr>
            <w:top w:val="none" w:sz="0" w:space="0" w:color="auto"/>
            <w:left w:val="none" w:sz="0" w:space="0" w:color="auto"/>
            <w:bottom w:val="none" w:sz="0" w:space="0" w:color="auto"/>
            <w:right w:val="none" w:sz="0" w:space="0" w:color="auto"/>
          </w:divBdr>
          <w:divsChild>
            <w:div w:id="328335634">
              <w:marLeft w:val="0"/>
              <w:marRight w:val="0"/>
              <w:marTop w:val="0"/>
              <w:marBottom w:val="0"/>
              <w:divBdr>
                <w:top w:val="none" w:sz="0" w:space="0" w:color="auto"/>
                <w:left w:val="none" w:sz="0" w:space="0" w:color="auto"/>
                <w:bottom w:val="none" w:sz="0" w:space="0" w:color="auto"/>
                <w:right w:val="none" w:sz="0" w:space="0" w:color="auto"/>
              </w:divBdr>
              <w:divsChild>
                <w:div w:id="68507659">
                  <w:marLeft w:val="0"/>
                  <w:marRight w:val="0"/>
                  <w:marTop w:val="0"/>
                  <w:marBottom w:val="0"/>
                  <w:divBdr>
                    <w:top w:val="none" w:sz="0" w:space="0" w:color="auto"/>
                    <w:left w:val="none" w:sz="0" w:space="0" w:color="auto"/>
                    <w:bottom w:val="none" w:sz="0" w:space="0" w:color="auto"/>
                    <w:right w:val="none" w:sz="0" w:space="0" w:color="auto"/>
                  </w:divBdr>
                  <w:divsChild>
                    <w:div w:id="1153447977">
                      <w:marLeft w:val="0"/>
                      <w:marRight w:val="0"/>
                      <w:marTop w:val="0"/>
                      <w:marBottom w:val="0"/>
                      <w:divBdr>
                        <w:top w:val="none" w:sz="0" w:space="0" w:color="auto"/>
                        <w:left w:val="none" w:sz="0" w:space="0" w:color="auto"/>
                        <w:bottom w:val="none" w:sz="0" w:space="0" w:color="auto"/>
                        <w:right w:val="none" w:sz="0" w:space="0" w:color="auto"/>
                      </w:divBdr>
                      <w:divsChild>
                        <w:div w:id="551234244">
                          <w:marLeft w:val="0"/>
                          <w:marRight w:val="0"/>
                          <w:marTop w:val="0"/>
                          <w:marBottom w:val="0"/>
                          <w:divBdr>
                            <w:top w:val="none" w:sz="0" w:space="0" w:color="auto"/>
                            <w:left w:val="none" w:sz="0" w:space="0" w:color="auto"/>
                            <w:bottom w:val="none" w:sz="0" w:space="0" w:color="auto"/>
                            <w:right w:val="none" w:sz="0" w:space="0" w:color="auto"/>
                          </w:divBdr>
                          <w:divsChild>
                            <w:div w:id="563880880">
                              <w:marLeft w:val="0"/>
                              <w:marRight w:val="0"/>
                              <w:marTop w:val="0"/>
                              <w:marBottom w:val="0"/>
                              <w:divBdr>
                                <w:top w:val="none" w:sz="0" w:space="0" w:color="auto"/>
                                <w:left w:val="none" w:sz="0" w:space="0" w:color="auto"/>
                                <w:bottom w:val="none" w:sz="0" w:space="0" w:color="auto"/>
                                <w:right w:val="none" w:sz="0" w:space="0" w:color="auto"/>
                              </w:divBdr>
                              <w:divsChild>
                                <w:div w:id="315501422">
                                  <w:marLeft w:val="0"/>
                                  <w:marRight w:val="0"/>
                                  <w:marTop w:val="0"/>
                                  <w:marBottom w:val="0"/>
                                  <w:divBdr>
                                    <w:top w:val="none" w:sz="0" w:space="0" w:color="auto"/>
                                    <w:left w:val="none" w:sz="0" w:space="0" w:color="auto"/>
                                    <w:bottom w:val="none" w:sz="0" w:space="0" w:color="auto"/>
                                    <w:right w:val="none" w:sz="0" w:space="0" w:color="auto"/>
                                  </w:divBdr>
                                  <w:divsChild>
                                    <w:div w:id="15838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048031">
                  <w:marLeft w:val="0"/>
                  <w:marRight w:val="0"/>
                  <w:marTop w:val="0"/>
                  <w:marBottom w:val="0"/>
                  <w:divBdr>
                    <w:top w:val="none" w:sz="0" w:space="0" w:color="auto"/>
                    <w:left w:val="none" w:sz="0" w:space="0" w:color="auto"/>
                    <w:bottom w:val="none" w:sz="0" w:space="0" w:color="auto"/>
                    <w:right w:val="none" w:sz="0" w:space="0" w:color="auto"/>
                  </w:divBdr>
                  <w:divsChild>
                    <w:div w:id="930046853">
                      <w:marLeft w:val="0"/>
                      <w:marRight w:val="0"/>
                      <w:marTop w:val="0"/>
                      <w:marBottom w:val="0"/>
                      <w:divBdr>
                        <w:top w:val="none" w:sz="0" w:space="0" w:color="auto"/>
                        <w:left w:val="none" w:sz="0" w:space="0" w:color="auto"/>
                        <w:bottom w:val="none" w:sz="0" w:space="0" w:color="auto"/>
                        <w:right w:val="none" w:sz="0" w:space="0" w:color="auto"/>
                      </w:divBdr>
                    </w:div>
                    <w:div w:id="332954888">
                      <w:marLeft w:val="0"/>
                      <w:marRight w:val="0"/>
                      <w:marTop w:val="0"/>
                      <w:marBottom w:val="0"/>
                      <w:divBdr>
                        <w:top w:val="none" w:sz="0" w:space="0" w:color="auto"/>
                        <w:left w:val="none" w:sz="0" w:space="0" w:color="auto"/>
                        <w:bottom w:val="none" w:sz="0" w:space="0" w:color="auto"/>
                        <w:right w:val="none" w:sz="0" w:space="0" w:color="auto"/>
                      </w:divBdr>
                    </w:div>
                    <w:div w:id="109406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152749">
          <w:marLeft w:val="0"/>
          <w:marRight w:val="0"/>
          <w:marTop w:val="0"/>
          <w:marBottom w:val="300"/>
          <w:divBdr>
            <w:top w:val="none" w:sz="0" w:space="0" w:color="auto"/>
            <w:left w:val="none" w:sz="0" w:space="0" w:color="auto"/>
            <w:bottom w:val="none" w:sz="0" w:space="0" w:color="auto"/>
            <w:right w:val="none" w:sz="0" w:space="0" w:color="auto"/>
          </w:divBdr>
          <w:divsChild>
            <w:div w:id="1283221118">
              <w:marLeft w:val="0"/>
              <w:marRight w:val="0"/>
              <w:marTop w:val="0"/>
              <w:marBottom w:val="0"/>
              <w:divBdr>
                <w:top w:val="none" w:sz="0" w:space="0" w:color="auto"/>
                <w:left w:val="none" w:sz="0" w:space="0" w:color="auto"/>
                <w:bottom w:val="none" w:sz="0" w:space="0" w:color="auto"/>
                <w:right w:val="none" w:sz="0" w:space="0" w:color="auto"/>
              </w:divBdr>
              <w:divsChild>
                <w:div w:id="2099520192">
                  <w:marLeft w:val="0"/>
                  <w:marRight w:val="0"/>
                  <w:marTop w:val="0"/>
                  <w:marBottom w:val="0"/>
                  <w:divBdr>
                    <w:top w:val="none" w:sz="0" w:space="0" w:color="auto"/>
                    <w:left w:val="none" w:sz="0" w:space="0" w:color="auto"/>
                    <w:bottom w:val="none" w:sz="0" w:space="0" w:color="auto"/>
                    <w:right w:val="none" w:sz="0" w:space="0" w:color="auto"/>
                  </w:divBdr>
                  <w:divsChild>
                    <w:div w:id="533544284">
                      <w:marLeft w:val="0"/>
                      <w:marRight w:val="0"/>
                      <w:marTop w:val="0"/>
                      <w:marBottom w:val="0"/>
                      <w:divBdr>
                        <w:top w:val="none" w:sz="0" w:space="0" w:color="auto"/>
                        <w:left w:val="none" w:sz="0" w:space="0" w:color="auto"/>
                        <w:bottom w:val="none" w:sz="0" w:space="0" w:color="auto"/>
                        <w:right w:val="none" w:sz="0" w:space="0" w:color="auto"/>
                      </w:divBdr>
                      <w:divsChild>
                        <w:div w:id="1907915922">
                          <w:marLeft w:val="0"/>
                          <w:marRight w:val="0"/>
                          <w:marTop w:val="0"/>
                          <w:marBottom w:val="0"/>
                          <w:divBdr>
                            <w:top w:val="none" w:sz="0" w:space="0" w:color="auto"/>
                            <w:left w:val="none" w:sz="0" w:space="0" w:color="auto"/>
                            <w:bottom w:val="none" w:sz="0" w:space="0" w:color="auto"/>
                            <w:right w:val="none" w:sz="0" w:space="0" w:color="auto"/>
                          </w:divBdr>
                          <w:divsChild>
                            <w:div w:id="1356006340">
                              <w:marLeft w:val="0"/>
                              <w:marRight w:val="0"/>
                              <w:marTop w:val="0"/>
                              <w:marBottom w:val="0"/>
                              <w:divBdr>
                                <w:top w:val="none" w:sz="0" w:space="0" w:color="auto"/>
                                <w:left w:val="none" w:sz="0" w:space="0" w:color="auto"/>
                                <w:bottom w:val="none" w:sz="0" w:space="0" w:color="auto"/>
                                <w:right w:val="none" w:sz="0" w:space="0" w:color="auto"/>
                              </w:divBdr>
                              <w:divsChild>
                                <w:div w:id="861479367">
                                  <w:marLeft w:val="0"/>
                                  <w:marRight w:val="0"/>
                                  <w:marTop w:val="0"/>
                                  <w:marBottom w:val="0"/>
                                  <w:divBdr>
                                    <w:top w:val="none" w:sz="0" w:space="0" w:color="auto"/>
                                    <w:left w:val="none" w:sz="0" w:space="0" w:color="auto"/>
                                    <w:bottom w:val="none" w:sz="0" w:space="0" w:color="auto"/>
                                    <w:right w:val="none" w:sz="0" w:space="0" w:color="auto"/>
                                  </w:divBdr>
                                  <w:divsChild>
                                    <w:div w:id="19320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869599">
                  <w:marLeft w:val="0"/>
                  <w:marRight w:val="0"/>
                  <w:marTop w:val="0"/>
                  <w:marBottom w:val="0"/>
                  <w:divBdr>
                    <w:top w:val="none" w:sz="0" w:space="0" w:color="auto"/>
                    <w:left w:val="none" w:sz="0" w:space="0" w:color="auto"/>
                    <w:bottom w:val="none" w:sz="0" w:space="0" w:color="auto"/>
                    <w:right w:val="none" w:sz="0" w:space="0" w:color="auto"/>
                  </w:divBdr>
                  <w:divsChild>
                    <w:div w:id="1006981896">
                      <w:marLeft w:val="0"/>
                      <w:marRight w:val="0"/>
                      <w:marTop w:val="0"/>
                      <w:marBottom w:val="0"/>
                      <w:divBdr>
                        <w:top w:val="none" w:sz="0" w:space="0" w:color="auto"/>
                        <w:left w:val="none" w:sz="0" w:space="0" w:color="auto"/>
                        <w:bottom w:val="none" w:sz="0" w:space="0" w:color="auto"/>
                        <w:right w:val="none" w:sz="0" w:space="0" w:color="auto"/>
                      </w:divBdr>
                    </w:div>
                    <w:div w:id="49814549">
                      <w:marLeft w:val="0"/>
                      <w:marRight w:val="0"/>
                      <w:marTop w:val="0"/>
                      <w:marBottom w:val="0"/>
                      <w:divBdr>
                        <w:top w:val="none" w:sz="0" w:space="0" w:color="auto"/>
                        <w:left w:val="none" w:sz="0" w:space="0" w:color="auto"/>
                        <w:bottom w:val="none" w:sz="0" w:space="0" w:color="auto"/>
                        <w:right w:val="none" w:sz="0" w:space="0" w:color="auto"/>
                      </w:divBdr>
                    </w:div>
                    <w:div w:id="192992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8193">
          <w:marLeft w:val="0"/>
          <w:marRight w:val="0"/>
          <w:marTop w:val="0"/>
          <w:marBottom w:val="300"/>
          <w:divBdr>
            <w:top w:val="none" w:sz="0" w:space="0" w:color="auto"/>
            <w:left w:val="none" w:sz="0" w:space="0" w:color="auto"/>
            <w:bottom w:val="none" w:sz="0" w:space="0" w:color="auto"/>
            <w:right w:val="none" w:sz="0" w:space="0" w:color="auto"/>
          </w:divBdr>
          <w:divsChild>
            <w:div w:id="1566917206">
              <w:marLeft w:val="0"/>
              <w:marRight w:val="0"/>
              <w:marTop w:val="0"/>
              <w:marBottom w:val="0"/>
              <w:divBdr>
                <w:top w:val="none" w:sz="0" w:space="0" w:color="auto"/>
                <w:left w:val="none" w:sz="0" w:space="0" w:color="auto"/>
                <w:bottom w:val="none" w:sz="0" w:space="0" w:color="auto"/>
                <w:right w:val="none" w:sz="0" w:space="0" w:color="auto"/>
              </w:divBdr>
              <w:divsChild>
                <w:div w:id="151332932">
                  <w:marLeft w:val="0"/>
                  <w:marRight w:val="0"/>
                  <w:marTop w:val="0"/>
                  <w:marBottom w:val="0"/>
                  <w:divBdr>
                    <w:top w:val="none" w:sz="0" w:space="0" w:color="auto"/>
                    <w:left w:val="none" w:sz="0" w:space="0" w:color="auto"/>
                    <w:bottom w:val="none" w:sz="0" w:space="0" w:color="auto"/>
                    <w:right w:val="none" w:sz="0" w:space="0" w:color="auto"/>
                  </w:divBdr>
                  <w:divsChild>
                    <w:div w:id="186062646">
                      <w:marLeft w:val="0"/>
                      <w:marRight w:val="0"/>
                      <w:marTop w:val="0"/>
                      <w:marBottom w:val="0"/>
                      <w:divBdr>
                        <w:top w:val="none" w:sz="0" w:space="0" w:color="auto"/>
                        <w:left w:val="none" w:sz="0" w:space="0" w:color="auto"/>
                        <w:bottom w:val="none" w:sz="0" w:space="0" w:color="auto"/>
                        <w:right w:val="none" w:sz="0" w:space="0" w:color="auto"/>
                      </w:divBdr>
                      <w:divsChild>
                        <w:div w:id="245648423">
                          <w:marLeft w:val="0"/>
                          <w:marRight w:val="0"/>
                          <w:marTop w:val="0"/>
                          <w:marBottom w:val="0"/>
                          <w:divBdr>
                            <w:top w:val="none" w:sz="0" w:space="0" w:color="auto"/>
                            <w:left w:val="none" w:sz="0" w:space="0" w:color="auto"/>
                            <w:bottom w:val="none" w:sz="0" w:space="0" w:color="auto"/>
                            <w:right w:val="none" w:sz="0" w:space="0" w:color="auto"/>
                          </w:divBdr>
                          <w:divsChild>
                            <w:div w:id="1404528187">
                              <w:marLeft w:val="0"/>
                              <w:marRight w:val="0"/>
                              <w:marTop w:val="0"/>
                              <w:marBottom w:val="0"/>
                              <w:divBdr>
                                <w:top w:val="none" w:sz="0" w:space="0" w:color="auto"/>
                                <w:left w:val="none" w:sz="0" w:space="0" w:color="auto"/>
                                <w:bottom w:val="none" w:sz="0" w:space="0" w:color="auto"/>
                                <w:right w:val="none" w:sz="0" w:space="0" w:color="auto"/>
                              </w:divBdr>
                              <w:divsChild>
                                <w:div w:id="25107033">
                                  <w:marLeft w:val="0"/>
                                  <w:marRight w:val="0"/>
                                  <w:marTop w:val="0"/>
                                  <w:marBottom w:val="0"/>
                                  <w:divBdr>
                                    <w:top w:val="none" w:sz="0" w:space="0" w:color="auto"/>
                                    <w:left w:val="none" w:sz="0" w:space="0" w:color="auto"/>
                                    <w:bottom w:val="none" w:sz="0" w:space="0" w:color="auto"/>
                                    <w:right w:val="none" w:sz="0" w:space="0" w:color="auto"/>
                                  </w:divBdr>
                                  <w:divsChild>
                                    <w:div w:id="129803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496268">
                  <w:marLeft w:val="0"/>
                  <w:marRight w:val="0"/>
                  <w:marTop w:val="0"/>
                  <w:marBottom w:val="0"/>
                  <w:divBdr>
                    <w:top w:val="none" w:sz="0" w:space="0" w:color="auto"/>
                    <w:left w:val="none" w:sz="0" w:space="0" w:color="auto"/>
                    <w:bottom w:val="none" w:sz="0" w:space="0" w:color="auto"/>
                    <w:right w:val="none" w:sz="0" w:space="0" w:color="auto"/>
                  </w:divBdr>
                  <w:divsChild>
                    <w:div w:id="1594588221">
                      <w:marLeft w:val="0"/>
                      <w:marRight w:val="0"/>
                      <w:marTop w:val="0"/>
                      <w:marBottom w:val="0"/>
                      <w:divBdr>
                        <w:top w:val="none" w:sz="0" w:space="0" w:color="auto"/>
                        <w:left w:val="none" w:sz="0" w:space="0" w:color="auto"/>
                        <w:bottom w:val="none" w:sz="0" w:space="0" w:color="auto"/>
                        <w:right w:val="none" w:sz="0" w:space="0" w:color="auto"/>
                      </w:divBdr>
                    </w:div>
                    <w:div w:id="179799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23115">
      <w:bodyDiv w:val="1"/>
      <w:marLeft w:val="0"/>
      <w:marRight w:val="0"/>
      <w:marTop w:val="0"/>
      <w:marBottom w:val="0"/>
      <w:divBdr>
        <w:top w:val="none" w:sz="0" w:space="0" w:color="auto"/>
        <w:left w:val="none" w:sz="0" w:space="0" w:color="auto"/>
        <w:bottom w:val="none" w:sz="0" w:space="0" w:color="auto"/>
        <w:right w:val="none" w:sz="0" w:space="0" w:color="auto"/>
      </w:divBdr>
    </w:div>
    <w:div w:id="1676420873">
      <w:bodyDiv w:val="1"/>
      <w:marLeft w:val="0"/>
      <w:marRight w:val="0"/>
      <w:marTop w:val="0"/>
      <w:marBottom w:val="0"/>
      <w:divBdr>
        <w:top w:val="none" w:sz="0" w:space="0" w:color="auto"/>
        <w:left w:val="none" w:sz="0" w:space="0" w:color="auto"/>
        <w:bottom w:val="none" w:sz="0" w:space="0" w:color="auto"/>
        <w:right w:val="none" w:sz="0" w:space="0" w:color="auto"/>
      </w:divBdr>
    </w:div>
    <w:div w:id="1680348669">
      <w:bodyDiv w:val="1"/>
      <w:marLeft w:val="0"/>
      <w:marRight w:val="0"/>
      <w:marTop w:val="0"/>
      <w:marBottom w:val="0"/>
      <w:divBdr>
        <w:top w:val="none" w:sz="0" w:space="0" w:color="auto"/>
        <w:left w:val="none" w:sz="0" w:space="0" w:color="auto"/>
        <w:bottom w:val="none" w:sz="0" w:space="0" w:color="auto"/>
        <w:right w:val="none" w:sz="0" w:space="0" w:color="auto"/>
      </w:divBdr>
    </w:div>
    <w:div w:id="1683050737">
      <w:bodyDiv w:val="1"/>
      <w:marLeft w:val="0"/>
      <w:marRight w:val="0"/>
      <w:marTop w:val="0"/>
      <w:marBottom w:val="0"/>
      <w:divBdr>
        <w:top w:val="none" w:sz="0" w:space="0" w:color="auto"/>
        <w:left w:val="none" w:sz="0" w:space="0" w:color="auto"/>
        <w:bottom w:val="none" w:sz="0" w:space="0" w:color="auto"/>
        <w:right w:val="none" w:sz="0" w:space="0" w:color="auto"/>
      </w:divBdr>
    </w:div>
    <w:div w:id="1691713138">
      <w:bodyDiv w:val="1"/>
      <w:marLeft w:val="0"/>
      <w:marRight w:val="0"/>
      <w:marTop w:val="0"/>
      <w:marBottom w:val="0"/>
      <w:divBdr>
        <w:top w:val="none" w:sz="0" w:space="0" w:color="auto"/>
        <w:left w:val="none" w:sz="0" w:space="0" w:color="auto"/>
        <w:bottom w:val="none" w:sz="0" w:space="0" w:color="auto"/>
        <w:right w:val="none" w:sz="0" w:space="0" w:color="auto"/>
      </w:divBdr>
    </w:div>
    <w:div w:id="1709523088">
      <w:bodyDiv w:val="1"/>
      <w:marLeft w:val="0"/>
      <w:marRight w:val="0"/>
      <w:marTop w:val="0"/>
      <w:marBottom w:val="0"/>
      <w:divBdr>
        <w:top w:val="none" w:sz="0" w:space="0" w:color="auto"/>
        <w:left w:val="none" w:sz="0" w:space="0" w:color="auto"/>
        <w:bottom w:val="none" w:sz="0" w:space="0" w:color="auto"/>
        <w:right w:val="none" w:sz="0" w:space="0" w:color="auto"/>
      </w:divBdr>
    </w:div>
    <w:div w:id="1713308188">
      <w:bodyDiv w:val="1"/>
      <w:marLeft w:val="0"/>
      <w:marRight w:val="0"/>
      <w:marTop w:val="0"/>
      <w:marBottom w:val="0"/>
      <w:divBdr>
        <w:top w:val="none" w:sz="0" w:space="0" w:color="auto"/>
        <w:left w:val="none" w:sz="0" w:space="0" w:color="auto"/>
        <w:bottom w:val="none" w:sz="0" w:space="0" w:color="auto"/>
        <w:right w:val="none" w:sz="0" w:space="0" w:color="auto"/>
      </w:divBdr>
    </w:div>
    <w:div w:id="1718505109">
      <w:bodyDiv w:val="1"/>
      <w:marLeft w:val="0"/>
      <w:marRight w:val="0"/>
      <w:marTop w:val="0"/>
      <w:marBottom w:val="0"/>
      <w:divBdr>
        <w:top w:val="none" w:sz="0" w:space="0" w:color="auto"/>
        <w:left w:val="none" w:sz="0" w:space="0" w:color="auto"/>
        <w:bottom w:val="none" w:sz="0" w:space="0" w:color="auto"/>
        <w:right w:val="none" w:sz="0" w:space="0" w:color="auto"/>
      </w:divBdr>
    </w:div>
    <w:div w:id="1723938155">
      <w:bodyDiv w:val="1"/>
      <w:marLeft w:val="0"/>
      <w:marRight w:val="0"/>
      <w:marTop w:val="0"/>
      <w:marBottom w:val="0"/>
      <w:divBdr>
        <w:top w:val="none" w:sz="0" w:space="0" w:color="auto"/>
        <w:left w:val="none" w:sz="0" w:space="0" w:color="auto"/>
        <w:bottom w:val="none" w:sz="0" w:space="0" w:color="auto"/>
        <w:right w:val="none" w:sz="0" w:space="0" w:color="auto"/>
      </w:divBdr>
    </w:div>
    <w:div w:id="1725447499">
      <w:bodyDiv w:val="1"/>
      <w:marLeft w:val="0"/>
      <w:marRight w:val="0"/>
      <w:marTop w:val="0"/>
      <w:marBottom w:val="0"/>
      <w:divBdr>
        <w:top w:val="none" w:sz="0" w:space="0" w:color="auto"/>
        <w:left w:val="none" w:sz="0" w:space="0" w:color="auto"/>
        <w:bottom w:val="none" w:sz="0" w:space="0" w:color="auto"/>
        <w:right w:val="none" w:sz="0" w:space="0" w:color="auto"/>
      </w:divBdr>
    </w:div>
    <w:div w:id="1739009168">
      <w:bodyDiv w:val="1"/>
      <w:marLeft w:val="0"/>
      <w:marRight w:val="0"/>
      <w:marTop w:val="0"/>
      <w:marBottom w:val="0"/>
      <w:divBdr>
        <w:top w:val="none" w:sz="0" w:space="0" w:color="auto"/>
        <w:left w:val="none" w:sz="0" w:space="0" w:color="auto"/>
        <w:bottom w:val="none" w:sz="0" w:space="0" w:color="auto"/>
        <w:right w:val="none" w:sz="0" w:space="0" w:color="auto"/>
      </w:divBdr>
    </w:div>
    <w:div w:id="1754741032">
      <w:bodyDiv w:val="1"/>
      <w:marLeft w:val="0"/>
      <w:marRight w:val="0"/>
      <w:marTop w:val="0"/>
      <w:marBottom w:val="0"/>
      <w:divBdr>
        <w:top w:val="none" w:sz="0" w:space="0" w:color="auto"/>
        <w:left w:val="none" w:sz="0" w:space="0" w:color="auto"/>
        <w:bottom w:val="none" w:sz="0" w:space="0" w:color="auto"/>
        <w:right w:val="none" w:sz="0" w:space="0" w:color="auto"/>
      </w:divBdr>
    </w:div>
    <w:div w:id="1761829349">
      <w:bodyDiv w:val="1"/>
      <w:marLeft w:val="0"/>
      <w:marRight w:val="0"/>
      <w:marTop w:val="0"/>
      <w:marBottom w:val="0"/>
      <w:divBdr>
        <w:top w:val="none" w:sz="0" w:space="0" w:color="auto"/>
        <w:left w:val="none" w:sz="0" w:space="0" w:color="auto"/>
        <w:bottom w:val="none" w:sz="0" w:space="0" w:color="auto"/>
        <w:right w:val="none" w:sz="0" w:space="0" w:color="auto"/>
      </w:divBdr>
    </w:div>
    <w:div w:id="1763531221">
      <w:bodyDiv w:val="1"/>
      <w:marLeft w:val="0"/>
      <w:marRight w:val="0"/>
      <w:marTop w:val="0"/>
      <w:marBottom w:val="0"/>
      <w:divBdr>
        <w:top w:val="none" w:sz="0" w:space="0" w:color="auto"/>
        <w:left w:val="none" w:sz="0" w:space="0" w:color="auto"/>
        <w:bottom w:val="none" w:sz="0" w:space="0" w:color="auto"/>
        <w:right w:val="none" w:sz="0" w:space="0" w:color="auto"/>
      </w:divBdr>
    </w:div>
    <w:div w:id="1763914600">
      <w:bodyDiv w:val="1"/>
      <w:marLeft w:val="0"/>
      <w:marRight w:val="0"/>
      <w:marTop w:val="0"/>
      <w:marBottom w:val="0"/>
      <w:divBdr>
        <w:top w:val="none" w:sz="0" w:space="0" w:color="auto"/>
        <w:left w:val="none" w:sz="0" w:space="0" w:color="auto"/>
        <w:bottom w:val="none" w:sz="0" w:space="0" w:color="auto"/>
        <w:right w:val="none" w:sz="0" w:space="0" w:color="auto"/>
      </w:divBdr>
    </w:div>
    <w:div w:id="1776249689">
      <w:bodyDiv w:val="1"/>
      <w:marLeft w:val="0"/>
      <w:marRight w:val="0"/>
      <w:marTop w:val="0"/>
      <w:marBottom w:val="0"/>
      <w:divBdr>
        <w:top w:val="none" w:sz="0" w:space="0" w:color="auto"/>
        <w:left w:val="none" w:sz="0" w:space="0" w:color="auto"/>
        <w:bottom w:val="none" w:sz="0" w:space="0" w:color="auto"/>
        <w:right w:val="none" w:sz="0" w:space="0" w:color="auto"/>
      </w:divBdr>
    </w:div>
    <w:div w:id="1784110946">
      <w:bodyDiv w:val="1"/>
      <w:marLeft w:val="0"/>
      <w:marRight w:val="0"/>
      <w:marTop w:val="0"/>
      <w:marBottom w:val="0"/>
      <w:divBdr>
        <w:top w:val="none" w:sz="0" w:space="0" w:color="auto"/>
        <w:left w:val="none" w:sz="0" w:space="0" w:color="auto"/>
        <w:bottom w:val="none" w:sz="0" w:space="0" w:color="auto"/>
        <w:right w:val="none" w:sz="0" w:space="0" w:color="auto"/>
      </w:divBdr>
    </w:div>
    <w:div w:id="1792356803">
      <w:bodyDiv w:val="1"/>
      <w:marLeft w:val="0"/>
      <w:marRight w:val="0"/>
      <w:marTop w:val="0"/>
      <w:marBottom w:val="0"/>
      <w:divBdr>
        <w:top w:val="none" w:sz="0" w:space="0" w:color="auto"/>
        <w:left w:val="none" w:sz="0" w:space="0" w:color="auto"/>
        <w:bottom w:val="none" w:sz="0" w:space="0" w:color="auto"/>
        <w:right w:val="none" w:sz="0" w:space="0" w:color="auto"/>
      </w:divBdr>
    </w:div>
    <w:div w:id="1797020541">
      <w:bodyDiv w:val="1"/>
      <w:marLeft w:val="0"/>
      <w:marRight w:val="0"/>
      <w:marTop w:val="0"/>
      <w:marBottom w:val="0"/>
      <w:divBdr>
        <w:top w:val="none" w:sz="0" w:space="0" w:color="auto"/>
        <w:left w:val="none" w:sz="0" w:space="0" w:color="auto"/>
        <w:bottom w:val="none" w:sz="0" w:space="0" w:color="auto"/>
        <w:right w:val="none" w:sz="0" w:space="0" w:color="auto"/>
      </w:divBdr>
    </w:div>
    <w:div w:id="1800369530">
      <w:bodyDiv w:val="1"/>
      <w:marLeft w:val="0"/>
      <w:marRight w:val="0"/>
      <w:marTop w:val="0"/>
      <w:marBottom w:val="0"/>
      <w:divBdr>
        <w:top w:val="none" w:sz="0" w:space="0" w:color="auto"/>
        <w:left w:val="none" w:sz="0" w:space="0" w:color="auto"/>
        <w:bottom w:val="none" w:sz="0" w:space="0" w:color="auto"/>
        <w:right w:val="none" w:sz="0" w:space="0" w:color="auto"/>
      </w:divBdr>
    </w:div>
    <w:div w:id="1802460343">
      <w:bodyDiv w:val="1"/>
      <w:marLeft w:val="0"/>
      <w:marRight w:val="0"/>
      <w:marTop w:val="0"/>
      <w:marBottom w:val="0"/>
      <w:divBdr>
        <w:top w:val="none" w:sz="0" w:space="0" w:color="auto"/>
        <w:left w:val="none" w:sz="0" w:space="0" w:color="auto"/>
        <w:bottom w:val="none" w:sz="0" w:space="0" w:color="auto"/>
        <w:right w:val="none" w:sz="0" w:space="0" w:color="auto"/>
      </w:divBdr>
    </w:div>
    <w:div w:id="1826312924">
      <w:bodyDiv w:val="1"/>
      <w:marLeft w:val="0"/>
      <w:marRight w:val="0"/>
      <w:marTop w:val="0"/>
      <w:marBottom w:val="0"/>
      <w:divBdr>
        <w:top w:val="none" w:sz="0" w:space="0" w:color="auto"/>
        <w:left w:val="none" w:sz="0" w:space="0" w:color="auto"/>
        <w:bottom w:val="none" w:sz="0" w:space="0" w:color="auto"/>
        <w:right w:val="none" w:sz="0" w:space="0" w:color="auto"/>
      </w:divBdr>
    </w:div>
    <w:div w:id="1833792424">
      <w:bodyDiv w:val="1"/>
      <w:marLeft w:val="0"/>
      <w:marRight w:val="0"/>
      <w:marTop w:val="0"/>
      <w:marBottom w:val="0"/>
      <w:divBdr>
        <w:top w:val="none" w:sz="0" w:space="0" w:color="auto"/>
        <w:left w:val="none" w:sz="0" w:space="0" w:color="auto"/>
        <w:bottom w:val="none" w:sz="0" w:space="0" w:color="auto"/>
        <w:right w:val="none" w:sz="0" w:space="0" w:color="auto"/>
      </w:divBdr>
    </w:div>
    <w:div w:id="1853372976">
      <w:bodyDiv w:val="1"/>
      <w:marLeft w:val="0"/>
      <w:marRight w:val="0"/>
      <w:marTop w:val="0"/>
      <w:marBottom w:val="0"/>
      <w:divBdr>
        <w:top w:val="none" w:sz="0" w:space="0" w:color="auto"/>
        <w:left w:val="none" w:sz="0" w:space="0" w:color="auto"/>
        <w:bottom w:val="none" w:sz="0" w:space="0" w:color="auto"/>
        <w:right w:val="none" w:sz="0" w:space="0" w:color="auto"/>
      </w:divBdr>
    </w:div>
    <w:div w:id="1862010565">
      <w:bodyDiv w:val="1"/>
      <w:marLeft w:val="0"/>
      <w:marRight w:val="0"/>
      <w:marTop w:val="0"/>
      <w:marBottom w:val="0"/>
      <w:divBdr>
        <w:top w:val="none" w:sz="0" w:space="0" w:color="auto"/>
        <w:left w:val="none" w:sz="0" w:space="0" w:color="auto"/>
        <w:bottom w:val="none" w:sz="0" w:space="0" w:color="auto"/>
        <w:right w:val="none" w:sz="0" w:space="0" w:color="auto"/>
      </w:divBdr>
    </w:div>
    <w:div w:id="1864243501">
      <w:bodyDiv w:val="1"/>
      <w:marLeft w:val="0"/>
      <w:marRight w:val="0"/>
      <w:marTop w:val="0"/>
      <w:marBottom w:val="0"/>
      <w:divBdr>
        <w:top w:val="none" w:sz="0" w:space="0" w:color="auto"/>
        <w:left w:val="none" w:sz="0" w:space="0" w:color="auto"/>
        <w:bottom w:val="none" w:sz="0" w:space="0" w:color="auto"/>
        <w:right w:val="none" w:sz="0" w:space="0" w:color="auto"/>
      </w:divBdr>
    </w:div>
    <w:div w:id="1868594626">
      <w:bodyDiv w:val="1"/>
      <w:marLeft w:val="0"/>
      <w:marRight w:val="0"/>
      <w:marTop w:val="0"/>
      <w:marBottom w:val="0"/>
      <w:divBdr>
        <w:top w:val="none" w:sz="0" w:space="0" w:color="auto"/>
        <w:left w:val="none" w:sz="0" w:space="0" w:color="auto"/>
        <w:bottom w:val="none" w:sz="0" w:space="0" w:color="auto"/>
        <w:right w:val="none" w:sz="0" w:space="0" w:color="auto"/>
      </w:divBdr>
    </w:div>
    <w:div w:id="1872381691">
      <w:bodyDiv w:val="1"/>
      <w:marLeft w:val="0"/>
      <w:marRight w:val="0"/>
      <w:marTop w:val="0"/>
      <w:marBottom w:val="0"/>
      <w:divBdr>
        <w:top w:val="none" w:sz="0" w:space="0" w:color="auto"/>
        <w:left w:val="none" w:sz="0" w:space="0" w:color="auto"/>
        <w:bottom w:val="none" w:sz="0" w:space="0" w:color="auto"/>
        <w:right w:val="none" w:sz="0" w:space="0" w:color="auto"/>
      </w:divBdr>
    </w:div>
    <w:div w:id="1879706372">
      <w:bodyDiv w:val="1"/>
      <w:marLeft w:val="0"/>
      <w:marRight w:val="0"/>
      <w:marTop w:val="0"/>
      <w:marBottom w:val="0"/>
      <w:divBdr>
        <w:top w:val="none" w:sz="0" w:space="0" w:color="auto"/>
        <w:left w:val="none" w:sz="0" w:space="0" w:color="auto"/>
        <w:bottom w:val="none" w:sz="0" w:space="0" w:color="auto"/>
        <w:right w:val="none" w:sz="0" w:space="0" w:color="auto"/>
      </w:divBdr>
    </w:div>
    <w:div w:id="1891959750">
      <w:bodyDiv w:val="1"/>
      <w:marLeft w:val="0"/>
      <w:marRight w:val="0"/>
      <w:marTop w:val="0"/>
      <w:marBottom w:val="0"/>
      <w:divBdr>
        <w:top w:val="none" w:sz="0" w:space="0" w:color="auto"/>
        <w:left w:val="none" w:sz="0" w:space="0" w:color="auto"/>
        <w:bottom w:val="none" w:sz="0" w:space="0" w:color="auto"/>
        <w:right w:val="none" w:sz="0" w:space="0" w:color="auto"/>
      </w:divBdr>
    </w:div>
    <w:div w:id="1900507142">
      <w:bodyDiv w:val="1"/>
      <w:marLeft w:val="0"/>
      <w:marRight w:val="0"/>
      <w:marTop w:val="0"/>
      <w:marBottom w:val="0"/>
      <w:divBdr>
        <w:top w:val="none" w:sz="0" w:space="0" w:color="auto"/>
        <w:left w:val="none" w:sz="0" w:space="0" w:color="auto"/>
        <w:bottom w:val="none" w:sz="0" w:space="0" w:color="auto"/>
        <w:right w:val="none" w:sz="0" w:space="0" w:color="auto"/>
      </w:divBdr>
    </w:div>
    <w:div w:id="1902641509">
      <w:bodyDiv w:val="1"/>
      <w:marLeft w:val="0"/>
      <w:marRight w:val="0"/>
      <w:marTop w:val="0"/>
      <w:marBottom w:val="0"/>
      <w:divBdr>
        <w:top w:val="none" w:sz="0" w:space="0" w:color="auto"/>
        <w:left w:val="none" w:sz="0" w:space="0" w:color="auto"/>
        <w:bottom w:val="none" w:sz="0" w:space="0" w:color="auto"/>
        <w:right w:val="none" w:sz="0" w:space="0" w:color="auto"/>
      </w:divBdr>
    </w:div>
    <w:div w:id="1936815848">
      <w:bodyDiv w:val="1"/>
      <w:marLeft w:val="0"/>
      <w:marRight w:val="0"/>
      <w:marTop w:val="0"/>
      <w:marBottom w:val="0"/>
      <w:divBdr>
        <w:top w:val="none" w:sz="0" w:space="0" w:color="auto"/>
        <w:left w:val="none" w:sz="0" w:space="0" w:color="auto"/>
        <w:bottom w:val="none" w:sz="0" w:space="0" w:color="auto"/>
        <w:right w:val="none" w:sz="0" w:space="0" w:color="auto"/>
      </w:divBdr>
    </w:div>
    <w:div w:id="1940019070">
      <w:bodyDiv w:val="1"/>
      <w:marLeft w:val="0"/>
      <w:marRight w:val="0"/>
      <w:marTop w:val="0"/>
      <w:marBottom w:val="0"/>
      <w:divBdr>
        <w:top w:val="none" w:sz="0" w:space="0" w:color="auto"/>
        <w:left w:val="none" w:sz="0" w:space="0" w:color="auto"/>
        <w:bottom w:val="none" w:sz="0" w:space="0" w:color="auto"/>
        <w:right w:val="none" w:sz="0" w:space="0" w:color="auto"/>
      </w:divBdr>
    </w:div>
    <w:div w:id="1971933340">
      <w:bodyDiv w:val="1"/>
      <w:marLeft w:val="0"/>
      <w:marRight w:val="0"/>
      <w:marTop w:val="0"/>
      <w:marBottom w:val="0"/>
      <w:divBdr>
        <w:top w:val="none" w:sz="0" w:space="0" w:color="auto"/>
        <w:left w:val="none" w:sz="0" w:space="0" w:color="auto"/>
        <w:bottom w:val="none" w:sz="0" w:space="0" w:color="auto"/>
        <w:right w:val="none" w:sz="0" w:space="0" w:color="auto"/>
      </w:divBdr>
    </w:div>
    <w:div w:id="1980459009">
      <w:bodyDiv w:val="1"/>
      <w:marLeft w:val="0"/>
      <w:marRight w:val="0"/>
      <w:marTop w:val="0"/>
      <w:marBottom w:val="0"/>
      <w:divBdr>
        <w:top w:val="none" w:sz="0" w:space="0" w:color="auto"/>
        <w:left w:val="none" w:sz="0" w:space="0" w:color="auto"/>
        <w:bottom w:val="none" w:sz="0" w:space="0" w:color="auto"/>
        <w:right w:val="none" w:sz="0" w:space="0" w:color="auto"/>
      </w:divBdr>
    </w:div>
    <w:div w:id="2000497121">
      <w:bodyDiv w:val="1"/>
      <w:marLeft w:val="0"/>
      <w:marRight w:val="0"/>
      <w:marTop w:val="0"/>
      <w:marBottom w:val="0"/>
      <w:divBdr>
        <w:top w:val="none" w:sz="0" w:space="0" w:color="auto"/>
        <w:left w:val="none" w:sz="0" w:space="0" w:color="auto"/>
        <w:bottom w:val="none" w:sz="0" w:space="0" w:color="auto"/>
        <w:right w:val="none" w:sz="0" w:space="0" w:color="auto"/>
      </w:divBdr>
    </w:div>
    <w:div w:id="2006935431">
      <w:bodyDiv w:val="1"/>
      <w:marLeft w:val="0"/>
      <w:marRight w:val="0"/>
      <w:marTop w:val="0"/>
      <w:marBottom w:val="0"/>
      <w:divBdr>
        <w:top w:val="none" w:sz="0" w:space="0" w:color="auto"/>
        <w:left w:val="none" w:sz="0" w:space="0" w:color="auto"/>
        <w:bottom w:val="none" w:sz="0" w:space="0" w:color="auto"/>
        <w:right w:val="none" w:sz="0" w:space="0" w:color="auto"/>
      </w:divBdr>
    </w:div>
    <w:div w:id="2015838791">
      <w:bodyDiv w:val="1"/>
      <w:marLeft w:val="0"/>
      <w:marRight w:val="0"/>
      <w:marTop w:val="0"/>
      <w:marBottom w:val="0"/>
      <w:divBdr>
        <w:top w:val="none" w:sz="0" w:space="0" w:color="auto"/>
        <w:left w:val="none" w:sz="0" w:space="0" w:color="auto"/>
        <w:bottom w:val="none" w:sz="0" w:space="0" w:color="auto"/>
        <w:right w:val="none" w:sz="0" w:space="0" w:color="auto"/>
      </w:divBdr>
    </w:div>
    <w:div w:id="2031449537">
      <w:bodyDiv w:val="1"/>
      <w:marLeft w:val="0"/>
      <w:marRight w:val="0"/>
      <w:marTop w:val="0"/>
      <w:marBottom w:val="0"/>
      <w:divBdr>
        <w:top w:val="none" w:sz="0" w:space="0" w:color="auto"/>
        <w:left w:val="none" w:sz="0" w:space="0" w:color="auto"/>
        <w:bottom w:val="none" w:sz="0" w:space="0" w:color="auto"/>
        <w:right w:val="none" w:sz="0" w:space="0" w:color="auto"/>
      </w:divBdr>
    </w:div>
    <w:div w:id="2034845694">
      <w:bodyDiv w:val="1"/>
      <w:marLeft w:val="0"/>
      <w:marRight w:val="0"/>
      <w:marTop w:val="0"/>
      <w:marBottom w:val="0"/>
      <w:divBdr>
        <w:top w:val="none" w:sz="0" w:space="0" w:color="auto"/>
        <w:left w:val="none" w:sz="0" w:space="0" w:color="auto"/>
        <w:bottom w:val="none" w:sz="0" w:space="0" w:color="auto"/>
        <w:right w:val="none" w:sz="0" w:space="0" w:color="auto"/>
      </w:divBdr>
    </w:div>
    <w:div w:id="2050565352">
      <w:bodyDiv w:val="1"/>
      <w:marLeft w:val="0"/>
      <w:marRight w:val="0"/>
      <w:marTop w:val="0"/>
      <w:marBottom w:val="0"/>
      <w:divBdr>
        <w:top w:val="none" w:sz="0" w:space="0" w:color="auto"/>
        <w:left w:val="none" w:sz="0" w:space="0" w:color="auto"/>
        <w:bottom w:val="none" w:sz="0" w:space="0" w:color="auto"/>
        <w:right w:val="none" w:sz="0" w:space="0" w:color="auto"/>
      </w:divBdr>
    </w:div>
    <w:div w:id="2060860900">
      <w:bodyDiv w:val="1"/>
      <w:marLeft w:val="0"/>
      <w:marRight w:val="0"/>
      <w:marTop w:val="0"/>
      <w:marBottom w:val="0"/>
      <w:divBdr>
        <w:top w:val="none" w:sz="0" w:space="0" w:color="auto"/>
        <w:left w:val="none" w:sz="0" w:space="0" w:color="auto"/>
        <w:bottom w:val="none" w:sz="0" w:space="0" w:color="auto"/>
        <w:right w:val="none" w:sz="0" w:space="0" w:color="auto"/>
      </w:divBdr>
    </w:div>
    <w:div w:id="2061901956">
      <w:bodyDiv w:val="1"/>
      <w:marLeft w:val="0"/>
      <w:marRight w:val="0"/>
      <w:marTop w:val="0"/>
      <w:marBottom w:val="0"/>
      <w:divBdr>
        <w:top w:val="none" w:sz="0" w:space="0" w:color="auto"/>
        <w:left w:val="none" w:sz="0" w:space="0" w:color="auto"/>
        <w:bottom w:val="none" w:sz="0" w:space="0" w:color="auto"/>
        <w:right w:val="none" w:sz="0" w:space="0" w:color="auto"/>
      </w:divBdr>
    </w:div>
    <w:div w:id="2064064191">
      <w:bodyDiv w:val="1"/>
      <w:marLeft w:val="0"/>
      <w:marRight w:val="0"/>
      <w:marTop w:val="0"/>
      <w:marBottom w:val="0"/>
      <w:divBdr>
        <w:top w:val="none" w:sz="0" w:space="0" w:color="auto"/>
        <w:left w:val="none" w:sz="0" w:space="0" w:color="auto"/>
        <w:bottom w:val="none" w:sz="0" w:space="0" w:color="auto"/>
        <w:right w:val="none" w:sz="0" w:space="0" w:color="auto"/>
      </w:divBdr>
    </w:div>
    <w:div w:id="2085101484">
      <w:bodyDiv w:val="1"/>
      <w:marLeft w:val="0"/>
      <w:marRight w:val="0"/>
      <w:marTop w:val="0"/>
      <w:marBottom w:val="0"/>
      <w:divBdr>
        <w:top w:val="none" w:sz="0" w:space="0" w:color="auto"/>
        <w:left w:val="none" w:sz="0" w:space="0" w:color="auto"/>
        <w:bottom w:val="none" w:sz="0" w:space="0" w:color="auto"/>
        <w:right w:val="none" w:sz="0" w:space="0" w:color="auto"/>
      </w:divBdr>
      <w:divsChild>
        <w:div w:id="2004315847">
          <w:marLeft w:val="0"/>
          <w:marRight w:val="0"/>
          <w:marTop w:val="0"/>
          <w:marBottom w:val="300"/>
          <w:divBdr>
            <w:top w:val="none" w:sz="0" w:space="0" w:color="auto"/>
            <w:left w:val="none" w:sz="0" w:space="0" w:color="auto"/>
            <w:bottom w:val="none" w:sz="0" w:space="0" w:color="auto"/>
            <w:right w:val="none" w:sz="0" w:space="0" w:color="auto"/>
          </w:divBdr>
          <w:divsChild>
            <w:div w:id="588005090">
              <w:marLeft w:val="0"/>
              <w:marRight w:val="0"/>
              <w:marTop w:val="0"/>
              <w:marBottom w:val="0"/>
              <w:divBdr>
                <w:top w:val="none" w:sz="0" w:space="0" w:color="auto"/>
                <w:left w:val="none" w:sz="0" w:space="0" w:color="auto"/>
                <w:bottom w:val="none" w:sz="0" w:space="0" w:color="auto"/>
                <w:right w:val="none" w:sz="0" w:space="0" w:color="auto"/>
              </w:divBdr>
              <w:divsChild>
                <w:div w:id="1491364495">
                  <w:marLeft w:val="0"/>
                  <w:marRight w:val="0"/>
                  <w:marTop w:val="0"/>
                  <w:marBottom w:val="0"/>
                  <w:divBdr>
                    <w:top w:val="none" w:sz="0" w:space="0" w:color="auto"/>
                    <w:left w:val="none" w:sz="0" w:space="0" w:color="auto"/>
                    <w:bottom w:val="none" w:sz="0" w:space="0" w:color="auto"/>
                    <w:right w:val="none" w:sz="0" w:space="0" w:color="auto"/>
                  </w:divBdr>
                  <w:divsChild>
                    <w:div w:id="1859198961">
                      <w:marLeft w:val="0"/>
                      <w:marRight w:val="0"/>
                      <w:marTop w:val="0"/>
                      <w:marBottom w:val="0"/>
                      <w:divBdr>
                        <w:top w:val="none" w:sz="0" w:space="0" w:color="auto"/>
                        <w:left w:val="none" w:sz="0" w:space="0" w:color="auto"/>
                        <w:bottom w:val="none" w:sz="0" w:space="0" w:color="auto"/>
                        <w:right w:val="none" w:sz="0" w:space="0" w:color="auto"/>
                      </w:divBdr>
                    </w:div>
                    <w:div w:id="25102684">
                      <w:marLeft w:val="0"/>
                      <w:marRight w:val="0"/>
                      <w:marTop w:val="0"/>
                      <w:marBottom w:val="0"/>
                      <w:divBdr>
                        <w:top w:val="none" w:sz="0" w:space="0" w:color="auto"/>
                        <w:left w:val="none" w:sz="0" w:space="0" w:color="auto"/>
                        <w:bottom w:val="none" w:sz="0" w:space="0" w:color="auto"/>
                        <w:right w:val="none" w:sz="0" w:space="0" w:color="auto"/>
                      </w:divBdr>
                    </w:div>
                    <w:div w:id="4855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820820">
          <w:marLeft w:val="0"/>
          <w:marRight w:val="0"/>
          <w:marTop w:val="0"/>
          <w:marBottom w:val="300"/>
          <w:divBdr>
            <w:top w:val="none" w:sz="0" w:space="0" w:color="auto"/>
            <w:left w:val="none" w:sz="0" w:space="0" w:color="auto"/>
            <w:bottom w:val="none" w:sz="0" w:space="0" w:color="auto"/>
            <w:right w:val="none" w:sz="0" w:space="0" w:color="auto"/>
          </w:divBdr>
          <w:divsChild>
            <w:div w:id="1094477085">
              <w:marLeft w:val="0"/>
              <w:marRight w:val="0"/>
              <w:marTop w:val="0"/>
              <w:marBottom w:val="0"/>
              <w:divBdr>
                <w:top w:val="none" w:sz="0" w:space="0" w:color="auto"/>
                <w:left w:val="none" w:sz="0" w:space="0" w:color="auto"/>
                <w:bottom w:val="none" w:sz="0" w:space="0" w:color="auto"/>
                <w:right w:val="none" w:sz="0" w:space="0" w:color="auto"/>
              </w:divBdr>
              <w:divsChild>
                <w:div w:id="543368151">
                  <w:marLeft w:val="0"/>
                  <w:marRight w:val="0"/>
                  <w:marTop w:val="0"/>
                  <w:marBottom w:val="0"/>
                  <w:divBdr>
                    <w:top w:val="none" w:sz="0" w:space="0" w:color="auto"/>
                    <w:left w:val="none" w:sz="0" w:space="0" w:color="auto"/>
                    <w:bottom w:val="none" w:sz="0" w:space="0" w:color="auto"/>
                    <w:right w:val="none" w:sz="0" w:space="0" w:color="auto"/>
                  </w:divBdr>
                  <w:divsChild>
                    <w:div w:id="648023282">
                      <w:marLeft w:val="0"/>
                      <w:marRight w:val="0"/>
                      <w:marTop w:val="0"/>
                      <w:marBottom w:val="0"/>
                      <w:divBdr>
                        <w:top w:val="none" w:sz="0" w:space="0" w:color="auto"/>
                        <w:left w:val="none" w:sz="0" w:space="0" w:color="auto"/>
                        <w:bottom w:val="none" w:sz="0" w:space="0" w:color="auto"/>
                        <w:right w:val="none" w:sz="0" w:space="0" w:color="auto"/>
                      </w:divBdr>
                      <w:divsChild>
                        <w:div w:id="1250237379">
                          <w:marLeft w:val="0"/>
                          <w:marRight w:val="0"/>
                          <w:marTop w:val="0"/>
                          <w:marBottom w:val="0"/>
                          <w:divBdr>
                            <w:top w:val="none" w:sz="0" w:space="0" w:color="auto"/>
                            <w:left w:val="none" w:sz="0" w:space="0" w:color="auto"/>
                            <w:bottom w:val="none" w:sz="0" w:space="0" w:color="auto"/>
                            <w:right w:val="none" w:sz="0" w:space="0" w:color="auto"/>
                          </w:divBdr>
                          <w:divsChild>
                            <w:div w:id="46686423">
                              <w:marLeft w:val="0"/>
                              <w:marRight w:val="0"/>
                              <w:marTop w:val="0"/>
                              <w:marBottom w:val="0"/>
                              <w:divBdr>
                                <w:top w:val="none" w:sz="0" w:space="0" w:color="auto"/>
                                <w:left w:val="none" w:sz="0" w:space="0" w:color="auto"/>
                                <w:bottom w:val="none" w:sz="0" w:space="0" w:color="auto"/>
                                <w:right w:val="none" w:sz="0" w:space="0" w:color="auto"/>
                              </w:divBdr>
                              <w:divsChild>
                                <w:div w:id="1832134515">
                                  <w:marLeft w:val="0"/>
                                  <w:marRight w:val="0"/>
                                  <w:marTop w:val="0"/>
                                  <w:marBottom w:val="0"/>
                                  <w:divBdr>
                                    <w:top w:val="none" w:sz="0" w:space="0" w:color="auto"/>
                                    <w:left w:val="none" w:sz="0" w:space="0" w:color="auto"/>
                                    <w:bottom w:val="none" w:sz="0" w:space="0" w:color="auto"/>
                                    <w:right w:val="none" w:sz="0" w:space="0" w:color="auto"/>
                                  </w:divBdr>
                                  <w:divsChild>
                                    <w:div w:id="16409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14962">
                  <w:marLeft w:val="0"/>
                  <w:marRight w:val="0"/>
                  <w:marTop w:val="0"/>
                  <w:marBottom w:val="0"/>
                  <w:divBdr>
                    <w:top w:val="none" w:sz="0" w:space="0" w:color="auto"/>
                    <w:left w:val="none" w:sz="0" w:space="0" w:color="auto"/>
                    <w:bottom w:val="none" w:sz="0" w:space="0" w:color="auto"/>
                    <w:right w:val="none" w:sz="0" w:space="0" w:color="auto"/>
                  </w:divBdr>
                  <w:divsChild>
                    <w:div w:id="50084286">
                      <w:marLeft w:val="0"/>
                      <w:marRight w:val="0"/>
                      <w:marTop w:val="0"/>
                      <w:marBottom w:val="0"/>
                      <w:divBdr>
                        <w:top w:val="none" w:sz="0" w:space="0" w:color="auto"/>
                        <w:left w:val="none" w:sz="0" w:space="0" w:color="auto"/>
                        <w:bottom w:val="none" w:sz="0" w:space="0" w:color="auto"/>
                        <w:right w:val="none" w:sz="0" w:space="0" w:color="auto"/>
                      </w:divBdr>
                    </w:div>
                    <w:div w:id="1337927343">
                      <w:marLeft w:val="0"/>
                      <w:marRight w:val="0"/>
                      <w:marTop w:val="0"/>
                      <w:marBottom w:val="0"/>
                      <w:divBdr>
                        <w:top w:val="none" w:sz="0" w:space="0" w:color="auto"/>
                        <w:left w:val="none" w:sz="0" w:space="0" w:color="auto"/>
                        <w:bottom w:val="none" w:sz="0" w:space="0" w:color="auto"/>
                        <w:right w:val="none" w:sz="0" w:space="0" w:color="auto"/>
                      </w:divBdr>
                    </w:div>
                    <w:div w:id="58230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28398">
          <w:marLeft w:val="0"/>
          <w:marRight w:val="0"/>
          <w:marTop w:val="0"/>
          <w:marBottom w:val="300"/>
          <w:divBdr>
            <w:top w:val="none" w:sz="0" w:space="0" w:color="auto"/>
            <w:left w:val="none" w:sz="0" w:space="0" w:color="auto"/>
            <w:bottom w:val="none" w:sz="0" w:space="0" w:color="auto"/>
            <w:right w:val="none" w:sz="0" w:space="0" w:color="auto"/>
          </w:divBdr>
          <w:divsChild>
            <w:div w:id="1103648241">
              <w:marLeft w:val="0"/>
              <w:marRight w:val="0"/>
              <w:marTop w:val="0"/>
              <w:marBottom w:val="0"/>
              <w:divBdr>
                <w:top w:val="none" w:sz="0" w:space="0" w:color="auto"/>
                <w:left w:val="none" w:sz="0" w:space="0" w:color="auto"/>
                <w:bottom w:val="none" w:sz="0" w:space="0" w:color="auto"/>
                <w:right w:val="none" w:sz="0" w:space="0" w:color="auto"/>
              </w:divBdr>
              <w:divsChild>
                <w:div w:id="847210655">
                  <w:marLeft w:val="0"/>
                  <w:marRight w:val="0"/>
                  <w:marTop w:val="0"/>
                  <w:marBottom w:val="0"/>
                  <w:divBdr>
                    <w:top w:val="none" w:sz="0" w:space="0" w:color="auto"/>
                    <w:left w:val="none" w:sz="0" w:space="0" w:color="auto"/>
                    <w:bottom w:val="none" w:sz="0" w:space="0" w:color="auto"/>
                    <w:right w:val="none" w:sz="0" w:space="0" w:color="auto"/>
                  </w:divBdr>
                  <w:divsChild>
                    <w:div w:id="146751303">
                      <w:marLeft w:val="0"/>
                      <w:marRight w:val="0"/>
                      <w:marTop w:val="0"/>
                      <w:marBottom w:val="0"/>
                      <w:divBdr>
                        <w:top w:val="none" w:sz="0" w:space="0" w:color="auto"/>
                        <w:left w:val="none" w:sz="0" w:space="0" w:color="auto"/>
                        <w:bottom w:val="none" w:sz="0" w:space="0" w:color="auto"/>
                        <w:right w:val="none" w:sz="0" w:space="0" w:color="auto"/>
                      </w:divBdr>
                      <w:divsChild>
                        <w:div w:id="1606032373">
                          <w:marLeft w:val="0"/>
                          <w:marRight w:val="0"/>
                          <w:marTop w:val="0"/>
                          <w:marBottom w:val="0"/>
                          <w:divBdr>
                            <w:top w:val="none" w:sz="0" w:space="0" w:color="auto"/>
                            <w:left w:val="none" w:sz="0" w:space="0" w:color="auto"/>
                            <w:bottom w:val="none" w:sz="0" w:space="0" w:color="auto"/>
                            <w:right w:val="none" w:sz="0" w:space="0" w:color="auto"/>
                          </w:divBdr>
                          <w:divsChild>
                            <w:div w:id="1782140409">
                              <w:marLeft w:val="0"/>
                              <w:marRight w:val="0"/>
                              <w:marTop w:val="0"/>
                              <w:marBottom w:val="0"/>
                              <w:divBdr>
                                <w:top w:val="none" w:sz="0" w:space="0" w:color="auto"/>
                                <w:left w:val="none" w:sz="0" w:space="0" w:color="auto"/>
                                <w:bottom w:val="none" w:sz="0" w:space="0" w:color="auto"/>
                                <w:right w:val="none" w:sz="0" w:space="0" w:color="auto"/>
                              </w:divBdr>
                              <w:divsChild>
                                <w:div w:id="82674">
                                  <w:marLeft w:val="0"/>
                                  <w:marRight w:val="0"/>
                                  <w:marTop w:val="0"/>
                                  <w:marBottom w:val="0"/>
                                  <w:divBdr>
                                    <w:top w:val="none" w:sz="0" w:space="0" w:color="auto"/>
                                    <w:left w:val="none" w:sz="0" w:space="0" w:color="auto"/>
                                    <w:bottom w:val="none" w:sz="0" w:space="0" w:color="auto"/>
                                    <w:right w:val="none" w:sz="0" w:space="0" w:color="auto"/>
                                  </w:divBdr>
                                  <w:divsChild>
                                    <w:div w:id="11537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90088">
                  <w:marLeft w:val="0"/>
                  <w:marRight w:val="0"/>
                  <w:marTop w:val="0"/>
                  <w:marBottom w:val="0"/>
                  <w:divBdr>
                    <w:top w:val="none" w:sz="0" w:space="0" w:color="auto"/>
                    <w:left w:val="none" w:sz="0" w:space="0" w:color="auto"/>
                    <w:bottom w:val="none" w:sz="0" w:space="0" w:color="auto"/>
                    <w:right w:val="none" w:sz="0" w:space="0" w:color="auto"/>
                  </w:divBdr>
                  <w:divsChild>
                    <w:div w:id="1215965495">
                      <w:marLeft w:val="0"/>
                      <w:marRight w:val="0"/>
                      <w:marTop w:val="0"/>
                      <w:marBottom w:val="0"/>
                      <w:divBdr>
                        <w:top w:val="none" w:sz="0" w:space="0" w:color="auto"/>
                        <w:left w:val="none" w:sz="0" w:space="0" w:color="auto"/>
                        <w:bottom w:val="none" w:sz="0" w:space="0" w:color="auto"/>
                        <w:right w:val="none" w:sz="0" w:space="0" w:color="auto"/>
                      </w:divBdr>
                    </w:div>
                    <w:div w:id="1085303674">
                      <w:marLeft w:val="0"/>
                      <w:marRight w:val="0"/>
                      <w:marTop w:val="0"/>
                      <w:marBottom w:val="0"/>
                      <w:divBdr>
                        <w:top w:val="none" w:sz="0" w:space="0" w:color="auto"/>
                        <w:left w:val="none" w:sz="0" w:space="0" w:color="auto"/>
                        <w:bottom w:val="none" w:sz="0" w:space="0" w:color="auto"/>
                        <w:right w:val="none" w:sz="0" w:space="0" w:color="auto"/>
                      </w:divBdr>
                    </w:div>
                    <w:div w:id="12772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2783">
          <w:marLeft w:val="0"/>
          <w:marRight w:val="0"/>
          <w:marTop w:val="0"/>
          <w:marBottom w:val="300"/>
          <w:divBdr>
            <w:top w:val="none" w:sz="0" w:space="0" w:color="auto"/>
            <w:left w:val="none" w:sz="0" w:space="0" w:color="auto"/>
            <w:bottom w:val="none" w:sz="0" w:space="0" w:color="auto"/>
            <w:right w:val="none" w:sz="0" w:space="0" w:color="auto"/>
          </w:divBdr>
          <w:divsChild>
            <w:div w:id="969016296">
              <w:marLeft w:val="0"/>
              <w:marRight w:val="0"/>
              <w:marTop w:val="0"/>
              <w:marBottom w:val="0"/>
              <w:divBdr>
                <w:top w:val="none" w:sz="0" w:space="0" w:color="auto"/>
                <w:left w:val="none" w:sz="0" w:space="0" w:color="auto"/>
                <w:bottom w:val="none" w:sz="0" w:space="0" w:color="auto"/>
                <w:right w:val="none" w:sz="0" w:space="0" w:color="auto"/>
              </w:divBdr>
              <w:divsChild>
                <w:div w:id="582178192">
                  <w:marLeft w:val="0"/>
                  <w:marRight w:val="0"/>
                  <w:marTop w:val="0"/>
                  <w:marBottom w:val="0"/>
                  <w:divBdr>
                    <w:top w:val="none" w:sz="0" w:space="0" w:color="auto"/>
                    <w:left w:val="none" w:sz="0" w:space="0" w:color="auto"/>
                    <w:bottom w:val="none" w:sz="0" w:space="0" w:color="auto"/>
                    <w:right w:val="none" w:sz="0" w:space="0" w:color="auto"/>
                  </w:divBdr>
                  <w:divsChild>
                    <w:div w:id="2007828521">
                      <w:marLeft w:val="0"/>
                      <w:marRight w:val="0"/>
                      <w:marTop w:val="0"/>
                      <w:marBottom w:val="0"/>
                      <w:divBdr>
                        <w:top w:val="none" w:sz="0" w:space="0" w:color="auto"/>
                        <w:left w:val="none" w:sz="0" w:space="0" w:color="auto"/>
                        <w:bottom w:val="none" w:sz="0" w:space="0" w:color="auto"/>
                        <w:right w:val="none" w:sz="0" w:space="0" w:color="auto"/>
                      </w:divBdr>
                      <w:divsChild>
                        <w:div w:id="1553610926">
                          <w:marLeft w:val="0"/>
                          <w:marRight w:val="0"/>
                          <w:marTop w:val="0"/>
                          <w:marBottom w:val="0"/>
                          <w:divBdr>
                            <w:top w:val="none" w:sz="0" w:space="0" w:color="auto"/>
                            <w:left w:val="none" w:sz="0" w:space="0" w:color="auto"/>
                            <w:bottom w:val="none" w:sz="0" w:space="0" w:color="auto"/>
                            <w:right w:val="none" w:sz="0" w:space="0" w:color="auto"/>
                          </w:divBdr>
                          <w:divsChild>
                            <w:div w:id="1932859886">
                              <w:marLeft w:val="0"/>
                              <w:marRight w:val="0"/>
                              <w:marTop w:val="0"/>
                              <w:marBottom w:val="0"/>
                              <w:divBdr>
                                <w:top w:val="none" w:sz="0" w:space="0" w:color="auto"/>
                                <w:left w:val="none" w:sz="0" w:space="0" w:color="auto"/>
                                <w:bottom w:val="none" w:sz="0" w:space="0" w:color="auto"/>
                                <w:right w:val="none" w:sz="0" w:space="0" w:color="auto"/>
                              </w:divBdr>
                              <w:divsChild>
                                <w:div w:id="348340949">
                                  <w:marLeft w:val="0"/>
                                  <w:marRight w:val="0"/>
                                  <w:marTop w:val="0"/>
                                  <w:marBottom w:val="0"/>
                                  <w:divBdr>
                                    <w:top w:val="none" w:sz="0" w:space="0" w:color="auto"/>
                                    <w:left w:val="none" w:sz="0" w:space="0" w:color="auto"/>
                                    <w:bottom w:val="none" w:sz="0" w:space="0" w:color="auto"/>
                                    <w:right w:val="none" w:sz="0" w:space="0" w:color="auto"/>
                                  </w:divBdr>
                                  <w:divsChild>
                                    <w:div w:id="3957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762358">
                  <w:marLeft w:val="0"/>
                  <w:marRight w:val="0"/>
                  <w:marTop w:val="0"/>
                  <w:marBottom w:val="0"/>
                  <w:divBdr>
                    <w:top w:val="none" w:sz="0" w:space="0" w:color="auto"/>
                    <w:left w:val="none" w:sz="0" w:space="0" w:color="auto"/>
                    <w:bottom w:val="none" w:sz="0" w:space="0" w:color="auto"/>
                    <w:right w:val="none" w:sz="0" w:space="0" w:color="auto"/>
                  </w:divBdr>
                  <w:divsChild>
                    <w:div w:id="286014848">
                      <w:marLeft w:val="0"/>
                      <w:marRight w:val="0"/>
                      <w:marTop w:val="0"/>
                      <w:marBottom w:val="0"/>
                      <w:divBdr>
                        <w:top w:val="none" w:sz="0" w:space="0" w:color="auto"/>
                        <w:left w:val="none" w:sz="0" w:space="0" w:color="auto"/>
                        <w:bottom w:val="none" w:sz="0" w:space="0" w:color="auto"/>
                        <w:right w:val="none" w:sz="0" w:space="0" w:color="auto"/>
                      </w:divBdr>
                    </w:div>
                    <w:div w:id="73627115">
                      <w:marLeft w:val="0"/>
                      <w:marRight w:val="0"/>
                      <w:marTop w:val="0"/>
                      <w:marBottom w:val="0"/>
                      <w:divBdr>
                        <w:top w:val="none" w:sz="0" w:space="0" w:color="auto"/>
                        <w:left w:val="none" w:sz="0" w:space="0" w:color="auto"/>
                        <w:bottom w:val="none" w:sz="0" w:space="0" w:color="auto"/>
                        <w:right w:val="none" w:sz="0" w:space="0" w:color="auto"/>
                      </w:divBdr>
                    </w:div>
                    <w:div w:id="16941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7127">
      <w:bodyDiv w:val="1"/>
      <w:marLeft w:val="0"/>
      <w:marRight w:val="0"/>
      <w:marTop w:val="0"/>
      <w:marBottom w:val="0"/>
      <w:divBdr>
        <w:top w:val="none" w:sz="0" w:space="0" w:color="auto"/>
        <w:left w:val="none" w:sz="0" w:space="0" w:color="auto"/>
        <w:bottom w:val="none" w:sz="0" w:space="0" w:color="auto"/>
        <w:right w:val="none" w:sz="0" w:space="0" w:color="auto"/>
      </w:divBdr>
    </w:div>
    <w:div w:id="2096710328">
      <w:bodyDiv w:val="1"/>
      <w:marLeft w:val="0"/>
      <w:marRight w:val="0"/>
      <w:marTop w:val="0"/>
      <w:marBottom w:val="0"/>
      <w:divBdr>
        <w:top w:val="none" w:sz="0" w:space="0" w:color="auto"/>
        <w:left w:val="none" w:sz="0" w:space="0" w:color="auto"/>
        <w:bottom w:val="none" w:sz="0" w:space="0" w:color="auto"/>
        <w:right w:val="none" w:sz="0" w:space="0" w:color="auto"/>
      </w:divBdr>
    </w:div>
    <w:div w:id="2112435939">
      <w:bodyDiv w:val="1"/>
      <w:marLeft w:val="0"/>
      <w:marRight w:val="0"/>
      <w:marTop w:val="0"/>
      <w:marBottom w:val="0"/>
      <w:divBdr>
        <w:top w:val="none" w:sz="0" w:space="0" w:color="auto"/>
        <w:left w:val="none" w:sz="0" w:space="0" w:color="auto"/>
        <w:bottom w:val="none" w:sz="0" w:space="0" w:color="auto"/>
        <w:right w:val="none" w:sz="0" w:space="0" w:color="auto"/>
      </w:divBdr>
    </w:div>
    <w:div w:id="2127192460">
      <w:bodyDiv w:val="1"/>
      <w:marLeft w:val="0"/>
      <w:marRight w:val="0"/>
      <w:marTop w:val="0"/>
      <w:marBottom w:val="0"/>
      <w:divBdr>
        <w:top w:val="none" w:sz="0" w:space="0" w:color="auto"/>
        <w:left w:val="none" w:sz="0" w:space="0" w:color="auto"/>
        <w:bottom w:val="none" w:sz="0" w:space="0" w:color="auto"/>
        <w:right w:val="none" w:sz="0" w:space="0" w:color="auto"/>
      </w:divBdr>
    </w:div>
    <w:div w:id="2129396405">
      <w:bodyDiv w:val="1"/>
      <w:marLeft w:val="0"/>
      <w:marRight w:val="0"/>
      <w:marTop w:val="0"/>
      <w:marBottom w:val="0"/>
      <w:divBdr>
        <w:top w:val="none" w:sz="0" w:space="0" w:color="auto"/>
        <w:left w:val="none" w:sz="0" w:space="0" w:color="auto"/>
        <w:bottom w:val="none" w:sz="0" w:space="0" w:color="auto"/>
        <w:right w:val="none" w:sz="0" w:space="0" w:color="auto"/>
      </w:divBdr>
    </w:div>
    <w:div w:id="2137946493">
      <w:bodyDiv w:val="1"/>
      <w:marLeft w:val="0"/>
      <w:marRight w:val="0"/>
      <w:marTop w:val="0"/>
      <w:marBottom w:val="0"/>
      <w:divBdr>
        <w:top w:val="none" w:sz="0" w:space="0" w:color="auto"/>
        <w:left w:val="none" w:sz="0" w:space="0" w:color="auto"/>
        <w:bottom w:val="none" w:sz="0" w:space="0" w:color="auto"/>
        <w:right w:val="none" w:sz="0" w:space="0" w:color="auto"/>
      </w:divBdr>
    </w:div>
    <w:div w:id="2138137293">
      <w:bodyDiv w:val="1"/>
      <w:marLeft w:val="0"/>
      <w:marRight w:val="0"/>
      <w:marTop w:val="0"/>
      <w:marBottom w:val="0"/>
      <w:divBdr>
        <w:top w:val="none" w:sz="0" w:space="0" w:color="auto"/>
        <w:left w:val="none" w:sz="0" w:space="0" w:color="auto"/>
        <w:bottom w:val="none" w:sz="0" w:space="0" w:color="auto"/>
        <w:right w:val="none" w:sz="0" w:space="0" w:color="auto"/>
      </w:divBdr>
    </w:div>
    <w:div w:id="2146270032">
      <w:bodyDiv w:val="1"/>
      <w:marLeft w:val="0"/>
      <w:marRight w:val="0"/>
      <w:marTop w:val="0"/>
      <w:marBottom w:val="0"/>
      <w:divBdr>
        <w:top w:val="none" w:sz="0" w:space="0" w:color="auto"/>
        <w:left w:val="none" w:sz="0" w:space="0" w:color="auto"/>
        <w:bottom w:val="none" w:sz="0" w:space="0" w:color="auto"/>
        <w:right w:val="none" w:sz="0" w:space="0" w:color="auto"/>
      </w:divBdr>
      <w:divsChild>
        <w:div w:id="990527819">
          <w:marLeft w:val="0"/>
          <w:marRight w:val="0"/>
          <w:marTop w:val="0"/>
          <w:marBottom w:val="0"/>
          <w:divBdr>
            <w:top w:val="none" w:sz="0" w:space="0" w:color="auto"/>
            <w:left w:val="none" w:sz="0" w:space="0" w:color="auto"/>
            <w:bottom w:val="none" w:sz="0" w:space="0" w:color="auto"/>
            <w:right w:val="none" w:sz="0" w:space="0" w:color="auto"/>
          </w:divBdr>
          <w:divsChild>
            <w:div w:id="784350534">
              <w:marLeft w:val="0"/>
              <w:marRight w:val="0"/>
              <w:marTop w:val="0"/>
              <w:marBottom w:val="0"/>
              <w:divBdr>
                <w:top w:val="none" w:sz="0" w:space="0" w:color="auto"/>
                <w:left w:val="none" w:sz="0" w:space="0" w:color="auto"/>
                <w:bottom w:val="none" w:sz="0" w:space="0" w:color="auto"/>
                <w:right w:val="none" w:sz="0" w:space="0" w:color="auto"/>
              </w:divBdr>
              <w:divsChild>
                <w:div w:id="678973390">
                  <w:marLeft w:val="0"/>
                  <w:marRight w:val="0"/>
                  <w:marTop w:val="0"/>
                  <w:marBottom w:val="0"/>
                  <w:divBdr>
                    <w:top w:val="none" w:sz="0" w:space="0" w:color="auto"/>
                    <w:left w:val="none" w:sz="0" w:space="0" w:color="auto"/>
                    <w:bottom w:val="none" w:sz="0" w:space="0" w:color="auto"/>
                    <w:right w:val="none" w:sz="0" w:space="0" w:color="auto"/>
                  </w:divBdr>
                  <w:divsChild>
                    <w:div w:id="307174783">
                      <w:marLeft w:val="0"/>
                      <w:marRight w:val="0"/>
                      <w:marTop w:val="0"/>
                      <w:marBottom w:val="0"/>
                      <w:divBdr>
                        <w:top w:val="none" w:sz="0" w:space="0" w:color="auto"/>
                        <w:left w:val="none" w:sz="0" w:space="0" w:color="auto"/>
                        <w:bottom w:val="none" w:sz="0" w:space="0" w:color="auto"/>
                        <w:right w:val="none" w:sz="0" w:space="0" w:color="auto"/>
                      </w:divBdr>
                      <w:divsChild>
                        <w:div w:id="621151293">
                          <w:marLeft w:val="0"/>
                          <w:marRight w:val="0"/>
                          <w:marTop w:val="0"/>
                          <w:marBottom w:val="300"/>
                          <w:divBdr>
                            <w:top w:val="none" w:sz="0" w:space="0" w:color="auto"/>
                            <w:left w:val="none" w:sz="0" w:space="0" w:color="auto"/>
                            <w:bottom w:val="none" w:sz="0" w:space="0" w:color="auto"/>
                            <w:right w:val="none" w:sz="0" w:space="0" w:color="auto"/>
                          </w:divBdr>
                          <w:divsChild>
                            <w:div w:id="1878738343">
                              <w:marLeft w:val="0"/>
                              <w:marRight w:val="0"/>
                              <w:marTop w:val="0"/>
                              <w:marBottom w:val="0"/>
                              <w:divBdr>
                                <w:top w:val="none" w:sz="0" w:space="0" w:color="auto"/>
                                <w:left w:val="none" w:sz="0" w:space="0" w:color="auto"/>
                                <w:bottom w:val="none" w:sz="0" w:space="0" w:color="auto"/>
                                <w:right w:val="none" w:sz="0" w:space="0" w:color="auto"/>
                              </w:divBdr>
                              <w:divsChild>
                                <w:div w:id="672225817">
                                  <w:marLeft w:val="0"/>
                                  <w:marRight w:val="0"/>
                                  <w:marTop w:val="0"/>
                                  <w:marBottom w:val="0"/>
                                  <w:divBdr>
                                    <w:top w:val="none" w:sz="0" w:space="0" w:color="auto"/>
                                    <w:left w:val="none" w:sz="0" w:space="0" w:color="auto"/>
                                    <w:bottom w:val="none" w:sz="0" w:space="0" w:color="auto"/>
                                    <w:right w:val="none" w:sz="0" w:space="0" w:color="auto"/>
                                  </w:divBdr>
                                  <w:divsChild>
                                    <w:div w:id="610432553">
                                      <w:marLeft w:val="0"/>
                                      <w:marRight w:val="0"/>
                                      <w:marTop w:val="0"/>
                                      <w:marBottom w:val="0"/>
                                      <w:divBdr>
                                        <w:top w:val="none" w:sz="0" w:space="0" w:color="auto"/>
                                        <w:left w:val="none" w:sz="0" w:space="0" w:color="auto"/>
                                        <w:bottom w:val="none" w:sz="0" w:space="0" w:color="auto"/>
                                        <w:right w:val="none" w:sz="0" w:space="0" w:color="auto"/>
                                      </w:divBdr>
                                      <w:divsChild>
                                        <w:div w:id="1650595892">
                                          <w:marLeft w:val="0"/>
                                          <w:marRight w:val="0"/>
                                          <w:marTop w:val="0"/>
                                          <w:marBottom w:val="0"/>
                                          <w:divBdr>
                                            <w:top w:val="none" w:sz="0" w:space="0" w:color="auto"/>
                                            <w:left w:val="none" w:sz="0" w:space="0" w:color="auto"/>
                                            <w:bottom w:val="none" w:sz="0" w:space="0" w:color="auto"/>
                                            <w:right w:val="none" w:sz="0" w:space="0" w:color="auto"/>
                                          </w:divBdr>
                                          <w:divsChild>
                                            <w:div w:id="923339659">
                                              <w:marLeft w:val="0"/>
                                              <w:marRight w:val="0"/>
                                              <w:marTop w:val="0"/>
                                              <w:marBottom w:val="0"/>
                                              <w:divBdr>
                                                <w:top w:val="none" w:sz="0" w:space="0" w:color="auto"/>
                                                <w:left w:val="none" w:sz="0" w:space="0" w:color="auto"/>
                                                <w:bottom w:val="none" w:sz="0" w:space="0" w:color="auto"/>
                                                <w:right w:val="none" w:sz="0" w:space="0" w:color="auto"/>
                                              </w:divBdr>
                                              <w:divsChild>
                                                <w:div w:id="368144069">
                                                  <w:marLeft w:val="0"/>
                                                  <w:marRight w:val="0"/>
                                                  <w:marTop w:val="0"/>
                                                  <w:marBottom w:val="0"/>
                                                  <w:divBdr>
                                                    <w:top w:val="none" w:sz="0" w:space="0" w:color="auto"/>
                                                    <w:left w:val="none" w:sz="0" w:space="0" w:color="auto"/>
                                                    <w:bottom w:val="none" w:sz="0" w:space="0" w:color="auto"/>
                                                    <w:right w:val="none" w:sz="0" w:space="0" w:color="auto"/>
                                                  </w:divBdr>
                                                  <w:divsChild>
                                                    <w:div w:id="12214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5027988">
                                  <w:marLeft w:val="0"/>
                                  <w:marRight w:val="0"/>
                                  <w:marTop w:val="0"/>
                                  <w:marBottom w:val="0"/>
                                  <w:divBdr>
                                    <w:top w:val="none" w:sz="0" w:space="0" w:color="auto"/>
                                    <w:left w:val="none" w:sz="0" w:space="0" w:color="auto"/>
                                    <w:bottom w:val="none" w:sz="0" w:space="0" w:color="auto"/>
                                    <w:right w:val="none" w:sz="0" w:space="0" w:color="auto"/>
                                  </w:divBdr>
                                  <w:divsChild>
                                    <w:div w:id="368147222">
                                      <w:marLeft w:val="0"/>
                                      <w:marRight w:val="0"/>
                                      <w:marTop w:val="0"/>
                                      <w:marBottom w:val="0"/>
                                      <w:divBdr>
                                        <w:top w:val="none" w:sz="0" w:space="0" w:color="auto"/>
                                        <w:left w:val="none" w:sz="0" w:space="0" w:color="auto"/>
                                        <w:bottom w:val="none" w:sz="0" w:space="0" w:color="auto"/>
                                        <w:right w:val="none" w:sz="0" w:space="0" w:color="auto"/>
                                      </w:divBdr>
                                    </w:div>
                                    <w:div w:id="53524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715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1500000375" TargetMode="External"/><Relationship Id="rId18" Type="http://schemas.openxmlformats.org/officeDocument/2006/relationships/image" Target="media/image3.emf"/><Relationship Id="rId26" Type="http://schemas.openxmlformats.org/officeDocument/2006/relationships/image" Target="media/image9.png"/><Relationship Id="rId21" Type="http://schemas.openxmlformats.org/officeDocument/2006/relationships/image" Target="media/image6.png"/><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hyperlink" Target="http://adilet.zan.kz/rus/docs/Z030000461_" TargetMode="External"/><Relationship Id="rId17" Type="http://schemas.openxmlformats.org/officeDocument/2006/relationships/image" Target="media/image2.emf"/><Relationship Id="rId25" Type="http://schemas.openxmlformats.org/officeDocument/2006/relationships/chart" Target="charts/chart2.xml"/><Relationship Id="rId33" Type="http://schemas.openxmlformats.org/officeDocument/2006/relationships/hyperlink" Target="http://ru.wikipedia.org/wiki/%D0%92%D0%B5%D1%80%D0%BE%D1%8F%D1%82%D0%BD%D0%BE%D1%81%D1%82%D1%8C" TargetMode="External"/><Relationship Id="rId2" Type="http://schemas.openxmlformats.org/officeDocument/2006/relationships/numbering" Target="numbering.xml"/><Relationship Id="rId16" Type="http://schemas.openxmlformats.org/officeDocument/2006/relationships/hyperlink" Target="http://adilet.zan.kz/rus/docs/K080000095_" TargetMode="External"/><Relationship Id="rId20" Type="http://schemas.openxmlformats.org/officeDocument/2006/relationships/image" Target="media/image5.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chart" Target="charts/chart1.xml"/><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dilet.zan.kz/rus/docs/Z1500000379" TargetMode="External"/><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yperlink" Target="mailto:ceo@fabrikasveta.kz" TargetMode="External"/><Relationship Id="rId14" Type="http://schemas.openxmlformats.org/officeDocument/2006/relationships/hyperlink" Target="http://adilet.zan.kz/rus/docs/K080000095_" TargetMode="External"/><Relationship Id="rId22" Type="http://schemas.openxmlformats.org/officeDocument/2006/relationships/image" Target="media/image7.emf"/><Relationship Id="rId27" Type="http://schemas.openxmlformats.org/officeDocument/2006/relationships/hyperlink" Target="http://www.e-xecutive.ru/wiki/index.php/%D0%91%D1%80%D0%B5%D0%BD%D0%B4%D0%B8%D0%BD%D0%B3:_%D0%BC%D0%B8%D0%BD%D0%B8%D0%BC%D0%B8%D0%B7%D0%B0%D1%86%D0%B8%D1%8F_%D1%80%D0%B8%D1%81%D0%BA%D0%BE%D0%B2" TargetMode="External"/><Relationship Id="rId30" Type="http://schemas.openxmlformats.org/officeDocument/2006/relationships/image" Target="media/image12.emf"/><Relationship Id="rId35" Type="http://schemas.openxmlformats.org/officeDocument/2006/relationships/image" Target="media/image16.emf"/><Relationship Id="rId8" Type="http://schemas.openxmlformats.org/officeDocument/2006/relationships/hyperlink" Target="https://e.mail.ru/compose/?mailto=mailto%3akense.uekh@pavlodar.gov.kz"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t>Ученики в 1 классе</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Ученики в 1 классе</c:v>
                </c:pt>
              </c:strCache>
            </c:strRef>
          </c:tx>
          <c:explosion val="25"/>
          <c:dPt>
            <c:idx val="1"/>
            <c:bubble3D val="0"/>
            <c:spPr>
              <a:solidFill>
                <a:srgbClr val="FF0000"/>
              </a:solidFill>
            </c:spPr>
            <c:extLst>
              <c:ext xmlns:c16="http://schemas.microsoft.com/office/drawing/2014/chart" uri="{C3380CC4-5D6E-409C-BE32-E72D297353CC}">
                <c16:uniqueId val="{00000001-CF84-4AAE-9C54-9F88C6F8D3E1}"/>
              </c:ext>
            </c:extLst>
          </c:dPt>
          <c:dLbls>
            <c:dLbl>
              <c:idx val="0"/>
              <c:layout>
                <c:manualLayout>
                  <c:x val="-4.6118205428872126E-3"/>
                  <c:y val="-8.3879960270967727E-3"/>
                </c:manualLayout>
              </c:layout>
              <c:tx>
                <c:rich>
                  <a:bodyPr/>
                  <a:lstStyle/>
                  <a:p>
                    <a:r>
                      <a:rPr lang="en-US"/>
                      <a:t>7 %</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CF84-4AAE-9C54-9F88C6F8D3E1}"/>
                </c:ext>
              </c:extLst>
            </c:dLbl>
            <c:dLbl>
              <c:idx val="1"/>
              <c:tx>
                <c:rich>
                  <a:bodyPr/>
                  <a:lstStyle/>
                  <a:p>
                    <a:r>
                      <a:rPr lang="en-US"/>
                      <a:t>93 %</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CF84-4AAE-9C54-9F88C6F8D3E1}"/>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Лист1!$A$2:$A$3</c:f>
              <c:strCache>
                <c:ptCount val="2"/>
                <c:pt idx="0">
                  <c:v>С нарушением зрения</c:v>
                </c:pt>
                <c:pt idx="1">
                  <c:v>Без нарушения зрения</c:v>
                </c:pt>
              </c:strCache>
            </c:strRef>
          </c:cat>
          <c:val>
            <c:numRef>
              <c:f>Лист1!$B$2:$B$3</c:f>
              <c:numCache>
                <c:formatCode>General</c:formatCode>
                <c:ptCount val="2"/>
                <c:pt idx="0">
                  <c:v>7</c:v>
                </c:pt>
                <c:pt idx="1">
                  <c:v>93</c:v>
                </c:pt>
              </c:numCache>
            </c:numRef>
          </c:val>
          <c:extLst>
            <c:ext xmlns:c16="http://schemas.microsoft.com/office/drawing/2014/chart" uri="{C3380CC4-5D6E-409C-BE32-E72D297353CC}">
              <c16:uniqueId val="{00000003-CF84-4AAE-9C54-9F88C6F8D3E1}"/>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K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a:t>Ученики</a:t>
            </a:r>
            <a:r>
              <a:rPr lang="ru-RU" sz="1400" baseline="0"/>
              <a:t> в </a:t>
            </a:r>
            <a:r>
              <a:rPr lang="ru-RU" sz="1400"/>
              <a:t>11 классе</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9.5005428881650381E-2"/>
          <c:y val="0.31622110652906954"/>
          <c:w val="0.53465122641428775"/>
          <c:h val="0.62050595703147116"/>
        </c:manualLayout>
      </c:layout>
      <c:pie3DChart>
        <c:varyColors val="1"/>
        <c:ser>
          <c:idx val="0"/>
          <c:order val="0"/>
          <c:tx>
            <c:strRef>
              <c:f>Лист1!$B$1</c:f>
              <c:strCache>
                <c:ptCount val="1"/>
                <c:pt idx="0">
                  <c:v>11 класс</c:v>
                </c:pt>
              </c:strCache>
            </c:strRef>
          </c:tx>
          <c:explosion val="25"/>
          <c:dPt>
            <c:idx val="1"/>
            <c:bubble3D val="0"/>
            <c:spPr>
              <a:solidFill>
                <a:srgbClr val="FF0000"/>
              </a:solidFill>
            </c:spPr>
            <c:extLst>
              <c:ext xmlns:c16="http://schemas.microsoft.com/office/drawing/2014/chart" uri="{C3380CC4-5D6E-409C-BE32-E72D297353CC}">
                <c16:uniqueId val="{00000001-A83E-4A5F-9DC8-7E6744C24AEB}"/>
              </c:ext>
            </c:extLst>
          </c:dPt>
          <c:dLbls>
            <c:dLbl>
              <c:idx val="0"/>
              <c:layout>
                <c:manualLayout>
                  <c:x val="-0.13658772251530454"/>
                  <c:y val="3.1805859853689333E-2"/>
                </c:manualLayout>
              </c:layout>
              <c:tx>
                <c:rich>
                  <a:bodyPr/>
                  <a:lstStyle/>
                  <a:p>
                    <a:r>
                      <a:rPr lang="en-US"/>
                      <a:t>43 %</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83E-4A5F-9DC8-7E6744C24AEB}"/>
                </c:ext>
              </c:extLst>
            </c:dLbl>
            <c:dLbl>
              <c:idx val="1"/>
              <c:layout>
                <c:manualLayout>
                  <c:x val="0.13410353998415048"/>
                  <c:y val="-7.971956970860139E-2"/>
                </c:manualLayout>
              </c:layout>
              <c:tx>
                <c:rich>
                  <a:bodyPr/>
                  <a:lstStyle/>
                  <a:p>
                    <a:r>
                      <a:rPr lang="en-US"/>
                      <a:t>57 %</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83E-4A5F-9DC8-7E6744C24AE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Лист1!$A$2:$A$3</c:f>
              <c:strCache>
                <c:ptCount val="2"/>
                <c:pt idx="0">
                  <c:v>С нарушением зрения</c:v>
                </c:pt>
                <c:pt idx="1">
                  <c:v>Без нарушения зрения</c:v>
                </c:pt>
              </c:strCache>
            </c:strRef>
          </c:cat>
          <c:val>
            <c:numRef>
              <c:f>Лист1!$B$2:$B$3</c:f>
              <c:numCache>
                <c:formatCode>General</c:formatCode>
                <c:ptCount val="2"/>
                <c:pt idx="0">
                  <c:v>43</c:v>
                </c:pt>
                <c:pt idx="1">
                  <c:v>57</c:v>
                </c:pt>
              </c:numCache>
            </c:numRef>
          </c:val>
          <c:extLst>
            <c:ext xmlns:c16="http://schemas.microsoft.com/office/drawing/2014/chart" uri="{C3380CC4-5D6E-409C-BE32-E72D297353CC}">
              <c16:uniqueId val="{00000003-A83E-4A5F-9DC8-7E6744C24AEB}"/>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txPr>
    <a:bodyPr/>
    <a:lstStyle/>
    <a:p>
      <a:pPr algn="just">
        <a:defRPr>
          <a:latin typeface="Times New Roman" panose="02020603050405020304" pitchFamily="18" charset="0"/>
          <a:cs typeface="Times New Roman" panose="02020603050405020304" pitchFamily="18" charset="0"/>
        </a:defRPr>
      </a:pPr>
      <a:endParaRPr lang="ru-KZ"/>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A52AD-AA7E-4215-BFE5-CC0CC830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69</Pages>
  <Words>19732</Words>
  <Characters>112473</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smartinvest</dc:creator>
  <cp:keywords/>
  <dc:description/>
  <cp:lastModifiedBy>Alma Alkeyeva</cp:lastModifiedBy>
  <cp:revision>646</cp:revision>
  <cp:lastPrinted>2021-11-15T09:50:00Z</cp:lastPrinted>
  <dcterms:created xsi:type="dcterms:W3CDTF">2021-11-10T10:57:00Z</dcterms:created>
  <dcterms:modified xsi:type="dcterms:W3CDTF">2022-01-10T10:04:00Z</dcterms:modified>
</cp:coreProperties>
</file>